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716" w:rsidRDefault="00C17716" w:rsidP="00E75D7E">
      <w:pPr>
        <w:pStyle w:val="Titolo11"/>
        <w:suppressLineNumbers/>
        <w:tabs>
          <w:tab w:val="left" w:pos="1276"/>
        </w:tabs>
        <w:suppressAutoHyphens/>
        <w:spacing w:before="85"/>
        <w:ind w:left="426"/>
        <w:jc w:val="both"/>
        <w:rPr>
          <w:rFonts w:asciiTheme="majorHAnsi" w:hAnsiTheme="majorHAnsi"/>
          <w:sz w:val="44"/>
          <w:szCs w:val="44"/>
        </w:rPr>
      </w:pPr>
    </w:p>
    <w:p w:rsidR="00C17716" w:rsidRPr="00204AF2" w:rsidRDefault="00C17716" w:rsidP="00E75D7E">
      <w:pPr>
        <w:suppressLineNumbers/>
        <w:tabs>
          <w:tab w:val="left" w:pos="1276"/>
          <w:tab w:val="left" w:pos="4962"/>
        </w:tabs>
        <w:suppressAutoHyphens/>
        <w:ind w:left="426"/>
        <w:jc w:val="center"/>
        <w:rPr>
          <w:rFonts w:ascii="Arial Narrow" w:hAnsi="Arial Narrow"/>
        </w:rPr>
      </w:pPr>
    </w:p>
    <w:p w:rsidR="00C17716" w:rsidRPr="00204AF2" w:rsidRDefault="00C17716" w:rsidP="00E75D7E">
      <w:pPr>
        <w:suppressLineNumbers/>
        <w:tabs>
          <w:tab w:val="left" w:pos="1276"/>
        </w:tabs>
        <w:suppressAutoHyphens/>
        <w:ind w:left="426"/>
        <w:jc w:val="center"/>
        <w:rPr>
          <w:rFonts w:ascii="Arial Narrow" w:hAnsi="Arial Narrow"/>
        </w:rPr>
      </w:pPr>
    </w:p>
    <w:p w:rsidR="00C17716" w:rsidRPr="00922472" w:rsidRDefault="003E4350" w:rsidP="00E75D7E">
      <w:pPr>
        <w:suppressLineNumbers/>
        <w:tabs>
          <w:tab w:val="left" w:pos="1276"/>
        </w:tabs>
        <w:suppressAutoHyphens/>
        <w:ind w:left="426"/>
        <w:jc w:val="center"/>
        <w:rPr>
          <w:rFonts w:ascii="Arial Narrow" w:hAnsi="Arial Narrow"/>
          <w:b/>
          <w:bCs/>
          <w:sz w:val="36"/>
          <w:szCs w:val="36"/>
          <w:lang w:val="it-IT"/>
        </w:rPr>
      </w:pPr>
      <w:r w:rsidRPr="003E4350">
        <w:rPr>
          <w:rFonts w:ascii="Arial Narrow" w:hAnsi="Arial Narrow"/>
          <w:b/>
          <w:bCs/>
          <w:sz w:val="36"/>
          <w:szCs w:val="36"/>
          <w:lang w:val="it-IT"/>
        </w:rPr>
        <w:t xml:space="preserve">Città di </w:t>
      </w:r>
      <w:proofErr w:type="spellStart"/>
      <w:r w:rsidR="00A532B2">
        <w:rPr>
          <w:rFonts w:ascii="Arial Narrow" w:hAnsi="Arial Narrow"/>
          <w:b/>
          <w:bCs/>
          <w:sz w:val="36"/>
          <w:szCs w:val="36"/>
          <w:lang w:val="it-IT"/>
        </w:rPr>
        <w:t>………………………</w:t>
      </w:r>
      <w:proofErr w:type="spellEnd"/>
    </w:p>
    <w:p w:rsidR="003A5846" w:rsidRDefault="003A5846" w:rsidP="00E75D7E">
      <w:pPr>
        <w:suppressLineNumbers/>
        <w:tabs>
          <w:tab w:val="left" w:pos="1276"/>
        </w:tabs>
        <w:suppressAutoHyphens/>
        <w:ind w:left="426"/>
        <w:jc w:val="center"/>
        <w:rPr>
          <w:rFonts w:ascii="Arial Narrow" w:hAnsi="Arial Narrow"/>
          <w:b/>
          <w:bCs/>
          <w:lang w:val="it-IT"/>
        </w:rPr>
      </w:pPr>
    </w:p>
    <w:p w:rsidR="003A5846" w:rsidRDefault="003A5846" w:rsidP="00E75D7E">
      <w:pPr>
        <w:suppressLineNumbers/>
        <w:tabs>
          <w:tab w:val="left" w:pos="1276"/>
        </w:tabs>
        <w:suppressAutoHyphens/>
        <w:ind w:left="426"/>
        <w:jc w:val="center"/>
        <w:rPr>
          <w:rFonts w:ascii="Arial Narrow" w:hAnsi="Arial Narrow"/>
          <w:b/>
          <w:bCs/>
          <w:lang w:val="it-IT"/>
        </w:rPr>
      </w:pPr>
      <w:r>
        <w:rPr>
          <w:rFonts w:ascii="Arial Narrow" w:hAnsi="Arial Narrow"/>
          <w:b/>
          <w:bCs/>
          <w:noProof/>
          <w:lang w:val="it-IT" w:eastAsia="it-IT"/>
        </w:rPr>
        <w:drawing>
          <wp:anchor distT="0" distB="0" distL="114300" distR="114300" simplePos="0" relativeHeight="251659264" behindDoc="0" locked="0" layoutInCell="1" allowOverlap="1">
            <wp:simplePos x="0" y="0"/>
            <wp:positionH relativeFrom="column">
              <wp:posOffset>1800225</wp:posOffset>
            </wp:positionH>
            <wp:positionV relativeFrom="paragraph">
              <wp:posOffset>81280</wp:posOffset>
            </wp:positionV>
            <wp:extent cx="2957195" cy="1666875"/>
            <wp:effectExtent l="190500" t="114300" r="167005" b="104775"/>
            <wp:wrapNone/>
            <wp:docPr id="1" name="Immagine 1" descr="Risultati immagini per collabor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collaborazione"/>
                    <pic:cNvPicPr>
                      <a:picLocks noChangeAspect="1" noChangeArrowheads="1"/>
                    </pic:cNvPicPr>
                  </pic:nvPicPr>
                  <pic:blipFill>
                    <a:blip r:embed="rId8" cstate="print"/>
                    <a:srcRect/>
                    <a:stretch>
                      <a:fillRect/>
                    </a:stretch>
                  </pic:blipFill>
                  <pic:spPr bwMode="auto">
                    <a:xfrm>
                      <a:off x="0" y="0"/>
                      <a:ext cx="2957195" cy="1666875"/>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3A5846" w:rsidRDefault="003A5846" w:rsidP="00E75D7E">
      <w:pPr>
        <w:suppressLineNumbers/>
        <w:tabs>
          <w:tab w:val="left" w:pos="1276"/>
        </w:tabs>
        <w:suppressAutoHyphens/>
        <w:ind w:left="426"/>
        <w:jc w:val="center"/>
        <w:rPr>
          <w:rFonts w:ascii="Arial Narrow" w:hAnsi="Arial Narrow"/>
          <w:b/>
          <w:bCs/>
          <w:lang w:val="it-IT"/>
        </w:rPr>
      </w:pPr>
    </w:p>
    <w:p w:rsidR="003A5846" w:rsidRDefault="003A5846" w:rsidP="00E75D7E">
      <w:pPr>
        <w:suppressLineNumbers/>
        <w:tabs>
          <w:tab w:val="left" w:pos="1276"/>
        </w:tabs>
        <w:suppressAutoHyphens/>
        <w:ind w:left="426"/>
        <w:jc w:val="center"/>
        <w:rPr>
          <w:rFonts w:ascii="Arial Narrow" w:hAnsi="Arial Narrow"/>
          <w:b/>
          <w:bCs/>
          <w:lang w:val="it-IT"/>
        </w:rPr>
      </w:pPr>
    </w:p>
    <w:p w:rsidR="003A5846" w:rsidRDefault="003A5846" w:rsidP="00E75D7E">
      <w:pPr>
        <w:suppressLineNumbers/>
        <w:tabs>
          <w:tab w:val="left" w:pos="1276"/>
        </w:tabs>
        <w:suppressAutoHyphens/>
        <w:ind w:left="426"/>
        <w:jc w:val="center"/>
        <w:rPr>
          <w:rFonts w:ascii="Arial Narrow" w:hAnsi="Arial Narrow"/>
          <w:b/>
          <w:bCs/>
          <w:lang w:val="it-IT"/>
        </w:rPr>
      </w:pPr>
    </w:p>
    <w:p w:rsidR="003A5846" w:rsidRDefault="003A5846" w:rsidP="00E75D7E">
      <w:pPr>
        <w:suppressLineNumbers/>
        <w:tabs>
          <w:tab w:val="left" w:pos="1276"/>
        </w:tabs>
        <w:suppressAutoHyphens/>
        <w:ind w:left="426"/>
        <w:jc w:val="center"/>
        <w:rPr>
          <w:rFonts w:ascii="Arial Narrow" w:hAnsi="Arial Narrow"/>
          <w:b/>
          <w:bCs/>
          <w:lang w:val="it-IT"/>
        </w:rPr>
      </w:pPr>
    </w:p>
    <w:p w:rsidR="003A5846" w:rsidRDefault="003A5846" w:rsidP="00E75D7E">
      <w:pPr>
        <w:suppressLineNumbers/>
        <w:tabs>
          <w:tab w:val="left" w:pos="1276"/>
        </w:tabs>
        <w:suppressAutoHyphens/>
        <w:ind w:left="426"/>
        <w:jc w:val="center"/>
        <w:rPr>
          <w:rFonts w:ascii="Arial Narrow" w:hAnsi="Arial Narrow"/>
          <w:b/>
          <w:bCs/>
          <w:lang w:val="it-IT"/>
        </w:rPr>
      </w:pPr>
    </w:p>
    <w:p w:rsidR="003A5846" w:rsidRDefault="003A5846" w:rsidP="00E75D7E">
      <w:pPr>
        <w:suppressLineNumbers/>
        <w:tabs>
          <w:tab w:val="left" w:pos="1276"/>
        </w:tabs>
        <w:suppressAutoHyphens/>
        <w:ind w:left="426"/>
        <w:jc w:val="center"/>
        <w:rPr>
          <w:rFonts w:ascii="Arial Narrow" w:hAnsi="Arial Narrow"/>
          <w:b/>
          <w:bCs/>
          <w:lang w:val="it-IT"/>
        </w:rPr>
      </w:pPr>
    </w:p>
    <w:p w:rsidR="003A5846" w:rsidRDefault="003A5846" w:rsidP="00E75D7E">
      <w:pPr>
        <w:suppressLineNumbers/>
        <w:tabs>
          <w:tab w:val="left" w:pos="1276"/>
        </w:tabs>
        <w:suppressAutoHyphens/>
        <w:ind w:left="426"/>
        <w:jc w:val="center"/>
        <w:rPr>
          <w:rFonts w:ascii="Arial Narrow" w:hAnsi="Arial Narrow"/>
          <w:b/>
          <w:bCs/>
          <w:lang w:val="it-IT"/>
        </w:rPr>
      </w:pPr>
    </w:p>
    <w:p w:rsidR="003A5846" w:rsidRDefault="003A5846" w:rsidP="00E75D7E">
      <w:pPr>
        <w:suppressLineNumbers/>
        <w:tabs>
          <w:tab w:val="left" w:pos="1276"/>
        </w:tabs>
        <w:suppressAutoHyphens/>
        <w:ind w:left="426"/>
        <w:jc w:val="center"/>
        <w:rPr>
          <w:rFonts w:ascii="Arial Narrow" w:hAnsi="Arial Narrow"/>
          <w:b/>
          <w:bCs/>
          <w:lang w:val="it-IT"/>
        </w:rPr>
      </w:pPr>
    </w:p>
    <w:p w:rsidR="003A5846" w:rsidRPr="00922472" w:rsidRDefault="003A5846" w:rsidP="00E75D7E">
      <w:pPr>
        <w:suppressLineNumbers/>
        <w:tabs>
          <w:tab w:val="left" w:pos="1276"/>
        </w:tabs>
        <w:suppressAutoHyphens/>
        <w:ind w:left="426"/>
        <w:jc w:val="center"/>
        <w:rPr>
          <w:rFonts w:ascii="Arial Narrow" w:hAnsi="Arial Narrow"/>
          <w:b/>
          <w:bCs/>
          <w:lang w:val="it-IT"/>
        </w:rPr>
      </w:pPr>
    </w:p>
    <w:p w:rsidR="00C17716" w:rsidRPr="00922472" w:rsidRDefault="00C03EA5" w:rsidP="00E75D7E">
      <w:pPr>
        <w:suppressLineNumbers/>
        <w:tabs>
          <w:tab w:val="left" w:pos="1276"/>
        </w:tabs>
        <w:suppressAutoHyphens/>
        <w:ind w:left="426"/>
        <w:rPr>
          <w:rStyle w:val="Collegamentoipertestuale"/>
          <w:rFonts w:ascii="Cambria" w:hAnsi="Cambria"/>
          <w:highlight w:val="yellow"/>
          <w:lang w:val="it-IT"/>
        </w:rPr>
      </w:pPr>
      <w:r w:rsidRPr="00C03EA5">
        <w:rPr>
          <w:rFonts w:ascii="Cambria" w:hAnsi="Cambria"/>
          <w:highlight w:val="yellow"/>
        </w:rPr>
        <w:fldChar w:fldCharType="begin"/>
      </w:r>
      <w:r w:rsidR="003E4350" w:rsidRPr="003E4350">
        <w:rPr>
          <w:rFonts w:ascii="Cambria" w:hAnsi="Cambria"/>
          <w:highlight w:val="yellow"/>
          <w:lang w:val="it-IT"/>
        </w:rPr>
        <w:instrText xml:space="preserve"> HYPERLINK "http://www.comune.cinisello-balsamo.mi.it/IMG/pdf/2_-_2017_mob_n.2_istrdirtecnico_bando_num.stamped.pdf?36290/97b298c0a3d6651a99b713cf900233934501df43" \l "page=4" \o "Pagina 4" </w:instrText>
      </w:r>
      <w:r w:rsidRPr="00C03EA5">
        <w:rPr>
          <w:rFonts w:ascii="Cambria" w:hAnsi="Cambria"/>
          <w:highlight w:val="yellow"/>
        </w:rPr>
        <w:fldChar w:fldCharType="separate"/>
      </w:r>
    </w:p>
    <w:p w:rsidR="00C17716" w:rsidRPr="00922472" w:rsidRDefault="00C03EA5" w:rsidP="00E75D7E">
      <w:pPr>
        <w:pStyle w:val="Titolo11"/>
        <w:suppressLineNumbers/>
        <w:tabs>
          <w:tab w:val="left" w:pos="1276"/>
        </w:tabs>
        <w:suppressAutoHyphens/>
        <w:spacing w:before="85"/>
        <w:ind w:left="426"/>
        <w:jc w:val="both"/>
        <w:rPr>
          <w:rFonts w:asciiTheme="majorHAnsi" w:hAnsiTheme="majorHAnsi"/>
          <w:sz w:val="44"/>
          <w:szCs w:val="44"/>
          <w:lang w:val="it-IT"/>
        </w:rPr>
      </w:pPr>
      <w:r w:rsidRPr="000C6E68">
        <w:rPr>
          <w:rFonts w:ascii="Cambria" w:hAnsi="Cambria"/>
          <w:highlight w:val="yellow"/>
        </w:rPr>
        <w:fldChar w:fldCharType="end"/>
      </w:r>
    </w:p>
    <w:p w:rsidR="003A5846" w:rsidRDefault="003E4350" w:rsidP="003A5846">
      <w:pPr>
        <w:pStyle w:val="Titolo11"/>
        <w:suppressLineNumbers/>
        <w:pBdr>
          <w:top w:val="single" w:sz="4" w:space="1" w:color="auto"/>
          <w:left w:val="single" w:sz="4" w:space="4" w:color="auto"/>
          <w:bottom w:val="single" w:sz="4" w:space="1" w:color="auto"/>
          <w:right w:val="single" w:sz="4" w:space="4" w:color="auto"/>
        </w:pBdr>
        <w:tabs>
          <w:tab w:val="left" w:pos="1276"/>
        </w:tabs>
        <w:suppressAutoHyphens/>
        <w:spacing w:before="85"/>
        <w:ind w:left="426"/>
        <w:jc w:val="center"/>
        <w:rPr>
          <w:rFonts w:asciiTheme="majorHAnsi" w:hAnsiTheme="majorHAnsi"/>
          <w:sz w:val="44"/>
          <w:szCs w:val="44"/>
          <w:lang w:val="it-IT"/>
        </w:rPr>
      </w:pPr>
      <w:bookmarkStart w:id="0" w:name="_Toc106281607"/>
      <w:bookmarkStart w:id="1" w:name="_Toc106286146"/>
      <w:bookmarkStart w:id="2" w:name="_Toc106286206"/>
      <w:bookmarkStart w:id="3" w:name="_Toc94087382"/>
      <w:bookmarkStart w:id="4" w:name="_Toc94088449"/>
      <w:r w:rsidRPr="003E4350">
        <w:rPr>
          <w:rFonts w:asciiTheme="majorHAnsi" w:hAnsiTheme="majorHAnsi"/>
          <w:sz w:val="44"/>
          <w:szCs w:val="44"/>
          <w:lang w:val="it-IT"/>
        </w:rPr>
        <w:t>REGOLAMENTO</w:t>
      </w:r>
      <w:bookmarkEnd w:id="0"/>
      <w:bookmarkEnd w:id="1"/>
      <w:bookmarkEnd w:id="2"/>
      <w:r w:rsidRPr="003E4350">
        <w:rPr>
          <w:rFonts w:asciiTheme="majorHAnsi" w:hAnsiTheme="majorHAnsi"/>
          <w:sz w:val="44"/>
          <w:szCs w:val="44"/>
          <w:lang w:val="it-IT"/>
        </w:rPr>
        <w:t xml:space="preserve"> </w:t>
      </w:r>
    </w:p>
    <w:p w:rsidR="003A5846" w:rsidRDefault="003E4350" w:rsidP="003A5846">
      <w:pPr>
        <w:pStyle w:val="Titolo11"/>
        <w:suppressLineNumbers/>
        <w:pBdr>
          <w:top w:val="single" w:sz="4" w:space="1" w:color="auto"/>
          <w:left w:val="single" w:sz="4" w:space="4" w:color="auto"/>
          <w:bottom w:val="single" w:sz="4" w:space="1" w:color="auto"/>
          <w:right w:val="single" w:sz="4" w:space="4" w:color="auto"/>
        </w:pBdr>
        <w:tabs>
          <w:tab w:val="left" w:pos="1276"/>
        </w:tabs>
        <w:suppressAutoHyphens/>
        <w:spacing w:before="85"/>
        <w:ind w:left="426"/>
        <w:jc w:val="center"/>
        <w:rPr>
          <w:rFonts w:asciiTheme="majorHAnsi" w:hAnsiTheme="majorHAnsi"/>
          <w:sz w:val="44"/>
          <w:szCs w:val="44"/>
          <w:lang w:val="it-IT"/>
        </w:rPr>
      </w:pPr>
      <w:bookmarkStart w:id="5" w:name="_Toc106281608"/>
      <w:bookmarkStart w:id="6" w:name="_Toc106286147"/>
      <w:bookmarkStart w:id="7" w:name="_Toc106286207"/>
      <w:r w:rsidRPr="003E4350">
        <w:rPr>
          <w:rFonts w:asciiTheme="majorHAnsi" w:hAnsiTheme="majorHAnsi"/>
          <w:sz w:val="44"/>
          <w:szCs w:val="44"/>
          <w:lang w:val="it-IT"/>
        </w:rPr>
        <w:t>SULLA COLLABORAZIONE</w:t>
      </w:r>
      <w:bookmarkEnd w:id="5"/>
      <w:bookmarkEnd w:id="6"/>
      <w:bookmarkEnd w:id="7"/>
      <w:r w:rsidRPr="003E4350">
        <w:rPr>
          <w:rFonts w:asciiTheme="majorHAnsi" w:hAnsiTheme="majorHAnsi"/>
          <w:sz w:val="44"/>
          <w:szCs w:val="44"/>
          <w:lang w:val="it-IT"/>
        </w:rPr>
        <w:t xml:space="preserve"> </w:t>
      </w:r>
    </w:p>
    <w:p w:rsidR="003A5846" w:rsidRDefault="003E4350" w:rsidP="003A5846">
      <w:pPr>
        <w:pStyle w:val="Titolo11"/>
        <w:suppressLineNumbers/>
        <w:pBdr>
          <w:top w:val="single" w:sz="4" w:space="1" w:color="auto"/>
          <w:left w:val="single" w:sz="4" w:space="4" w:color="auto"/>
          <w:bottom w:val="single" w:sz="4" w:space="1" w:color="auto"/>
          <w:right w:val="single" w:sz="4" w:space="4" w:color="auto"/>
        </w:pBdr>
        <w:tabs>
          <w:tab w:val="left" w:pos="1276"/>
        </w:tabs>
        <w:suppressAutoHyphens/>
        <w:spacing w:before="85"/>
        <w:ind w:left="426"/>
        <w:jc w:val="center"/>
        <w:rPr>
          <w:rFonts w:asciiTheme="majorHAnsi" w:hAnsiTheme="majorHAnsi"/>
          <w:sz w:val="44"/>
          <w:szCs w:val="44"/>
          <w:lang w:val="it-IT"/>
        </w:rPr>
      </w:pPr>
      <w:bookmarkStart w:id="8" w:name="_Toc106281609"/>
      <w:bookmarkStart w:id="9" w:name="_Toc106286148"/>
      <w:bookmarkStart w:id="10" w:name="_Toc106286208"/>
      <w:r w:rsidRPr="003E4350">
        <w:rPr>
          <w:rFonts w:asciiTheme="majorHAnsi" w:hAnsiTheme="majorHAnsi"/>
          <w:sz w:val="44"/>
          <w:szCs w:val="44"/>
          <w:lang w:val="it-IT"/>
        </w:rPr>
        <w:t>TRA CITTADINI E AMMINISTRAZIONE</w:t>
      </w:r>
      <w:bookmarkEnd w:id="8"/>
      <w:bookmarkEnd w:id="9"/>
      <w:bookmarkEnd w:id="10"/>
      <w:r w:rsidRPr="003E4350">
        <w:rPr>
          <w:rFonts w:asciiTheme="majorHAnsi" w:hAnsiTheme="majorHAnsi"/>
          <w:sz w:val="44"/>
          <w:szCs w:val="44"/>
          <w:lang w:val="it-IT"/>
        </w:rPr>
        <w:t xml:space="preserve"> </w:t>
      </w:r>
    </w:p>
    <w:p w:rsidR="003A5846" w:rsidRDefault="003E4350" w:rsidP="003A5846">
      <w:pPr>
        <w:pStyle w:val="Titolo11"/>
        <w:suppressLineNumbers/>
        <w:pBdr>
          <w:top w:val="single" w:sz="4" w:space="1" w:color="auto"/>
          <w:left w:val="single" w:sz="4" w:space="4" w:color="auto"/>
          <w:bottom w:val="single" w:sz="4" w:space="1" w:color="auto"/>
          <w:right w:val="single" w:sz="4" w:space="4" w:color="auto"/>
        </w:pBdr>
        <w:tabs>
          <w:tab w:val="left" w:pos="1276"/>
        </w:tabs>
        <w:suppressAutoHyphens/>
        <w:spacing w:before="85"/>
        <w:ind w:left="426"/>
        <w:jc w:val="center"/>
        <w:rPr>
          <w:rFonts w:asciiTheme="majorHAnsi" w:hAnsiTheme="majorHAnsi"/>
          <w:sz w:val="44"/>
          <w:szCs w:val="44"/>
          <w:lang w:val="it-IT"/>
        </w:rPr>
      </w:pPr>
      <w:bookmarkStart w:id="11" w:name="_Toc106281610"/>
      <w:bookmarkStart w:id="12" w:name="_Toc106286149"/>
      <w:bookmarkStart w:id="13" w:name="_Toc106286209"/>
      <w:r w:rsidRPr="003E4350">
        <w:rPr>
          <w:rFonts w:asciiTheme="majorHAnsi" w:hAnsiTheme="majorHAnsi"/>
          <w:sz w:val="44"/>
          <w:szCs w:val="44"/>
          <w:lang w:val="it-IT"/>
        </w:rPr>
        <w:t>PER LA CURA E LA RIGENERAZIONE</w:t>
      </w:r>
      <w:bookmarkEnd w:id="11"/>
      <w:bookmarkEnd w:id="12"/>
      <w:bookmarkEnd w:id="13"/>
      <w:r w:rsidRPr="003E4350">
        <w:rPr>
          <w:rFonts w:asciiTheme="majorHAnsi" w:hAnsiTheme="majorHAnsi"/>
          <w:sz w:val="44"/>
          <w:szCs w:val="44"/>
          <w:lang w:val="it-IT"/>
        </w:rPr>
        <w:t xml:space="preserve"> </w:t>
      </w:r>
    </w:p>
    <w:p w:rsidR="00CE036C" w:rsidRPr="00922472" w:rsidRDefault="003E4350" w:rsidP="003A5846">
      <w:pPr>
        <w:pStyle w:val="Titolo11"/>
        <w:suppressLineNumbers/>
        <w:pBdr>
          <w:top w:val="single" w:sz="4" w:space="1" w:color="auto"/>
          <w:left w:val="single" w:sz="4" w:space="4" w:color="auto"/>
          <w:bottom w:val="single" w:sz="4" w:space="1" w:color="auto"/>
          <w:right w:val="single" w:sz="4" w:space="4" w:color="auto"/>
        </w:pBdr>
        <w:tabs>
          <w:tab w:val="left" w:pos="1276"/>
        </w:tabs>
        <w:suppressAutoHyphens/>
        <w:spacing w:before="85"/>
        <w:ind w:left="426"/>
        <w:jc w:val="center"/>
        <w:rPr>
          <w:rFonts w:asciiTheme="majorHAnsi" w:hAnsiTheme="majorHAnsi"/>
          <w:sz w:val="44"/>
          <w:szCs w:val="44"/>
          <w:lang w:val="it-IT"/>
        </w:rPr>
      </w:pPr>
      <w:bookmarkStart w:id="14" w:name="_Toc106281611"/>
      <w:bookmarkStart w:id="15" w:name="_Toc106286150"/>
      <w:bookmarkStart w:id="16" w:name="_Toc106286210"/>
      <w:r w:rsidRPr="003E4350">
        <w:rPr>
          <w:rFonts w:asciiTheme="majorHAnsi" w:hAnsiTheme="majorHAnsi"/>
          <w:sz w:val="44"/>
          <w:szCs w:val="44"/>
          <w:lang w:val="it-IT"/>
        </w:rPr>
        <w:t>DEI BENI COMUNI URBANI</w:t>
      </w:r>
      <w:bookmarkEnd w:id="3"/>
      <w:bookmarkEnd w:id="4"/>
      <w:bookmarkEnd w:id="14"/>
      <w:bookmarkEnd w:id="15"/>
      <w:bookmarkEnd w:id="16"/>
    </w:p>
    <w:p w:rsidR="00F739A6" w:rsidRPr="00922472" w:rsidRDefault="00F739A6" w:rsidP="00E75D7E">
      <w:pPr>
        <w:suppressLineNumbers/>
        <w:tabs>
          <w:tab w:val="left" w:pos="1276"/>
        </w:tabs>
        <w:suppressAutoHyphens/>
        <w:ind w:left="426"/>
        <w:rPr>
          <w:rFonts w:asciiTheme="majorHAnsi" w:hAnsiTheme="majorHAnsi"/>
          <w:b/>
          <w:color w:val="FF0000"/>
          <w:lang w:val="it-IT"/>
        </w:rPr>
      </w:pPr>
    </w:p>
    <w:p w:rsidR="00E16B07" w:rsidRPr="00922472" w:rsidRDefault="003E4350">
      <w:pPr>
        <w:rPr>
          <w:rFonts w:asciiTheme="majorHAnsi" w:hAnsiTheme="majorHAnsi"/>
          <w:b/>
          <w:lang w:val="it-IT"/>
        </w:rPr>
      </w:pPr>
      <w:r w:rsidRPr="003E4350">
        <w:rPr>
          <w:rFonts w:asciiTheme="majorHAnsi" w:hAnsiTheme="majorHAnsi"/>
          <w:b/>
          <w:lang w:val="it-IT"/>
        </w:rPr>
        <w:br w:type="page"/>
      </w:r>
    </w:p>
    <w:sdt>
      <w:sdtPr>
        <w:rPr>
          <w:rFonts w:ascii="Arial" w:eastAsia="Arial" w:hAnsi="Arial" w:cs="Arial"/>
          <w:color w:val="auto"/>
          <w:sz w:val="22"/>
          <w:szCs w:val="22"/>
          <w:lang w:val="en-US" w:eastAsia="en-US"/>
        </w:rPr>
        <w:id w:val="1399593071"/>
        <w:docPartObj>
          <w:docPartGallery w:val="Table of Contents"/>
          <w:docPartUnique/>
        </w:docPartObj>
      </w:sdtPr>
      <w:sdtContent>
        <w:p w:rsidR="00870FF3" w:rsidRDefault="00870FF3">
          <w:pPr>
            <w:pStyle w:val="Titolosommario"/>
          </w:pPr>
          <w:r>
            <w:t>Sommario</w:t>
          </w:r>
        </w:p>
        <w:p w:rsidR="00870FF3" w:rsidRDefault="00C03EA5">
          <w:pPr>
            <w:pStyle w:val="Sommario2"/>
            <w:rPr>
              <w:rFonts w:asciiTheme="minorHAnsi" w:eastAsiaTheme="minorEastAsia" w:hAnsiTheme="minorHAnsi" w:cstheme="minorBidi"/>
              <w:noProof/>
              <w:lang w:val="it-IT" w:eastAsia="it-IT"/>
            </w:rPr>
          </w:pPr>
          <w:r>
            <w:rPr>
              <w:lang w:val="it-IT"/>
            </w:rPr>
            <w:fldChar w:fldCharType="begin"/>
          </w:r>
          <w:r w:rsidR="00870FF3">
            <w:rPr>
              <w:lang w:val="it-IT"/>
            </w:rPr>
            <w:instrText xml:space="preserve"> TOC \o "1-3" \h \z \u </w:instrText>
          </w:r>
          <w:r>
            <w:rPr>
              <w:lang w:val="it-IT"/>
            </w:rPr>
            <w:fldChar w:fldCharType="separate"/>
          </w:r>
          <w:hyperlink w:anchor="_Toc106286211" w:history="1">
            <w:r w:rsidR="00870FF3" w:rsidRPr="00907049">
              <w:rPr>
                <w:rStyle w:val="Collegamentoipertestuale"/>
                <w:rFonts w:asciiTheme="majorHAnsi" w:hAnsiTheme="majorHAnsi"/>
                <w:noProof/>
                <w:lang w:val="it-IT"/>
              </w:rPr>
              <w:t>CAPO I - Disposizioni generali</w:t>
            </w:r>
            <w:r w:rsidR="00870FF3">
              <w:rPr>
                <w:noProof/>
                <w:webHidden/>
              </w:rPr>
              <w:tab/>
            </w:r>
            <w:r>
              <w:rPr>
                <w:noProof/>
                <w:webHidden/>
              </w:rPr>
              <w:fldChar w:fldCharType="begin"/>
            </w:r>
            <w:r w:rsidR="00870FF3">
              <w:rPr>
                <w:noProof/>
                <w:webHidden/>
              </w:rPr>
              <w:instrText xml:space="preserve"> PAGEREF _Toc106286211 \h </w:instrText>
            </w:r>
            <w:r>
              <w:rPr>
                <w:noProof/>
                <w:webHidden/>
              </w:rPr>
            </w:r>
            <w:r>
              <w:rPr>
                <w:noProof/>
                <w:webHidden/>
              </w:rPr>
              <w:fldChar w:fldCharType="separate"/>
            </w:r>
            <w:r w:rsidR="00870FF3">
              <w:rPr>
                <w:noProof/>
                <w:webHidden/>
              </w:rPr>
              <w:t>4</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12" w:history="1">
            <w:r w:rsidR="00870FF3" w:rsidRPr="00907049">
              <w:rPr>
                <w:rStyle w:val="Collegamentoipertestuale"/>
                <w:rFonts w:asciiTheme="majorHAnsi" w:hAnsiTheme="majorHAnsi"/>
                <w:i/>
                <w:noProof/>
                <w:lang w:val="it-IT"/>
              </w:rPr>
              <w:t>Art. 1 Finalità, oggetto ed ambito di applicazione</w:t>
            </w:r>
            <w:r w:rsidR="00870FF3">
              <w:rPr>
                <w:noProof/>
                <w:webHidden/>
              </w:rPr>
              <w:tab/>
            </w:r>
            <w:r>
              <w:rPr>
                <w:noProof/>
                <w:webHidden/>
              </w:rPr>
              <w:fldChar w:fldCharType="begin"/>
            </w:r>
            <w:r w:rsidR="00870FF3">
              <w:rPr>
                <w:noProof/>
                <w:webHidden/>
              </w:rPr>
              <w:instrText xml:space="preserve"> PAGEREF _Toc106286212 \h </w:instrText>
            </w:r>
            <w:r>
              <w:rPr>
                <w:noProof/>
                <w:webHidden/>
              </w:rPr>
            </w:r>
            <w:r>
              <w:rPr>
                <w:noProof/>
                <w:webHidden/>
              </w:rPr>
              <w:fldChar w:fldCharType="separate"/>
            </w:r>
            <w:r w:rsidR="00870FF3">
              <w:rPr>
                <w:noProof/>
                <w:webHidden/>
              </w:rPr>
              <w:t>4</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13" w:history="1">
            <w:r w:rsidR="00870FF3" w:rsidRPr="00907049">
              <w:rPr>
                <w:rStyle w:val="Collegamentoipertestuale"/>
                <w:rFonts w:asciiTheme="majorHAnsi" w:hAnsiTheme="majorHAnsi"/>
                <w:i/>
                <w:noProof/>
              </w:rPr>
              <w:t>Art. 2 Definizioni</w:t>
            </w:r>
            <w:r w:rsidR="00870FF3">
              <w:rPr>
                <w:noProof/>
                <w:webHidden/>
              </w:rPr>
              <w:tab/>
            </w:r>
            <w:r>
              <w:rPr>
                <w:noProof/>
                <w:webHidden/>
              </w:rPr>
              <w:fldChar w:fldCharType="begin"/>
            </w:r>
            <w:r w:rsidR="00870FF3">
              <w:rPr>
                <w:noProof/>
                <w:webHidden/>
              </w:rPr>
              <w:instrText xml:space="preserve"> PAGEREF _Toc106286213 \h </w:instrText>
            </w:r>
            <w:r>
              <w:rPr>
                <w:noProof/>
                <w:webHidden/>
              </w:rPr>
            </w:r>
            <w:r>
              <w:rPr>
                <w:noProof/>
                <w:webHidden/>
              </w:rPr>
              <w:fldChar w:fldCharType="separate"/>
            </w:r>
            <w:r w:rsidR="00870FF3">
              <w:rPr>
                <w:noProof/>
                <w:webHidden/>
              </w:rPr>
              <w:t>4</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14" w:history="1">
            <w:r w:rsidR="00870FF3" w:rsidRPr="00907049">
              <w:rPr>
                <w:rStyle w:val="Collegamentoipertestuale"/>
                <w:rFonts w:asciiTheme="majorHAnsi" w:hAnsiTheme="majorHAnsi"/>
                <w:i/>
                <w:noProof/>
              </w:rPr>
              <w:t>Art. 3 Principi generali</w:t>
            </w:r>
            <w:r w:rsidR="00870FF3">
              <w:rPr>
                <w:noProof/>
                <w:webHidden/>
              </w:rPr>
              <w:tab/>
            </w:r>
            <w:r>
              <w:rPr>
                <w:noProof/>
                <w:webHidden/>
              </w:rPr>
              <w:fldChar w:fldCharType="begin"/>
            </w:r>
            <w:r w:rsidR="00870FF3">
              <w:rPr>
                <w:noProof/>
                <w:webHidden/>
              </w:rPr>
              <w:instrText xml:space="preserve"> PAGEREF _Toc106286214 \h </w:instrText>
            </w:r>
            <w:r>
              <w:rPr>
                <w:noProof/>
                <w:webHidden/>
              </w:rPr>
            </w:r>
            <w:r>
              <w:rPr>
                <w:noProof/>
                <w:webHidden/>
              </w:rPr>
              <w:fldChar w:fldCharType="separate"/>
            </w:r>
            <w:r w:rsidR="00870FF3">
              <w:rPr>
                <w:noProof/>
                <w:webHidden/>
              </w:rPr>
              <w:t>5</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15" w:history="1">
            <w:r w:rsidR="00870FF3" w:rsidRPr="00907049">
              <w:rPr>
                <w:rStyle w:val="Collegamentoipertestuale"/>
                <w:rFonts w:asciiTheme="majorHAnsi" w:hAnsiTheme="majorHAnsi"/>
                <w:i/>
                <w:noProof/>
              </w:rPr>
              <w:t>Art. 4 I cittadini attivi</w:t>
            </w:r>
            <w:r w:rsidR="00870FF3">
              <w:rPr>
                <w:noProof/>
                <w:webHidden/>
              </w:rPr>
              <w:tab/>
            </w:r>
            <w:r>
              <w:rPr>
                <w:noProof/>
                <w:webHidden/>
              </w:rPr>
              <w:fldChar w:fldCharType="begin"/>
            </w:r>
            <w:r w:rsidR="00870FF3">
              <w:rPr>
                <w:noProof/>
                <w:webHidden/>
              </w:rPr>
              <w:instrText xml:space="preserve"> PAGEREF _Toc106286215 \h </w:instrText>
            </w:r>
            <w:r>
              <w:rPr>
                <w:noProof/>
                <w:webHidden/>
              </w:rPr>
            </w:r>
            <w:r>
              <w:rPr>
                <w:noProof/>
                <w:webHidden/>
              </w:rPr>
              <w:fldChar w:fldCharType="separate"/>
            </w:r>
            <w:r w:rsidR="00870FF3">
              <w:rPr>
                <w:noProof/>
                <w:webHidden/>
              </w:rPr>
              <w:t>6</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16" w:history="1">
            <w:r w:rsidR="00870FF3" w:rsidRPr="00907049">
              <w:rPr>
                <w:rStyle w:val="Collegamentoipertestuale"/>
                <w:rFonts w:asciiTheme="majorHAnsi" w:hAnsiTheme="majorHAnsi"/>
                <w:i/>
                <w:noProof/>
              </w:rPr>
              <w:t>Art. 5 Patto di collaborazione</w:t>
            </w:r>
            <w:r w:rsidR="00870FF3">
              <w:rPr>
                <w:noProof/>
                <w:webHidden/>
              </w:rPr>
              <w:tab/>
            </w:r>
            <w:r>
              <w:rPr>
                <w:noProof/>
                <w:webHidden/>
              </w:rPr>
              <w:fldChar w:fldCharType="begin"/>
            </w:r>
            <w:r w:rsidR="00870FF3">
              <w:rPr>
                <w:noProof/>
                <w:webHidden/>
              </w:rPr>
              <w:instrText xml:space="preserve"> PAGEREF _Toc106286216 \h </w:instrText>
            </w:r>
            <w:r>
              <w:rPr>
                <w:noProof/>
                <w:webHidden/>
              </w:rPr>
            </w:r>
            <w:r>
              <w:rPr>
                <w:noProof/>
                <w:webHidden/>
              </w:rPr>
              <w:fldChar w:fldCharType="separate"/>
            </w:r>
            <w:r w:rsidR="00870FF3">
              <w:rPr>
                <w:noProof/>
                <w:webHidden/>
              </w:rPr>
              <w:t>6</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17" w:history="1">
            <w:r w:rsidR="00870FF3" w:rsidRPr="00907049">
              <w:rPr>
                <w:rStyle w:val="Collegamentoipertestuale"/>
                <w:rFonts w:asciiTheme="majorHAnsi" w:hAnsiTheme="majorHAnsi"/>
                <w:i/>
                <w:noProof/>
                <w:lang w:val="it-IT"/>
              </w:rPr>
              <w:t>Art. 6 - Interventi sugli spazi pubblici e sugli edifici</w:t>
            </w:r>
            <w:r w:rsidR="00870FF3">
              <w:rPr>
                <w:noProof/>
                <w:webHidden/>
              </w:rPr>
              <w:tab/>
            </w:r>
            <w:r>
              <w:rPr>
                <w:noProof/>
                <w:webHidden/>
              </w:rPr>
              <w:fldChar w:fldCharType="begin"/>
            </w:r>
            <w:r w:rsidR="00870FF3">
              <w:rPr>
                <w:noProof/>
                <w:webHidden/>
              </w:rPr>
              <w:instrText xml:space="preserve"> PAGEREF _Toc106286217 \h </w:instrText>
            </w:r>
            <w:r>
              <w:rPr>
                <w:noProof/>
                <w:webHidden/>
              </w:rPr>
            </w:r>
            <w:r>
              <w:rPr>
                <w:noProof/>
                <w:webHidden/>
              </w:rPr>
              <w:fldChar w:fldCharType="separate"/>
            </w:r>
            <w:r w:rsidR="00870FF3">
              <w:rPr>
                <w:noProof/>
                <w:webHidden/>
              </w:rPr>
              <w:t>7</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18" w:history="1">
            <w:r w:rsidR="00870FF3" w:rsidRPr="00907049">
              <w:rPr>
                <w:rStyle w:val="Collegamentoipertestuale"/>
                <w:rFonts w:asciiTheme="majorHAnsi" w:hAnsiTheme="majorHAnsi"/>
                <w:i/>
                <w:noProof/>
                <w:lang w:val="it-IT"/>
              </w:rPr>
              <w:t>Art. 7 - Promozione dell’innovazione e coesione sociale</w:t>
            </w:r>
            <w:r w:rsidR="00870FF3">
              <w:rPr>
                <w:noProof/>
                <w:webHidden/>
              </w:rPr>
              <w:tab/>
            </w:r>
            <w:r>
              <w:rPr>
                <w:noProof/>
                <w:webHidden/>
              </w:rPr>
              <w:fldChar w:fldCharType="begin"/>
            </w:r>
            <w:r w:rsidR="00870FF3">
              <w:rPr>
                <w:noProof/>
                <w:webHidden/>
              </w:rPr>
              <w:instrText xml:space="preserve"> PAGEREF _Toc106286218 \h </w:instrText>
            </w:r>
            <w:r>
              <w:rPr>
                <w:noProof/>
                <w:webHidden/>
              </w:rPr>
            </w:r>
            <w:r>
              <w:rPr>
                <w:noProof/>
                <w:webHidden/>
              </w:rPr>
              <w:fldChar w:fldCharType="separate"/>
            </w:r>
            <w:r w:rsidR="00870FF3">
              <w:rPr>
                <w:noProof/>
                <w:webHidden/>
              </w:rPr>
              <w:t>8</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19" w:history="1">
            <w:r w:rsidR="00870FF3" w:rsidRPr="00907049">
              <w:rPr>
                <w:rStyle w:val="Collegamentoipertestuale"/>
                <w:rFonts w:asciiTheme="majorHAnsi" w:hAnsiTheme="majorHAnsi"/>
                <w:i/>
                <w:noProof/>
              </w:rPr>
              <w:t>Art. 8 - Promozione della creatività urbana</w:t>
            </w:r>
            <w:r w:rsidR="00870FF3">
              <w:rPr>
                <w:noProof/>
                <w:webHidden/>
              </w:rPr>
              <w:tab/>
            </w:r>
            <w:r>
              <w:rPr>
                <w:noProof/>
                <w:webHidden/>
              </w:rPr>
              <w:fldChar w:fldCharType="begin"/>
            </w:r>
            <w:r w:rsidR="00870FF3">
              <w:rPr>
                <w:noProof/>
                <w:webHidden/>
              </w:rPr>
              <w:instrText xml:space="preserve"> PAGEREF _Toc106286219 \h </w:instrText>
            </w:r>
            <w:r>
              <w:rPr>
                <w:noProof/>
                <w:webHidden/>
              </w:rPr>
            </w:r>
            <w:r>
              <w:rPr>
                <w:noProof/>
                <w:webHidden/>
              </w:rPr>
              <w:fldChar w:fldCharType="separate"/>
            </w:r>
            <w:r w:rsidR="00870FF3">
              <w:rPr>
                <w:noProof/>
                <w:webHidden/>
              </w:rPr>
              <w:t>8</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20" w:history="1">
            <w:r w:rsidR="00870FF3" w:rsidRPr="00907049">
              <w:rPr>
                <w:rStyle w:val="Collegamentoipertestuale"/>
                <w:rFonts w:asciiTheme="majorHAnsi" w:hAnsiTheme="majorHAnsi"/>
                <w:i/>
                <w:noProof/>
              </w:rPr>
              <w:t>Art. 9 - Innovazione digitale</w:t>
            </w:r>
            <w:r w:rsidR="00870FF3">
              <w:rPr>
                <w:noProof/>
                <w:webHidden/>
              </w:rPr>
              <w:tab/>
            </w:r>
            <w:r>
              <w:rPr>
                <w:noProof/>
                <w:webHidden/>
              </w:rPr>
              <w:fldChar w:fldCharType="begin"/>
            </w:r>
            <w:r w:rsidR="00870FF3">
              <w:rPr>
                <w:noProof/>
                <w:webHidden/>
              </w:rPr>
              <w:instrText xml:space="preserve"> PAGEREF _Toc106286220 \h </w:instrText>
            </w:r>
            <w:r>
              <w:rPr>
                <w:noProof/>
                <w:webHidden/>
              </w:rPr>
            </w:r>
            <w:r>
              <w:rPr>
                <w:noProof/>
                <w:webHidden/>
              </w:rPr>
              <w:fldChar w:fldCharType="separate"/>
            </w:r>
            <w:r w:rsidR="00870FF3">
              <w:rPr>
                <w:noProof/>
                <w:webHidden/>
              </w:rPr>
              <w:t>8</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21" w:history="1">
            <w:r w:rsidR="00870FF3" w:rsidRPr="00907049">
              <w:rPr>
                <w:rStyle w:val="Collegamentoipertestuale"/>
                <w:rFonts w:asciiTheme="majorHAnsi" w:hAnsiTheme="majorHAnsi"/>
                <w:noProof/>
                <w:lang w:val="it-IT"/>
              </w:rPr>
              <w:t>CAPO II - Disposizioni di carattere procedurale</w:t>
            </w:r>
            <w:r w:rsidR="00870FF3">
              <w:rPr>
                <w:noProof/>
                <w:webHidden/>
              </w:rPr>
              <w:tab/>
            </w:r>
            <w:r>
              <w:rPr>
                <w:noProof/>
                <w:webHidden/>
              </w:rPr>
              <w:fldChar w:fldCharType="begin"/>
            </w:r>
            <w:r w:rsidR="00870FF3">
              <w:rPr>
                <w:noProof/>
                <w:webHidden/>
              </w:rPr>
              <w:instrText xml:space="preserve"> PAGEREF _Toc106286221 \h </w:instrText>
            </w:r>
            <w:r>
              <w:rPr>
                <w:noProof/>
                <w:webHidden/>
              </w:rPr>
            </w:r>
            <w:r>
              <w:rPr>
                <w:noProof/>
                <w:webHidden/>
              </w:rPr>
              <w:fldChar w:fldCharType="separate"/>
            </w:r>
            <w:r w:rsidR="00870FF3">
              <w:rPr>
                <w:noProof/>
                <w:webHidden/>
              </w:rPr>
              <w:t>9</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22" w:history="1">
            <w:r w:rsidR="00870FF3" w:rsidRPr="00907049">
              <w:rPr>
                <w:rStyle w:val="Collegamentoipertestuale"/>
                <w:rFonts w:asciiTheme="majorHAnsi" w:hAnsiTheme="majorHAnsi"/>
                <w:i/>
                <w:noProof/>
              </w:rPr>
              <w:t>Art. 10 - Disposizioni generali</w:t>
            </w:r>
            <w:r w:rsidR="00870FF3">
              <w:rPr>
                <w:noProof/>
                <w:webHidden/>
              </w:rPr>
              <w:tab/>
            </w:r>
            <w:r>
              <w:rPr>
                <w:noProof/>
                <w:webHidden/>
              </w:rPr>
              <w:fldChar w:fldCharType="begin"/>
            </w:r>
            <w:r w:rsidR="00870FF3">
              <w:rPr>
                <w:noProof/>
                <w:webHidden/>
              </w:rPr>
              <w:instrText xml:space="preserve"> PAGEREF _Toc106286222 \h </w:instrText>
            </w:r>
            <w:r>
              <w:rPr>
                <w:noProof/>
                <w:webHidden/>
              </w:rPr>
            </w:r>
            <w:r>
              <w:rPr>
                <w:noProof/>
                <w:webHidden/>
              </w:rPr>
              <w:fldChar w:fldCharType="separate"/>
            </w:r>
            <w:r w:rsidR="00870FF3">
              <w:rPr>
                <w:noProof/>
                <w:webHidden/>
              </w:rPr>
              <w:t>9</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23" w:history="1">
            <w:r w:rsidR="00870FF3" w:rsidRPr="00907049">
              <w:rPr>
                <w:rStyle w:val="Collegamentoipertestuale"/>
                <w:rFonts w:asciiTheme="majorHAnsi" w:hAnsiTheme="majorHAnsi"/>
                <w:i/>
                <w:noProof/>
              </w:rPr>
              <w:t>Art. 11 - Proposte di collaborazione</w:t>
            </w:r>
            <w:r w:rsidR="00870FF3">
              <w:rPr>
                <w:noProof/>
                <w:webHidden/>
              </w:rPr>
              <w:tab/>
            </w:r>
            <w:r>
              <w:rPr>
                <w:noProof/>
                <w:webHidden/>
              </w:rPr>
              <w:fldChar w:fldCharType="begin"/>
            </w:r>
            <w:r w:rsidR="00870FF3">
              <w:rPr>
                <w:noProof/>
                <w:webHidden/>
              </w:rPr>
              <w:instrText xml:space="preserve"> PAGEREF _Toc106286223 \h </w:instrText>
            </w:r>
            <w:r>
              <w:rPr>
                <w:noProof/>
                <w:webHidden/>
              </w:rPr>
            </w:r>
            <w:r>
              <w:rPr>
                <w:noProof/>
                <w:webHidden/>
              </w:rPr>
              <w:fldChar w:fldCharType="separate"/>
            </w:r>
            <w:r w:rsidR="00870FF3">
              <w:rPr>
                <w:noProof/>
                <w:webHidden/>
              </w:rPr>
              <w:t>9</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24" w:history="1">
            <w:r w:rsidR="00870FF3" w:rsidRPr="00907049">
              <w:rPr>
                <w:rStyle w:val="Collegamentoipertestuale"/>
                <w:rFonts w:asciiTheme="majorHAnsi" w:hAnsiTheme="majorHAnsi"/>
                <w:noProof/>
                <w:lang w:val="it-IT"/>
              </w:rPr>
              <w:t>CAPO III - Interventi di cura e rigenerazione di spazi pubblici</w:t>
            </w:r>
            <w:r w:rsidR="00870FF3">
              <w:rPr>
                <w:noProof/>
                <w:webHidden/>
              </w:rPr>
              <w:tab/>
            </w:r>
            <w:r>
              <w:rPr>
                <w:noProof/>
                <w:webHidden/>
              </w:rPr>
              <w:fldChar w:fldCharType="begin"/>
            </w:r>
            <w:r w:rsidR="00870FF3">
              <w:rPr>
                <w:noProof/>
                <w:webHidden/>
              </w:rPr>
              <w:instrText xml:space="preserve"> PAGEREF _Toc106286224 \h </w:instrText>
            </w:r>
            <w:r>
              <w:rPr>
                <w:noProof/>
                <w:webHidden/>
              </w:rPr>
            </w:r>
            <w:r>
              <w:rPr>
                <w:noProof/>
                <w:webHidden/>
              </w:rPr>
              <w:fldChar w:fldCharType="separate"/>
            </w:r>
            <w:r w:rsidR="00870FF3">
              <w:rPr>
                <w:noProof/>
                <w:webHidden/>
              </w:rPr>
              <w:t>11</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25" w:history="1">
            <w:r w:rsidR="00870FF3" w:rsidRPr="00907049">
              <w:rPr>
                <w:rStyle w:val="Collegamentoipertestuale"/>
                <w:rFonts w:asciiTheme="majorHAnsi" w:hAnsiTheme="majorHAnsi"/>
                <w:i/>
                <w:noProof/>
              </w:rPr>
              <w:t>Art. 12 - Interventi di cura occasionale</w:t>
            </w:r>
            <w:r w:rsidR="00870FF3">
              <w:rPr>
                <w:noProof/>
                <w:webHidden/>
              </w:rPr>
              <w:tab/>
            </w:r>
            <w:r>
              <w:rPr>
                <w:noProof/>
                <w:webHidden/>
              </w:rPr>
              <w:fldChar w:fldCharType="begin"/>
            </w:r>
            <w:r w:rsidR="00870FF3">
              <w:rPr>
                <w:noProof/>
                <w:webHidden/>
              </w:rPr>
              <w:instrText xml:space="preserve"> PAGEREF _Toc106286225 \h </w:instrText>
            </w:r>
            <w:r>
              <w:rPr>
                <w:noProof/>
                <w:webHidden/>
              </w:rPr>
            </w:r>
            <w:r>
              <w:rPr>
                <w:noProof/>
                <w:webHidden/>
              </w:rPr>
              <w:fldChar w:fldCharType="separate"/>
            </w:r>
            <w:r w:rsidR="00870FF3">
              <w:rPr>
                <w:noProof/>
                <w:webHidden/>
              </w:rPr>
              <w:t>11</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26" w:history="1">
            <w:r w:rsidR="00870FF3" w:rsidRPr="00907049">
              <w:rPr>
                <w:rStyle w:val="Collegamentoipertestuale"/>
                <w:rFonts w:asciiTheme="majorHAnsi" w:hAnsiTheme="majorHAnsi"/>
                <w:i/>
                <w:noProof/>
                <w:lang w:val="it-IT"/>
              </w:rPr>
              <w:t>Art. 13 - Gestione condivisa di spazi pubblici e di spazi privati ad uso pubblico</w:t>
            </w:r>
            <w:r w:rsidR="00870FF3">
              <w:rPr>
                <w:noProof/>
                <w:webHidden/>
              </w:rPr>
              <w:tab/>
            </w:r>
            <w:r>
              <w:rPr>
                <w:noProof/>
                <w:webHidden/>
              </w:rPr>
              <w:fldChar w:fldCharType="begin"/>
            </w:r>
            <w:r w:rsidR="00870FF3">
              <w:rPr>
                <w:noProof/>
                <w:webHidden/>
              </w:rPr>
              <w:instrText xml:space="preserve"> PAGEREF _Toc106286226 \h </w:instrText>
            </w:r>
            <w:r>
              <w:rPr>
                <w:noProof/>
                <w:webHidden/>
              </w:rPr>
            </w:r>
            <w:r>
              <w:rPr>
                <w:noProof/>
                <w:webHidden/>
              </w:rPr>
              <w:fldChar w:fldCharType="separate"/>
            </w:r>
            <w:r w:rsidR="00870FF3">
              <w:rPr>
                <w:noProof/>
                <w:webHidden/>
              </w:rPr>
              <w:t>11</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27" w:history="1">
            <w:r w:rsidR="00870FF3" w:rsidRPr="00907049">
              <w:rPr>
                <w:rStyle w:val="Collegamentoipertestuale"/>
                <w:rFonts w:asciiTheme="majorHAnsi" w:hAnsiTheme="majorHAnsi"/>
                <w:i/>
                <w:noProof/>
                <w:lang w:val="it-IT"/>
              </w:rPr>
              <w:t>Art. 14 - Interventi di rigenerazione di spazi pubblici</w:t>
            </w:r>
            <w:r w:rsidR="00870FF3">
              <w:rPr>
                <w:noProof/>
                <w:webHidden/>
              </w:rPr>
              <w:tab/>
            </w:r>
            <w:r>
              <w:rPr>
                <w:noProof/>
                <w:webHidden/>
              </w:rPr>
              <w:fldChar w:fldCharType="begin"/>
            </w:r>
            <w:r w:rsidR="00870FF3">
              <w:rPr>
                <w:noProof/>
                <w:webHidden/>
              </w:rPr>
              <w:instrText xml:space="preserve"> PAGEREF _Toc106286227 \h </w:instrText>
            </w:r>
            <w:r>
              <w:rPr>
                <w:noProof/>
                <w:webHidden/>
              </w:rPr>
            </w:r>
            <w:r>
              <w:rPr>
                <w:noProof/>
                <w:webHidden/>
              </w:rPr>
              <w:fldChar w:fldCharType="separate"/>
            </w:r>
            <w:r w:rsidR="00870FF3">
              <w:rPr>
                <w:noProof/>
                <w:webHidden/>
              </w:rPr>
              <w:t>11</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28" w:history="1">
            <w:r w:rsidR="00870FF3" w:rsidRPr="00907049">
              <w:rPr>
                <w:rStyle w:val="Collegamentoipertestuale"/>
                <w:rFonts w:asciiTheme="majorHAnsi" w:hAnsiTheme="majorHAnsi"/>
                <w:noProof/>
                <w:lang w:val="it-IT"/>
              </w:rPr>
              <w:t>CAPO IV - Interventi di cura e rigenerazione di edifici</w:t>
            </w:r>
            <w:r w:rsidR="00870FF3">
              <w:rPr>
                <w:noProof/>
                <w:webHidden/>
              </w:rPr>
              <w:tab/>
            </w:r>
            <w:r>
              <w:rPr>
                <w:noProof/>
                <w:webHidden/>
              </w:rPr>
              <w:fldChar w:fldCharType="begin"/>
            </w:r>
            <w:r w:rsidR="00870FF3">
              <w:rPr>
                <w:noProof/>
                <w:webHidden/>
              </w:rPr>
              <w:instrText xml:space="preserve"> PAGEREF _Toc106286228 \h </w:instrText>
            </w:r>
            <w:r>
              <w:rPr>
                <w:noProof/>
                <w:webHidden/>
              </w:rPr>
            </w:r>
            <w:r>
              <w:rPr>
                <w:noProof/>
                <w:webHidden/>
              </w:rPr>
              <w:fldChar w:fldCharType="separate"/>
            </w:r>
            <w:r w:rsidR="00870FF3">
              <w:rPr>
                <w:noProof/>
                <w:webHidden/>
              </w:rPr>
              <w:t>13</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29" w:history="1">
            <w:r w:rsidR="00870FF3" w:rsidRPr="00907049">
              <w:rPr>
                <w:rStyle w:val="Collegamentoipertestuale"/>
                <w:rFonts w:asciiTheme="majorHAnsi" w:hAnsiTheme="majorHAnsi"/>
                <w:i/>
                <w:noProof/>
              </w:rPr>
              <w:t>Art. 15 - Individuazione degli edifici</w:t>
            </w:r>
            <w:r w:rsidR="00870FF3">
              <w:rPr>
                <w:noProof/>
                <w:webHidden/>
              </w:rPr>
              <w:tab/>
            </w:r>
            <w:r>
              <w:rPr>
                <w:noProof/>
                <w:webHidden/>
              </w:rPr>
              <w:fldChar w:fldCharType="begin"/>
            </w:r>
            <w:r w:rsidR="00870FF3">
              <w:rPr>
                <w:noProof/>
                <w:webHidden/>
              </w:rPr>
              <w:instrText xml:space="preserve"> PAGEREF _Toc106286229 \h </w:instrText>
            </w:r>
            <w:r>
              <w:rPr>
                <w:noProof/>
                <w:webHidden/>
              </w:rPr>
            </w:r>
            <w:r>
              <w:rPr>
                <w:noProof/>
                <w:webHidden/>
              </w:rPr>
              <w:fldChar w:fldCharType="separate"/>
            </w:r>
            <w:r w:rsidR="00870FF3">
              <w:rPr>
                <w:noProof/>
                <w:webHidden/>
              </w:rPr>
              <w:t>13</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30" w:history="1">
            <w:r w:rsidR="00870FF3" w:rsidRPr="00907049">
              <w:rPr>
                <w:rStyle w:val="Collegamentoipertestuale"/>
                <w:rFonts w:asciiTheme="majorHAnsi" w:hAnsiTheme="majorHAnsi"/>
                <w:i/>
                <w:noProof/>
              </w:rPr>
              <w:t>Art. 16 - Gestione condivisa di edifici</w:t>
            </w:r>
            <w:r w:rsidR="00870FF3">
              <w:rPr>
                <w:noProof/>
                <w:webHidden/>
              </w:rPr>
              <w:tab/>
            </w:r>
            <w:r>
              <w:rPr>
                <w:noProof/>
                <w:webHidden/>
              </w:rPr>
              <w:fldChar w:fldCharType="begin"/>
            </w:r>
            <w:r w:rsidR="00870FF3">
              <w:rPr>
                <w:noProof/>
                <w:webHidden/>
              </w:rPr>
              <w:instrText xml:space="preserve"> PAGEREF _Toc106286230 \h </w:instrText>
            </w:r>
            <w:r>
              <w:rPr>
                <w:noProof/>
                <w:webHidden/>
              </w:rPr>
            </w:r>
            <w:r>
              <w:rPr>
                <w:noProof/>
                <w:webHidden/>
              </w:rPr>
              <w:fldChar w:fldCharType="separate"/>
            </w:r>
            <w:r w:rsidR="00870FF3">
              <w:rPr>
                <w:noProof/>
                <w:webHidden/>
              </w:rPr>
              <w:t>13</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31" w:history="1">
            <w:r w:rsidR="00870FF3" w:rsidRPr="00907049">
              <w:rPr>
                <w:rStyle w:val="Collegamentoipertestuale"/>
                <w:rFonts w:asciiTheme="majorHAnsi" w:hAnsiTheme="majorHAnsi"/>
                <w:noProof/>
                <w:lang w:val="it-IT"/>
              </w:rPr>
              <w:t>CAPO V -  Formazione</w:t>
            </w:r>
            <w:r w:rsidR="00870FF3">
              <w:rPr>
                <w:noProof/>
                <w:webHidden/>
              </w:rPr>
              <w:tab/>
            </w:r>
            <w:r>
              <w:rPr>
                <w:noProof/>
                <w:webHidden/>
              </w:rPr>
              <w:fldChar w:fldCharType="begin"/>
            </w:r>
            <w:r w:rsidR="00870FF3">
              <w:rPr>
                <w:noProof/>
                <w:webHidden/>
              </w:rPr>
              <w:instrText xml:space="preserve"> PAGEREF _Toc106286231 \h </w:instrText>
            </w:r>
            <w:r>
              <w:rPr>
                <w:noProof/>
                <w:webHidden/>
              </w:rPr>
            </w:r>
            <w:r>
              <w:rPr>
                <w:noProof/>
                <w:webHidden/>
              </w:rPr>
              <w:fldChar w:fldCharType="separate"/>
            </w:r>
            <w:r w:rsidR="00870FF3">
              <w:rPr>
                <w:noProof/>
                <w:webHidden/>
              </w:rPr>
              <w:t>14</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32" w:history="1">
            <w:r w:rsidR="00870FF3" w:rsidRPr="00907049">
              <w:rPr>
                <w:rStyle w:val="Collegamentoipertestuale"/>
                <w:rFonts w:asciiTheme="majorHAnsi" w:hAnsiTheme="majorHAnsi"/>
                <w:i/>
                <w:noProof/>
                <w:lang w:val="it-IT"/>
              </w:rPr>
              <w:t>Art. 17 - Finalità della formazione</w:t>
            </w:r>
            <w:r w:rsidR="00870FF3">
              <w:rPr>
                <w:noProof/>
                <w:webHidden/>
              </w:rPr>
              <w:tab/>
            </w:r>
            <w:r>
              <w:rPr>
                <w:noProof/>
                <w:webHidden/>
              </w:rPr>
              <w:fldChar w:fldCharType="begin"/>
            </w:r>
            <w:r w:rsidR="00870FF3">
              <w:rPr>
                <w:noProof/>
                <w:webHidden/>
              </w:rPr>
              <w:instrText xml:space="preserve"> PAGEREF _Toc106286232 \h </w:instrText>
            </w:r>
            <w:r>
              <w:rPr>
                <w:noProof/>
                <w:webHidden/>
              </w:rPr>
            </w:r>
            <w:r>
              <w:rPr>
                <w:noProof/>
                <w:webHidden/>
              </w:rPr>
              <w:fldChar w:fldCharType="separate"/>
            </w:r>
            <w:r w:rsidR="00870FF3">
              <w:rPr>
                <w:noProof/>
                <w:webHidden/>
              </w:rPr>
              <w:t>14</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33" w:history="1">
            <w:r w:rsidR="00870FF3" w:rsidRPr="00907049">
              <w:rPr>
                <w:rStyle w:val="Collegamentoipertestuale"/>
                <w:rFonts w:asciiTheme="majorHAnsi" w:hAnsiTheme="majorHAnsi"/>
                <w:i/>
                <w:noProof/>
              </w:rPr>
              <w:t>Art. 18 - Il ruolo delle scuole</w:t>
            </w:r>
            <w:r w:rsidR="00870FF3">
              <w:rPr>
                <w:noProof/>
                <w:webHidden/>
              </w:rPr>
              <w:tab/>
            </w:r>
            <w:r>
              <w:rPr>
                <w:noProof/>
                <w:webHidden/>
              </w:rPr>
              <w:fldChar w:fldCharType="begin"/>
            </w:r>
            <w:r w:rsidR="00870FF3">
              <w:rPr>
                <w:noProof/>
                <w:webHidden/>
              </w:rPr>
              <w:instrText xml:space="preserve"> PAGEREF _Toc106286233 \h </w:instrText>
            </w:r>
            <w:r>
              <w:rPr>
                <w:noProof/>
                <w:webHidden/>
              </w:rPr>
            </w:r>
            <w:r>
              <w:rPr>
                <w:noProof/>
                <w:webHidden/>
              </w:rPr>
              <w:fldChar w:fldCharType="separate"/>
            </w:r>
            <w:r w:rsidR="00870FF3">
              <w:rPr>
                <w:noProof/>
                <w:webHidden/>
              </w:rPr>
              <w:t>14</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34" w:history="1">
            <w:r w:rsidR="00870FF3" w:rsidRPr="00907049">
              <w:rPr>
                <w:rStyle w:val="Collegamentoipertestuale"/>
                <w:rFonts w:asciiTheme="majorHAnsi" w:hAnsiTheme="majorHAnsi"/>
                <w:noProof/>
                <w:lang w:val="it-IT"/>
              </w:rPr>
              <w:t>CAPO VI - Forme di sostegno</w:t>
            </w:r>
            <w:r w:rsidR="00870FF3">
              <w:rPr>
                <w:noProof/>
                <w:webHidden/>
              </w:rPr>
              <w:tab/>
            </w:r>
            <w:r>
              <w:rPr>
                <w:noProof/>
                <w:webHidden/>
              </w:rPr>
              <w:fldChar w:fldCharType="begin"/>
            </w:r>
            <w:r w:rsidR="00870FF3">
              <w:rPr>
                <w:noProof/>
                <w:webHidden/>
              </w:rPr>
              <w:instrText xml:space="preserve"> PAGEREF _Toc106286234 \h </w:instrText>
            </w:r>
            <w:r>
              <w:rPr>
                <w:noProof/>
                <w:webHidden/>
              </w:rPr>
            </w:r>
            <w:r>
              <w:rPr>
                <w:noProof/>
                <w:webHidden/>
              </w:rPr>
              <w:fldChar w:fldCharType="separate"/>
            </w:r>
            <w:r w:rsidR="00870FF3">
              <w:rPr>
                <w:noProof/>
                <w:webHidden/>
              </w:rPr>
              <w:t>15</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35" w:history="1">
            <w:r w:rsidR="00870FF3" w:rsidRPr="00907049">
              <w:rPr>
                <w:rStyle w:val="Collegamentoipertestuale"/>
                <w:rFonts w:asciiTheme="majorHAnsi" w:hAnsiTheme="majorHAnsi"/>
                <w:i/>
                <w:noProof/>
                <w:lang w:val="it-IT"/>
              </w:rPr>
              <w:t>Art. 19 - Esenzioni ed agevolazioni in materia di canoni e tributi locali</w:t>
            </w:r>
            <w:r w:rsidR="00870FF3">
              <w:rPr>
                <w:noProof/>
                <w:webHidden/>
              </w:rPr>
              <w:tab/>
            </w:r>
            <w:r>
              <w:rPr>
                <w:noProof/>
                <w:webHidden/>
              </w:rPr>
              <w:fldChar w:fldCharType="begin"/>
            </w:r>
            <w:r w:rsidR="00870FF3">
              <w:rPr>
                <w:noProof/>
                <w:webHidden/>
              </w:rPr>
              <w:instrText xml:space="preserve"> PAGEREF _Toc106286235 \h </w:instrText>
            </w:r>
            <w:r>
              <w:rPr>
                <w:noProof/>
                <w:webHidden/>
              </w:rPr>
            </w:r>
            <w:r>
              <w:rPr>
                <w:noProof/>
                <w:webHidden/>
              </w:rPr>
              <w:fldChar w:fldCharType="separate"/>
            </w:r>
            <w:r w:rsidR="00870FF3">
              <w:rPr>
                <w:noProof/>
                <w:webHidden/>
              </w:rPr>
              <w:t>15</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36" w:history="1">
            <w:r w:rsidR="00870FF3" w:rsidRPr="00907049">
              <w:rPr>
                <w:rStyle w:val="Collegamentoipertestuale"/>
                <w:rFonts w:asciiTheme="majorHAnsi" w:hAnsiTheme="majorHAnsi"/>
                <w:i/>
                <w:noProof/>
              </w:rPr>
              <w:t>Art. 20 - Accesso agli spazi comunali</w:t>
            </w:r>
            <w:r w:rsidR="00870FF3">
              <w:rPr>
                <w:noProof/>
                <w:webHidden/>
              </w:rPr>
              <w:tab/>
            </w:r>
            <w:r>
              <w:rPr>
                <w:noProof/>
                <w:webHidden/>
              </w:rPr>
              <w:fldChar w:fldCharType="begin"/>
            </w:r>
            <w:r w:rsidR="00870FF3">
              <w:rPr>
                <w:noProof/>
                <w:webHidden/>
              </w:rPr>
              <w:instrText xml:space="preserve"> PAGEREF _Toc106286236 \h </w:instrText>
            </w:r>
            <w:r>
              <w:rPr>
                <w:noProof/>
                <w:webHidden/>
              </w:rPr>
            </w:r>
            <w:r>
              <w:rPr>
                <w:noProof/>
                <w:webHidden/>
              </w:rPr>
              <w:fldChar w:fldCharType="separate"/>
            </w:r>
            <w:r w:rsidR="00870FF3">
              <w:rPr>
                <w:noProof/>
                <w:webHidden/>
              </w:rPr>
              <w:t>15</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37" w:history="1">
            <w:r w:rsidR="00870FF3" w:rsidRPr="00907049">
              <w:rPr>
                <w:rStyle w:val="Collegamentoipertestuale"/>
                <w:rFonts w:asciiTheme="majorHAnsi" w:hAnsiTheme="majorHAnsi"/>
                <w:i/>
                <w:noProof/>
                <w:lang w:val="it-IT"/>
              </w:rPr>
              <w:t>Art. 21 - Materiali di consumo e dispositivi di protezione individuale</w:t>
            </w:r>
            <w:r w:rsidR="00870FF3">
              <w:rPr>
                <w:noProof/>
                <w:webHidden/>
              </w:rPr>
              <w:tab/>
            </w:r>
            <w:r>
              <w:rPr>
                <w:noProof/>
                <w:webHidden/>
              </w:rPr>
              <w:fldChar w:fldCharType="begin"/>
            </w:r>
            <w:r w:rsidR="00870FF3">
              <w:rPr>
                <w:noProof/>
                <w:webHidden/>
              </w:rPr>
              <w:instrText xml:space="preserve"> PAGEREF _Toc106286237 \h </w:instrText>
            </w:r>
            <w:r>
              <w:rPr>
                <w:noProof/>
                <w:webHidden/>
              </w:rPr>
            </w:r>
            <w:r>
              <w:rPr>
                <w:noProof/>
                <w:webHidden/>
              </w:rPr>
              <w:fldChar w:fldCharType="separate"/>
            </w:r>
            <w:r w:rsidR="00870FF3">
              <w:rPr>
                <w:noProof/>
                <w:webHidden/>
              </w:rPr>
              <w:t>15</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38" w:history="1">
            <w:r w:rsidR="00870FF3" w:rsidRPr="00907049">
              <w:rPr>
                <w:rStyle w:val="Collegamentoipertestuale"/>
                <w:rFonts w:asciiTheme="majorHAnsi" w:hAnsiTheme="majorHAnsi"/>
                <w:i/>
                <w:noProof/>
              </w:rPr>
              <w:t>Art. 22 - Affiancamento nella progettazione</w:t>
            </w:r>
            <w:r w:rsidR="00870FF3">
              <w:rPr>
                <w:noProof/>
                <w:webHidden/>
              </w:rPr>
              <w:tab/>
            </w:r>
            <w:r>
              <w:rPr>
                <w:noProof/>
                <w:webHidden/>
              </w:rPr>
              <w:fldChar w:fldCharType="begin"/>
            </w:r>
            <w:r w:rsidR="00870FF3">
              <w:rPr>
                <w:noProof/>
                <w:webHidden/>
              </w:rPr>
              <w:instrText xml:space="preserve"> PAGEREF _Toc106286238 \h </w:instrText>
            </w:r>
            <w:r>
              <w:rPr>
                <w:noProof/>
                <w:webHidden/>
              </w:rPr>
            </w:r>
            <w:r>
              <w:rPr>
                <w:noProof/>
                <w:webHidden/>
              </w:rPr>
              <w:fldChar w:fldCharType="separate"/>
            </w:r>
            <w:r w:rsidR="00870FF3">
              <w:rPr>
                <w:noProof/>
                <w:webHidden/>
              </w:rPr>
              <w:t>15</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39" w:history="1">
            <w:r w:rsidR="00870FF3" w:rsidRPr="00907049">
              <w:rPr>
                <w:rStyle w:val="Collegamentoipertestuale"/>
                <w:rFonts w:asciiTheme="majorHAnsi" w:hAnsiTheme="majorHAnsi"/>
                <w:i/>
                <w:noProof/>
                <w:lang w:val="it-IT"/>
              </w:rPr>
              <w:t>Art. 23 - Risorse finanziarie a titolo di rimborso di costi sostenuti</w:t>
            </w:r>
            <w:r w:rsidR="00870FF3">
              <w:rPr>
                <w:noProof/>
                <w:webHidden/>
              </w:rPr>
              <w:tab/>
            </w:r>
            <w:r>
              <w:rPr>
                <w:noProof/>
                <w:webHidden/>
              </w:rPr>
              <w:fldChar w:fldCharType="begin"/>
            </w:r>
            <w:r w:rsidR="00870FF3">
              <w:rPr>
                <w:noProof/>
                <w:webHidden/>
              </w:rPr>
              <w:instrText xml:space="preserve"> PAGEREF _Toc106286239 \h </w:instrText>
            </w:r>
            <w:r>
              <w:rPr>
                <w:noProof/>
                <w:webHidden/>
              </w:rPr>
            </w:r>
            <w:r>
              <w:rPr>
                <w:noProof/>
                <w:webHidden/>
              </w:rPr>
              <w:fldChar w:fldCharType="separate"/>
            </w:r>
            <w:r w:rsidR="00870FF3">
              <w:rPr>
                <w:noProof/>
                <w:webHidden/>
              </w:rPr>
              <w:t>15</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40" w:history="1">
            <w:r w:rsidR="00870FF3" w:rsidRPr="00907049">
              <w:rPr>
                <w:rStyle w:val="Collegamentoipertestuale"/>
                <w:rFonts w:asciiTheme="majorHAnsi" w:hAnsiTheme="majorHAnsi"/>
                <w:i/>
                <w:noProof/>
              </w:rPr>
              <w:t>Art. 24 - Autofinanziamento</w:t>
            </w:r>
            <w:r w:rsidR="00870FF3">
              <w:rPr>
                <w:noProof/>
                <w:webHidden/>
              </w:rPr>
              <w:tab/>
            </w:r>
            <w:r>
              <w:rPr>
                <w:noProof/>
                <w:webHidden/>
              </w:rPr>
              <w:fldChar w:fldCharType="begin"/>
            </w:r>
            <w:r w:rsidR="00870FF3">
              <w:rPr>
                <w:noProof/>
                <w:webHidden/>
              </w:rPr>
              <w:instrText xml:space="preserve"> PAGEREF _Toc106286240 \h </w:instrText>
            </w:r>
            <w:r>
              <w:rPr>
                <w:noProof/>
                <w:webHidden/>
              </w:rPr>
            </w:r>
            <w:r>
              <w:rPr>
                <w:noProof/>
                <w:webHidden/>
              </w:rPr>
              <w:fldChar w:fldCharType="separate"/>
            </w:r>
            <w:r w:rsidR="00870FF3">
              <w:rPr>
                <w:noProof/>
                <w:webHidden/>
              </w:rPr>
              <w:t>16</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41" w:history="1">
            <w:r w:rsidR="00870FF3" w:rsidRPr="00907049">
              <w:rPr>
                <w:rStyle w:val="Collegamentoipertestuale"/>
                <w:rFonts w:asciiTheme="majorHAnsi" w:hAnsiTheme="majorHAnsi"/>
                <w:i/>
                <w:noProof/>
                <w:lang w:val="it-IT"/>
              </w:rPr>
              <w:t>Art. 25 - Forme di riconoscimento per le azioni realizzate</w:t>
            </w:r>
            <w:r w:rsidR="00870FF3">
              <w:rPr>
                <w:noProof/>
                <w:webHidden/>
              </w:rPr>
              <w:tab/>
            </w:r>
            <w:r>
              <w:rPr>
                <w:noProof/>
                <w:webHidden/>
              </w:rPr>
              <w:fldChar w:fldCharType="begin"/>
            </w:r>
            <w:r w:rsidR="00870FF3">
              <w:rPr>
                <w:noProof/>
                <w:webHidden/>
              </w:rPr>
              <w:instrText xml:space="preserve"> PAGEREF _Toc106286241 \h </w:instrText>
            </w:r>
            <w:r>
              <w:rPr>
                <w:noProof/>
                <w:webHidden/>
              </w:rPr>
            </w:r>
            <w:r>
              <w:rPr>
                <w:noProof/>
                <w:webHidden/>
              </w:rPr>
              <w:fldChar w:fldCharType="separate"/>
            </w:r>
            <w:r w:rsidR="00870FF3">
              <w:rPr>
                <w:noProof/>
                <w:webHidden/>
              </w:rPr>
              <w:t>16</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42" w:history="1">
            <w:r w:rsidR="00870FF3" w:rsidRPr="00907049">
              <w:rPr>
                <w:rStyle w:val="Collegamentoipertestuale"/>
                <w:rFonts w:asciiTheme="majorHAnsi" w:hAnsiTheme="majorHAnsi"/>
                <w:noProof/>
                <w:lang w:val="it-IT"/>
              </w:rPr>
              <w:t>CAPO VII - Comunicazione, trasparenza e valutazione</w:t>
            </w:r>
            <w:r w:rsidR="00870FF3">
              <w:rPr>
                <w:noProof/>
                <w:webHidden/>
              </w:rPr>
              <w:tab/>
            </w:r>
            <w:r>
              <w:rPr>
                <w:noProof/>
                <w:webHidden/>
              </w:rPr>
              <w:fldChar w:fldCharType="begin"/>
            </w:r>
            <w:r w:rsidR="00870FF3">
              <w:rPr>
                <w:noProof/>
                <w:webHidden/>
              </w:rPr>
              <w:instrText xml:space="preserve"> PAGEREF _Toc106286242 \h </w:instrText>
            </w:r>
            <w:r>
              <w:rPr>
                <w:noProof/>
                <w:webHidden/>
              </w:rPr>
            </w:r>
            <w:r>
              <w:rPr>
                <w:noProof/>
                <w:webHidden/>
              </w:rPr>
              <w:fldChar w:fldCharType="separate"/>
            </w:r>
            <w:r w:rsidR="00870FF3">
              <w:rPr>
                <w:noProof/>
                <w:webHidden/>
              </w:rPr>
              <w:t>18</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43" w:history="1">
            <w:r w:rsidR="00870FF3" w:rsidRPr="00907049">
              <w:rPr>
                <w:rStyle w:val="Collegamentoipertestuale"/>
                <w:rFonts w:asciiTheme="majorHAnsi" w:hAnsiTheme="majorHAnsi"/>
                <w:i/>
                <w:noProof/>
              </w:rPr>
              <w:t>Art. 26 - Comunicazione  collaborativa</w:t>
            </w:r>
            <w:r w:rsidR="00870FF3">
              <w:rPr>
                <w:noProof/>
                <w:webHidden/>
              </w:rPr>
              <w:tab/>
            </w:r>
            <w:r>
              <w:rPr>
                <w:noProof/>
                <w:webHidden/>
              </w:rPr>
              <w:fldChar w:fldCharType="begin"/>
            </w:r>
            <w:r w:rsidR="00870FF3">
              <w:rPr>
                <w:noProof/>
                <w:webHidden/>
              </w:rPr>
              <w:instrText xml:space="preserve"> PAGEREF _Toc106286243 \h </w:instrText>
            </w:r>
            <w:r>
              <w:rPr>
                <w:noProof/>
                <w:webHidden/>
              </w:rPr>
            </w:r>
            <w:r>
              <w:rPr>
                <w:noProof/>
                <w:webHidden/>
              </w:rPr>
              <w:fldChar w:fldCharType="separate"/>
            </w:r>
            <w:r w:rsidR="00870FF3">
              <w:rPr>
                <w:noProof/>
                <w:webHidden/>
              </w:rPr>
              <w:t>18</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44" w:history="1">
            <w:r w:rsidR="00870FF3" w:rsidRPr="00907049">
              <w:rPr>
                <w:rStyle w:val="Collegamentoipertestuale"/>
                <w:rFonts w:asciiTheme="majorHAnsi" w:hAnsiTheme="majorHAnsi"/>
                <w:i/>
                <w:noProof/>
                <w:lang w:val="it-IT"/>
              </w:rPr>
              <w:t>Art. 27 - Strumenti per favorire l’accessibilità delle opportunità di collaborazione</w:t>
            </w:r>
            <w:r w:rsidR="00870FF3">
              <w:rPr>
                <w:noProof/>
                <w:webHidden/>
              </w:rPr>
              <w:tab/>
            </w:r>
            <w:r>
              <w:rPr>
                <w:noProof/>
                <w:webHidden/>
              </w:rPr>
              <w:fldChar w:fldCharType="begin"/>
            </w:r>
            <w:r w:rsidR="00870FF3">
              <w:rPr>
                <w:noProof/>
                <w:webHidden/>
              </w:rPr>
              <w:instrText xml:space="preserve"> PAGEREF _Toc106286244 \h </w:instrText>
            </w:r>
            <w:r>
              <w:rPr>
                <w:noProof/>
                <w:webHidden/>
              </w:rPr>
            </w:r>
            <w:r>
              <w:rPr>
                <w:noProof/>
                <w:webHidden/>
              </w:rPr>
              <w:fldChar w:fldCharType="separate"/>
            </w:r>
            <w:r w:rsidR="00870FF3">
              <w:rPr>
                <w:noProof/>
                <w:webHidden/>
              </w:rPr>
              <w:t>18</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45" w:history="1">
            <w:r w:rsidR="00870FF3" w:rsidRPr="00907049">
              <w:rPr>
                <w:rStyle w:val="Collegamentoipertestuale"/>
                <w:rFonts w:asciiTheme="majorHAnsi" w:hAnsiTheme="majorHAnsi"/>
                <w:i/>
                <w:noProof/>
                <w:lang w:val="it-IT"/>
              </w:rPr>
              <w:t>Art. 28 - Rendicontazione, misurazione e valutazione delle attività di collaborazione</w:t>
            </w:r>
            <w:r w:rsidR="00870FF3">
              <w:rPr>
                <w:noProof/>
                <w:webHidden/>
              </w:rPr>
              <w:tab/>
            </w:r>
            <w:r>
              <w:rPr>
                <w:noProof/>
                <w:webHidden/>
              </w:rPr>
              <w:fldChar w:fldCharType="begin"/>
            </w:r>
            <w:r w:rsidR="00870FF3">
              <w:rPr>
                <w:noProof/>
                <w:webHidden/>
              </w:rPr>
              <w:instrText xml:space="preserve"> PAGEREF _Toc106286245 \h </w:instrText>
            </w:r>
            <w:r>
              <w:rPr>
                <w:noProof/>
                <w:webHidden/>
              </w:rPr>
            </w:r>
            <w:r>
              <w:rPr>
                <w:noProof/>
                <w:webHidden/>
              </w:rPr>
              <w:fldChar w:fldCharType="separate"/>
            </w:r>
            <w:r w:rsidR="00870FF3">
              <w:rPr>
                <w:noProof/>
                <w:webHidden/>
              </w:rPr>
              <w:t>18</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46" w:history="1">
            <w:r w:rsidR="00870FF3" w:rsidRPr="00907049">
              <w:rPr>
                <w:rStyle w:val="Collegamentoipertestuale"/>
                <w:rFonts w:asciiTheme="majorHAnsi" w:hAnsiTheme="majorHAnsi"/>
                <w:noProof/>
                <w:lang w:val="it-IT"/>
              </w:rPr>
              <w:t>CAPO VIII - Responsabilità e vigilanza</w:t>
            </w:r>
            <w:r w:rsidR="00870FF3">
              <w:rPr>
                <w:noProof/>
                <w:webHidden/>
              </w:rPr>
              <w:tab/>
            </w:r>
            <w:r>
              <w:rPr>
                <w:noProof/>
                <w:webHidden/>
              </w:rPr>
              <w:fldChar w:fldCharType="begin"/>
            </w:r>
            <w:r w:rsidR="00870FF3">
              <w:rPr>
                <w:noProof/>
                <w:webHidden/>
              </w:rPr>
              <w:instrText xml:space="preserve"> PAGEREF _Toc106286246 \h </w:instrText>
            </w:r>
            <w:r>
              <w:rPr>
                <w:noProof/>
                <w:webHidden/>
              </w:rPr>
            </w:r>
            <w:r>
              <w:rPr>
                <w:noProof/>
                <w:webHidden/>
              </w:rPr>
              <w:fldChar w:fldCharType="separate"/>
            </w:r>
            <w:r w:rsidR="00870FF3">
              <w:rPr>
                <w:noProof/>
                <w:webHidden/>
              </w:rPr>
              <w:t>20</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47" w:history="1">
            <w:r w:rsidR="00870FF3" w:rsidRPr="00907049">
              <w:rPr>
                <w:rStyle w:val="Collegamentoipertestuale"/>
                <w:rFonts w:asciiTheme="majorHAnsi" w:hAnsiTheme="majorHAnsi"/>
                <w:i/>
                <w:noProof/>
                <w:lang w:val="it-IT"/>
              </w:rPr>
              <w:t>Art. 29 - Prevenzione dei rischi</w:t>
            </w:r>
            <w:r w:rsidR="00870FF3">
              <w:rPr>
                <w:noProof/>
                <w:webHidden/>
              </w:rPr>
              <w:tab/>
            </w:r>
            <w:r>
              <w:rPr>
                <w:noProof/>
                <w:webHidden/>
              </w:rPr>
              <w:fldChar w:fldCharType="begin"/>
            </w:r>
            <w:r w:rsidR="00870FF3">
              <w:rPr>
                <w:noProof/>
                <w:webHidden/>
              </w:rPr>
              <w:instrText xml:space="preserve"> PAGEREF _Toc106286247 \h </w:instrText>
            </w:r>
            <w:r>
              <w:rPr>
                <w:noProof/>
                <w:webHidden/>
              </w:rPr>
            </w:r>
            <w:r>
              <w:rPr>
                <w:noProof/>
                <w:webHidden/>
              </w:rPr>
              <w:fldChar w:fldCharType="separate"/>
            </w:r>
            <w:r w:rsidR="00870FF3">
              <w:rPr>
                <w:noProof/>
                <w:webHidden/>
              </w:rPr>
              <w:t>20</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48" w:history="1">
            <w:r w:rsidR="00870FF3" w:rsidRPr="00907049">
              <w:rPr>
                <w:rStyle w:val="Collegamentoipertestuale"/>
                <w:rFonts w:asciiTheme="majorHAnsi" w:hAnsiTheme="majorHAnsi"/>
                <w:i/>
                <w:noProof/>
                <w:lang w:val="it-IT"/>
              </w:rPr>
              <w:t>Art. 30 - Disposizioni in materia di riparto delle responsabilità</w:t>
            </w:r>
            <w:r w:rsidR="00870FF3">
              <w:rPr>
                <w:noProof/>
                <w:webHidden/>
              </w:rPr>
              <w:tab/>
            </w:r>
            <w:r>
              <w:rPr>
                <w:noProof/>
                <w:webHidden/>
              </w:rPr>
              <w:fldChar w:fldCharType="begin"/>
            </w:r>
            <w:r w:rsidR="00870FF3">
              <w:rPr>
                <w:noProof/>
                <w:webHidden/>
              </w:rPr>
              <w:instrText xml:space="preserve"> PAGEREF _Toc106286248 \h </w:instrText>
            </w:r>
            <w:r>
              <w:rPr>
                <w:noProof/>
                <w:webHidden/>
              </w:rPr>
            </w:r>
            <w:r>
              <w:rPr>
                <w:noProof/>
                <w:webHidden/>
              </w:rPr>
              <w:fldChar w:fldCharType="separate"/>
            </w:r>
            <w:r w:rsidR="00870FF3">
              <w:rPr>
                <w:noProof/>
                <w:webHidden/>
              </w:rPr>
              <w:t>20</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49" w:history="1">
            <w:r w:rsidR="00870FF3" w:rsidRPr="00907049">
              <w:rPr>
                <w:rStyle w:val="Collegamentoipertestuale"/>
                <w:rFonts w:asciiTheme="majorHAnsi" w:hAnsiTheme="majorHAnsi"/>
                <w:i/>
                <w:noProof/>
              </w:rPr>
              <w:t>Art. 31 - Tentativo di conciliazione</w:t>
            </w:r>
            <w:r w:rsidR="00870FF3">
              <w:rPr>
                <w:noProof/>
                <w:webHidden/>
              </w:rPr>
              <w:tab/>
            </w:r>
            <w:r>
              <w:rPr>
                <w:noProof/>
                <w:webHidden/>
              </w:rPr>
              <w:fldChar w:fldCharType="begin"/>
            </w:r>
            <w:r w:rsidR="00870FF3">
              <w:rPr>
                <w:noProof/>
                <w:webHidden/>
              </w:rPr>
              <w:instrText xml:space="preserve"> PAGEREF _Toc106286249 \h </w:instrText>
            </w:r>
            <w:r>
              <w:rPr>
                <w:noProof/>
                <w:webHidden/>
              </w:rPr>
            </w:r>
            <w:r>
              <w:rPr>
                <w:noProof/>
                <w:webHidden/>
              </w:rPr>
              <w:fldChar w:fldCharType="separate"/>
            </w:r>
            <w:r w:rsidR="00870FF3">
              <w:rPr>
                <w:noProof/>
                <w:webHidden/>
              </w:rPr>
              <w:t>20</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50" w:history="1">
            <w:r w:rsidR="00870FF3" w:rsidRPr="00907049">
              <w:rPr>
                <w:rStyle w:val="Collegamentoipertestuale"/>
                <w:rFonts w:asciiTheme="majorHAnsi" w:hAnsiTheme="majorHAnsi"/>
                <w:noProof/>
                <w:lang w:val="it-IT"/>
              </w:rPr>
              <w:t>CAPO IX - Disposizioni finali e transitorie</w:t>
            </w:r>
            <w:r w:rsidR="00870FF3">
              <w:rPr>
                <w:noProof/>
                <w:webHidden/>
              </w:rPr>
              <w:tab/>
            </w:r>
            <w:r>
              <w:rPr>
                <w:noProof/>
                <w:webHidden/>
              </w:rPr>
              <w:fldChar w:fldCharType="begin"/>
            </w:r>
            <w:r w:rsidR="00870FF3">
              <w:rPr>
                <w:noProof/>
                <w:webHidden/>
              </w:rPr>
              <w:instrText xml:space="preserve"> PAGEREF _Toc106286250 \h </w:instrText>
            </w:r>
            <w:r>
              <w:rPr>
                <w:noProof/>
                <w:webHidden/>
              </w:rPr>
            </w:r>
            <w:r>
              <w:rPr>
                <w:noProof/>
                <w:webHidden/>
              </w:rPr>
              <w:fldChar w:fldCharType="separate"/>
            </w:r>
            <w:r w:rsidR="00870FF3">
              <w:rPr>
                <w:noProof/>
                <w:webHidden/>
              </w:rPr>
              <w:t>22</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51" w:history="1">
            <w:r w:rsidR="00870FF3" w:rsidRPr="00907049">
              <w:rPr>
                <w:rStyle w:val="Collegamentoipertestuale"/>
                <w:rFonts w:asciiTheme="majorHAnsi" w:hAnsiTheme="majorHAnsi"/>
                <w:i/>
                <w:noProof/>
              </w:rPr>
              <w:t>Art. 32 - Clausole interpretative</w:t>
            </w:r>
            <w:r w:rsidR="00870FF3">
              <w:rPr>
                <w:noProof/>
                <w:webHidden/>
              </w:rPr>
              <w:tab/>
            </w:r>
            <w:r>
              <w:rPr>
                <w:noProof/>
                <w:webHidden/>
              </w:rPr>
              <w:fldChar w:fldCharType="begin"/>
            </w:r>
            <w:r w:rsidR="00870FF3">
              <w:rPr>
                <w:noProof/>
                <w:webHidden/>
              </w:rPr>
              <w:instrText xml:space="preserve"> PAGEREF _Toc106286251 \h </w:instrText>
            </w:r>
            <w:r>
              <w:rPr>
                <w:noProof/>
                <w:webHidden/>
              </w:rPr>
            </w:r>
            <w:r>
              <w:rPr>
                <w:noProof/>
                <w:webHidden/>
              </w:rPr>
              <w:fldChar w:fldCharType="separate"/>
            </w:r>
            <w:r w:rsidR="00870FF3">
              <w:rPr>
                <w:noProof/>
                <w:webHidden/>
              </w:rPr>
              <w:t>22</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52" w:history="1">
            <w:r w:rsidR="00870FF3" w:rsidRPr="00907049">
              <w:rPr>
                <w:rStyle w:val="Collegamentoipertestuale"/>
                <w:rFonts w:asciiTheme="majorHAnsi" w:hAnsiTheme="majorHAnsi"/>
                <w:i/>
                <w:noProof/>
              </w:rPr>
              <w:t>Art. 33 - Sperimentazione</w:t>
            </w:r>
            <w:r w:rsidR="00870FF3">
              <w:rPr>
                <w:noProof/>
                <w:webHidden/>
              </w:rPr>
              <w:tab/>
            </w:r>
            <w:r>
              <w:rPr>
                <w:noProof/>
                <w:webHidden/>
              </w:rPr>
              <w:fldChar w:fldCharType="begin"/>
            </w:r>
            <w:r w:rsidR="00870FF3">
              <w:rPr>
                <w:noProof/>
                <w:webHidden/>
              </w:rPr>
              <w:instrText xml:space="preserve"> PAGEREF _Toc106286252 \h </w:instrText>
            </w:r>
            <w:r>
              <w:rPr>
                <w:noProof/>
                <w:webHidden/>
              </w:rPr>
            </w:r>
            <w:r>
              <w:rPr>
                <w:noProof/>
                <w:webHidden/>
              </w:rPr>
              <w:fldChar w:fldCharType="separate"/>
            </w:r>
            <w:r w:rsidR="00870FF3">
              <w:rPr>
                <w:noProof/>
                <w:webHidden/>
              </w:rPr>
              <w:t>22</w:t>
            </w:r>
            <w:r>
              <w:rPr>
                <w:noProof/>
                <w:webHidden/>
              </w:rPr>
              <w:fldChar w:fldCharType="end"/>
            </w:r>
          </w:hyperlink>
        </w:p>
        <w:p w:rsidR="00870FF3" w:rsidRDefault="00C03EA5">
          <w:pPr>
            <w:pStyle w:val="Sommario2"/>
            <w:rPr>
              <w:rFonts w:asciiTheme="minorHAnsi" w:eastAsiaTheme="minorEastAsia" w:hAnsiTheme="minorHAnsi" w:cstheme="minorBidi"/>
              <w:noProof/>
              <w:lang w:val="it-IT" w:eastAsia="it-IT"/>
            </w:rPr>
          </w:pPr>
          <w:hyperlink w:anchor="_Toc106286253" w:history="1">
            <w:r w:rsidR="00870FF3" w:rsidRPr="00907049">
              <w:rPr>
                <w:rStyle w:val="Collegamentoipertestuale"/>
                <w:rFonts w:asciiTheme="majorHAnsi" w:hAnsiTheme="majorHAnsi"/>
                <w:i/>
                <w:noProof/>
              </w:rPr>
              <w:t>Art. 34 - Disposizioni transitorie</w:t>
            </w:r>
            <w:r w:rsidR="00870FF3">
              <w:rPr>
                <w:noProof/>
                <w:webHidden/>
              </w:rPr>
              <w:tab/>
            </w:r>
            <w:r>
              <w:rPr>
                <w:noProof/>
                <w:webHidden/>
              </w:rPr>
              <w:fldChar w:fldCharType="begin"/>
            </w:r>
            <w:r w:rsidR="00870FF3">
              <w:rPr>
                <w:noProof/>
                <w:webHidden/>
              </w:rPr>
              <w:instrText xml:space="preserve"> PAGEREF _Toc106286253 \h </w:instrText>
            </w:r>
            <w:r>
              <w:rPr>
                <w:noProof/>
                <w:webHidden/>
              </w:rPr>
            </w:r>
            <w:r>
              <w:rPr>
                <w:noProof/>
                <w:webHidden/>
              </w:rPr>
              <w:fldChar w:fldCharType="separate"/>
            </w:r>
            <w:r w:rsidR="00870FF3">
              <w:rPr>
                <w:noProof/>
                <w:webHidden/>
              </w:rPr>
              <w:t>22</w:t>
            </w:r>
            <w:r>
              <w:rPr>
                <w:noProof/>
                <w:webHidden/>
              </w:rPr>
              <w:fldChar w:fldCharType="end"/>
            </w:r>
          </w:hyperlink>
        </w:p>
        <w:p w:rsidR="00870FF3" w:rsidRDefault="00C03EA5">
          <w:pPr>
            <w:rPr>
              <w:lang w:val="it-IT"/>
            </w:rPr>
          </w:pPr>
          <w:r>
            <w:rPr>
              <w:lang w:val="it-IT"/>
            </w:rPr>
            <w:fldChar w:fldCharType="end"/>
          </w:r>
        </w:p>
      </w:sdtContent>
    </w:sdt>
    <w:p w:rsidR="00366B75" w:rsidRDefault="00366B75" w:rsidP="00E75D7E">
      <w:pPr>
        <w:pStyle w:val="Corpodeltesto"/>
        <w:suppressLineNumbers/>
        <w:tabs>
          <w:tab w:val="left" w:pos="1276"/>
        </w:tabs>
        <w:suppressAutoHyphens/>
        <w:spacing w:before="11"/>
        <w:ind w:left="0"/>
        <w:jc w:val="left"/>
        <w:rPr>
          <w:rFonts w:asciiTheme="majorHAnsi" w:hAnsiTheme="majorHAnsi"/>
          <w:b/>
          <w:color w:val="FF0000"/>
          <w:sz w:val="22"/>
          <w:szCs w:val="22"/>
        </w:rPr>
      </w:pPr>
    </w:p>
    <w:p w:rsidR="00366B75" w:rsidRDefault="00366B75" w:rsidP="00E75D7E">
      <w:pPr>
        <w:pStyle w:val="Corpodeltesto"/>
        <w:suppressLineNumbers/>
        <w:tabs>
          <w:tab w:val="left" w:pos="1276"/>
        </w:tabs>
        <w:suppressAutoHyphens/>
        <w:spacing w:before="11"/>
        <w:ind w:left="0"/>
        <w:jc w:val="left"/>
        <w:rPr>
          <w:rFonts w:asciiTheme="majorHAnsi" w:hAnsiTheme="majorHAnsi"/>
          <w:b/>
          <w:color w:val="FF0000"/>
        </w:rPr>
      </w:pPr>
    </w:p>
    <w:p w:rsidR="00E0530C" w:rsidRDefault="00E0530C" w:rsidP="00E75D7E">
      <w:pPr>
        <w:pStyle w:val="Corpodeltesto"/>
        <w:suppressLineNumbers/>
        <w:tabs>
          <w:tab w:val="left" w:pos="1276"/>
        </w:tabs>
        <w:suppressAutoHyphens/>
        <w:spacing w:before="11"/>
        <w:ind w:left="0"/>
        <w:jc w:val="left"/>
        <w:rPr>
          <w:rFonts w:asciiTheme="majorHAnsi" w:hAnsiTheme="majorHAnsi"/>
          <w:b/>
          <w:color w:val="FF0000"/>
        </w:rPr>
      </w:pPr>
    </w:p>
    <w:p w:rsidR="00B01A44" w:rsidRDefault="00B01A44">
      <w:pPr>
        <w:rPr>
          <w:rFonts w:asciiTheme="majorHAnsi" w:hAnsiTheme="majorHAnsi"/>
          <w:b/>
          <w:color w:val="FF0000"/>
          <w:sz w:val="24"/>
          <w:szCs w:val="24"/>
        </w:rPr>
      </w:pPr>
      <w:r>
        <w:rPr>
          <w:rFonts w:asciiTheme="majorHAnsi" w:hAnsiTheme="majorHAnsi"/>
          <w:b/>
          <w:color w:val="FF0000"/>
        </w:rPr>
        <w:br w:type="page"/>
      </w:r>
    </w:p>
    <w:p w:rsidR="00CE036C" w:rsidRPr="00922472" w:rsidRDefault="003E4350" w:rsidP="00E75D7E">
      <w:pPr>
        <w:pStyle w:val="Titolo11"/>
        <w:suppressLineNumbers/>
        <w:tabs>
          <w:tab w:val="left" w:pos="1276"/>
        </w:tabs>
        <w:suppressAutoHyphens/>
        <w:spacing w:before="82"/>
        <w:ind w:left="426"/>
        <w:jc w:val="center"/>
        <w:rPr>
          <w:rFonts w:asciiTheme="majorHAnsi" w:hAnsiTheme="majorHAnsi"/>
          <w:lang w:val="it-IT"/>
        </w:rPr>
      </w:pPr>
      <w:bookmarkStart w:id="17" w:name="_Toc94087383"/>
      <w:bookmarkStart w:id="18" w:name="_Toc94088450"/>
      <w:bookmarkStart w:id="19" w:name="_Toc106286211"/>
      <w:r w:rsidRPr="003E4350">
        <w:rPr>
          <w:rFonts w:asciiTheme="majorHAnsi" w:hAnsiTheme="majorHAnsi"/>
          <w:lang w:val="it-IT"/>
        </w:rPr>
        <w:lastRenderedPageBreak/>
        <w:t>CAPO I - Disposizioni generali</w:t>
      </w:r>
      <w:bookmarkEnd w:id="17"/>
      <w:bookmarkEnd w:id="18"/>
      <w:bookmarkEnd w:id="19"/>
    </w:p>
    <w:p w:rsidR="00CE036C" w:rsidRPr="00922472" w:rsidRDefault="00CE036C" w:rsidP="00E75D7E">
      <w:pPr>
        <w:pStyle w:val="Corpodeltesto"/>
        <w:suppressLineNumbers/>
        <w:tabs>
          <w:tab w:val="left" w:pos="1276"/>
        </w:tabs>
        <w:suppressAutoHyphens/>
        <w:ind w:left="426"/>
        <w:jc w:val="center"/>
        <w:rPr>
          <w:rFonts w:asciiTheme="majorHAnsi" w:hAnsiTheme="majorHAnsi"/>
          <w:b/>
          <w:lang w:val="it-IT"/>
        </w:rPr>
      </w:pPr>
    </w:p>
    <w:p w:rsidR="00CE036C" w:rsidRPr="00922472" w:rsidRDefault="003E4350" w:rsidP="00E0530C">
      <w:pPr>
        <w:pStyle w:val="Titolo11"/>
        <w:suppressLineNumbers/>
        <w:tabs>
          <w:tab w:val="left" w:pos="1276"/>
        </w:tabs>
        <w:suppressAutoHyphens/>
        <w:ind w:left="426"/>
        <w:jc w:val="center"/>
        <w:rPr>
          <w:rFonts w:asciiTheme="majorHAnsi" w:hAnsiTheme="majorHAnsi"/>
          <w:i/>
          <w:lang w:val="it-IT"/>
        </w:rPr>
      </w:pPr>
      <w:bookmarkStart w:id="20" w:name="_Toc94087384"/>
      <w:bookmarkStart w:id="21" w:name="_Toc94088451"/>
      <w:bookmarkStart w:id="22" w:name="_Toc106286212"/>
      <w:r w:rsidRPr="003E4350">
        <w:rPr>
          <w:rFonts w:asciiTheme="majorHAnsi" w:hAnsiTheme="majorHAnsi"/>
          <w:i/>
          <w:lang w:val="it-IT"/>
        </w:rPr>
        <w:t>Art. 1</w:t>
      </w:r>
      <w:bookmarkEnd w:id="20"/>
      <w:bookmarkEnd w:id="21"/>
      <w:r w:rsidRPr="003E4350">
        <w:rPr>
          <w:rFonts w:asciiTheme="majorHAnsi" w:hAnsiTheme="majorHAnsi"/>
          <w:i/>
          <w:lang w:val="it-IT"/>
        </w:rPr>
        <w:t xml:space="preserve"> </w:t>
      </w:r>
      <w:bookmarkStart w:id="23" w:name="_Toc94088452"/>
      <w:bookmarkStart w:id="24" w:name="_Toc94087385"/>
      <w:r w:rsidRPr="003E4350">
        <w:rPr>
          <w:rFonts w:asciiTheme="majorHAnsi" w:hAnsiTheme="majorHAnsi"/>
          <w:i/>
          <w:lang w:val="it-IT"/>
        </w:rPr>
        <w:t>Finalità, oggetto ed ambito di applicazione</w:t>
      </w:r>
      <w:bookmarkEnd w:id="23"/>
      <w:bookmarkEnd w:id="24"/>
      <w:bookmarkEnd w:id="22"/>
    </w:p>
    <w:p w:rsidR="00CE036C" w:rsidRPr="00922472" w:rsidRDefault="00CE036C" w:rsidP="00E75D7E">
      <w:pPr>
        <w:pStyle w:val="Corpodeltesto"/>
        <w:suppressLineNumbers/>
        <w:tabs>
          <w:tab w:val="left" w:pos="1276"/>
        </w:tabs>
        <w:suppressAutoHyphens/>
        <w:spacing w:before="6"/>
        <w:ind w:left="426"/>
        <w:jc w:val="left"/>
        <w:rPr>
          <w:rFonts w:asciiTheme="majorHAnsi" w:hAnsiTheme="majorHAnsi"/>
          <w:b/>
          <w:i/>
          <w:lang w:val="it-IT"/>
        </w:rPr>
      </w:pPr>
    </w:p>
    <w:p w:rsidR="00CE036C" w:rsidRPr="00922472" w:rsidRDefault="003E4350" w:rsidP="003378A9">
      <w:pPr>
        <w:pStyle w:val="Paragrafoelenco"/>
        <w:numPr>
          <w:ilvl w:val="0"/>
          <w:numId w:val="3"/>
        </w:numPr>
        <w:suppressLineNumbers/>
        <w:tabs>
          <w:tab w:val="left" w:pos="533"/>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Il presente regolamento, in armonia con le previsioni della Costituzione e dello Statuto comunale, disciplina le forme di collaborazione dei cittadini con l’amministrazione per la cura e la rigenerazione dei beni comuni urbani, dando in particolare attuazione agli art. 118, 114 comma 2 e 117 comma 6</w:t>
      </w:r>
      <w:r w:rsidRPr="003E4350">
        <w:rPr>
          <w:rFonts w:asciiTheme="majorHAnsi" w:hAnsiTheme="majorHAnsi"/>
          <w:spacing w:val="-2"/>
          <w:sz w:val="24"/>
          <w:szCs w:val="24"/>
          <w:lang w:val="it-IT"/>
        </w:rPr>
        <w:t xml:space="preserve"> </w:t>
      </w:r>
      <w:r w:rsidRPr="003E4350">
        <w:rPr>
          <w:rFonts w:asciiTheme="majorHAnsi" w:hAnsiTheme="majorHAnsi"/>
          <w:sz w:val="24"/>
          <w:szCs w:val="24"/>
          <w:lang w:val="it-IT"/>
        </w:rPr>
        <w:t>Costituzione.</w:t>
      </w:r>
    </w:p>
    <w:p w:rsidR="00CE036C" w:rsidRPr="00922472" w:rsidRDefault="003E4350" w:rsidP="003378A9">
      <w:pPr>
        <w:pStyle w:val="Paragrafoelenco"/>
        <w:numPr>
          <w:ilvl w:val="0"/>
          <w:numId w:val="3"/>
        </w:numPr>
        <w:suppressLineNumbers/>
        <w:tabs>
          <w:tab w:val="left" w:pos="567"/>
          <w:tab w:val="left" w:pos="1276"/>
        </w:tabs>
        <w:suppressAutoHyphens/>
        <w:ind w:left="426" w:right="109"/>
        <w:rPr>
          <w:rFonts w:asciiTheme="majorHAnsi" w:hAnsiTheme="majorHAnsi"/>
          <w:sz w:val="24"/>
          <w:szCs w:val="24"/>
          <w:lang w:val="it-IT"/>
        </w:rPr>
      </w:pPr>
      <w:r w:rsidRPr="003E4350">
        <w:rPr>
          <w:rFonts w:asciiTheme="majorHAnsi" w:hAnsiTheme="majorHAnsi"/>
          <w:sz w:val="24"/>
          <w:szCs w:val="24"/>
          <w:lang w:val="it-IT"/>
        </w:rPr>
        <w:t>Le disposizioni si applicano nei casi in cui l’intervento dei cittadini per la cura e la rigenerazione dei beni comuni urbani richieda la collaborazione o risponda alla sollecitazione dell’amministrazione</w:t>
      </w:r>
      <w:r w:rsidRPr="003E4350">
        <w:rPr>
          <w:rFonts w:asciiTheme="majorHAnsi" w:hAnsiTheme="majorHAnsi"/>
          <w:spacing w:val="1"/>
          <w:sz w:val="24"/>
          <w:szCs w:val="24"/>
          <w:lang w:val="it-IT"/>
        </w:rPr>
        <w:t xml:space="preserve"> </w:t>
      </w:r>
      <w:r w:rsidRPr="003E4350">
        <w:rPr>
          <w:rFonts w:asciiTheme="majorHAnsi" w:hAnsiTheme="majorHAnsi"/>
          <w:sz w:val="24"/>
          <w:szCs w:val="24"/>
          <w:lang w:val="it-IT"/>
        </w:rPr>
        <w:t>comunale.</w:t>
      </w:r>
    </w:p>
    <w:p w:rsidR="00CE036C" w:rsidRPr="00922472" w:rsidRDefault="003E4350" w:rsidP="003378A9">
      <w:pPr>
        <w:pStyle w:val="Paragrafoelenco"/>
        <w:numPr>
          <w:ilvl w:val="0"/>
          <w:numId w:val="3"/>
        </w:numPr>
        <w:suppressLineNumbers/>
        <w:tabs>
          <w:tab w:val="left" w:pos="581"/>
          <w:tab w:val="left" w:pos="1276"/>
        </w:tabs>
        <w:suppressAutoHyphens/>
        <w:spacing w:before="202"/>
        <w:ind w:left="426" w:right="101"/>
        <w:rPr>
          <w:rFonts w:asciiTheme="majorHAnsi" w:hAnsiTheme="majorHAnsi"/>
          <w:sz w:val="24"/>
          <w:szCs w:val="24"/>
          <w:lang w:val="it-IT"/>
        </w:rPr>
      </w:pPr>
      <w:r w:rsidRPr="003E4350">
        <w:rPr>
          <w:rFonts w:asciiTheme="majorHAnsi" w:hAnsiTheme="majorHAnsi"/>
          <w:sz w:val="24"/>
          <w:szCs w:val="24"/>
          <w:lang w:val="it-IT"/>
        </w:rPr>
        <w:t>La collaborazione tra cittadini e amministrazione si estrinseca nell'adozione di atti amministrativi di natura non</w:t>
      </w:r>
      <w:r w:rsidRPr="003E4350">
        <w:rPr>
          <w:rFonts w:asciiTheme="majorHAnsi" w:hAnsiTheme="majorHAnsi"/>
          <w:spacing w:val="-4"/>
          <w:sz w:val="24"/>
          <w:szCs w:val="24"/>
          <w:lang w:val="it-IT"/>
        </w:rPr>
        <w:t xml:space="preserve"> </w:t>
      </w:r>
      <w:proofErr w:type="spellStart"/>
      <w:r w:rsidRPr="003E4350">
        <w:rPr>
          <w:rFonts w:asciiTheme="majorHAnsi" w:hAnsiTheme="majorHAnsi"/>
          <w:sz w:val="24"/>
          <w:szCs w:val="24"/>
          <w:lang w:val="it-IT"/>
        </w:rPr>
        <w:t>autoritativa</w:t>
      </w:r>
      <w:proofErr w:type="spellEnd"/>
      <w:r w:rsidRPr="003E4350">
        <w:rPr>
          <w:rFonts w:asciiTheme="majorHAnsi" w:hAnsiTheme="majorHAnsi"/>
          <w:sz w:val="24"/>
          <w:szCs w:val="24"/>
          <w:lang w:val="it-IT"/>
        </w:rPr>
        <w:t>.</w:t>
      </w:r>
    </w:p>
    <w:p w:rsidR="00CE036C" w:rsidRPr="00AD56B6" w:rsidRDefault="003E4350" w:rsidP="003378A9">
      <w:pPr>
        <w:pStyle w:val="Paragrafoelenco"/>
        <w:numPr>
          <w:ilvl w:val="0"/>
          <w:numId w:val="3"/>
        </w:numPr>
        <w:suppressLineNumbers/>
        <w:tabs>
          <w:tab w:val="left" w:pos="543"/>
          <w:tab w:val="left" w:pos="1276"/>
        </w:tabs>
        <w:suppressAutoHyphens/>
        <w:ind w:left="426"/>
        <w:rPr>
          <w:rFonts w:asciiTheme="majorHAnsi" w:hAnsiTheme="majorHAnsi"/>
          <w:sz w:val="24"/>
          <w:szCs w:val="24"/>
        </w:rPr>
      </w:pPr>
      <w:r w:rsidRPr="003E4350">
        <w:rPr>
          <w:rFonts w:asciiTheme="majorHAnsi" w:hAnsiTheme="majorHAnsi"/>
          <w:sz w:val="24"/>
          <w:szCs w:val="24"/>
          <w:lang w:val="it-IT"/>
        </w:rPr>
        <w:t xml:space="preserve">Restano ferme e distinte dalla materia oggetto del presente regolamento le previsioni regolamentari del Comune che disciplinano l’erogazione dei benefici economici e strumentali a sostegno delle associazioni, in attuazione dell'art. </w:t>
      </w:r>
      <w:r w:rsidR="00955A92" w:rsidRPr="00AD56B6">
        <w:rPr>
          <w:rFonts w:asciiTheme="majorHAnsi" w:hAnsiTheme="majorHAnsi"/>
          <w:sz w:val="24"/>
          <w:szCs w:val="24"/>
        </w:rPr>
        <w:t xml:space="preserve">12 </w:t>
      </w:r>
      <w:proofErr w:type="spellStart"/>
      <w:r w:rsidR="00955A92" w:rsidRPr="00AD56B6">
        <w:rPr>
          <w:rFonts w:asciiTheme="majorHAnsi" w:hAnsiTheme="majorHAnsi"/>
          <w:sz w:val="24"/>
          <w:szCs w:val="24"/>
        </w:rPr>
        <w:t>della</w:t>
      </w:r>
      <w:proofErr w:type="spellEnd"/>
      <w:r w:rsidR="00955A92" w:rsidRPr="00AD56B6">
        <w:rPr>
          <w:rFonts w:asciiTheme="majorHAnsi" w:hAnsiTheme="majorHAnsi"/>
          <w:sz w:val="24"/>
          <w:szCs w:val="24"/>
        </w:rPr>
        <w:t xml:space="preserve"> </w:t>
      </w:r>
      <w:proofErr w:type="spellStart"/>
      <w:r w:rsidR="00955A92" w:rsidRPr="00AD56B6">
        <w:rPr>
          <w:rFonts w:asciiTheme="majorHAnsi" w:hAnsiTheme="majorHAnsi"/>
          <w:sz w:val="24"/>
          <w:szCs w:val="24"/>
        </w:rPr>
        <w:t>legge</w:t>
      </w:r>
      <w:proofErr w:type="spellEnd"/>
      <w:r w:rsidR="00955A92" w:rsidRPr="00AD56B6">
        <w:rPr>
          <w:rFonts w:asciiTheme="majorHAnsi" w:hAnsiTheme="majorHAnsi"/>
          <w:sz w:val="24"/>
          <w:szCs w:val="24"/>
        </w:rPr>
        <w:t xml:space="preserve"> 7 </w:t>
      </w:r>
      <w:proofErr w:type="spellStart"/>
      <w:r w:rsidR="00955A92" w:rsidRPr="00AD56B6">
        <w:rPr>
          <w:rFonts w:asciiTheme="majorHAnsi" w:hAnsiTheme="majorHAnsi"/>
          <w:sz w:val="24"/>
          <w:szCs w:val="24"/>
        </w:rPr>
        <w:t>agosto</w:t>
      </w:r>
      <w:proofErr w:type="spellEnd"/>
      <w:r w:rsidR="00955A92" w:rsidRPr="00AD56B6">
        <w:rPr>
          <w:rFonts w:asciiTheme="majorHAnsi" w:hAnsiTheme="majorHAnsi"/>
          <w:sz w:val="24"/>
          <w:szCs w:val="24"/>
        </w:rPr>
        <w:t xml:space="preserve"> 1990 n.</w:t>
      </w:r>
      <w:r w:rsidR="00955A92" w:rsidRPr="00AD56B6">
        <w:rPr>
          <w:rFonts w:asciiTheme="majorHAnsi" w:hAnsiTheme="majorHAnsi"/>
          <w:spacing w:val="1"/>
          <w:sz w:val="24"/>
          <w:szCs w:val="24"/>
        </w:rPr>
        <w:t xml:space="preserve"> </w:t>
      </w:r>
      <w:r w:rsidR="00955A92" w:rsidRPr="00AD56B6">
        <w:rPr>
          <w:rFonts w:asciiTheme="majorHAnsi" w:hAnsiTheme="majorHAnsi"/>
          <w:sz w:val="24"/>
          <w:szCs w:val="24"/>
        </w:rPr>
        <w:t>241.</w:t>
      </w:r>
    </w:p>
    <w:p w:rsidR="00CE036C" w:rsidRPr="00C17716" w:rsidRDefault="00CE036C" w:rsidP="00E75D7E">
      <w:pPr>
        <w:pStyle w:val="Corpodeltesto"/>
        <w:suppressLineNumbers/>
        <w:tabs>
          <w:tab w:val="left" w:pos="1276"/>
        </w:tabs>
        <w:suppressAutoHyphens/>
        <w:ind w:left="426"/>
        <w:jc w:val="left"/>
        <w:rPr>
          <w:rFonts w:asciiTheme="majorHAnsi" w:hAnsiTheme="majorHAnsi"/>
        </w:rPr>
      </w:pPr>
    </w:p>
    <w:p w:rsidR="00DE1D98" w:rsidRDefault="00955A92">
      <w:pPr>
        <w:pStyle w:val="Titolo11"/>
        <w:suppressLineNumbers/>
        <w:tabs>
          <w:tab w:val="left" w:pos="1276"/>
        </w:tabs>
        <w:suppressAutoHyphens/>
        <w:ind w:left="0"/>
        <w:jc w:val="center"/>
        <w:rPr>
          <w:rFonts w:asciiTheme="majorHAnsi" w:hAnsiTheme="majorHAnsi"/>
          <w:i/>
        </w:rPr>
      </w:pPr>
      <w:bookmarkStart w:id="25" w:name="_Toc94087386"/>
      <w:bookmarkStart w:id="26" w:name="_Toc94088453"/>
      <w:bookmarkStart w:id="27" w:name="_Toc106286213"/>
      <w:r w:rsidRPr="00EC0C51">
        <w:rPr>
          <w:rFonts w:asciiTheme="majorHAnsi" w:hAnsiTheme="majorHAnsi"/>
          <w:i/>
        </w:rPr>
        <w:t>Art. 2</w:t>
      </w:r>
      <w:bookmarkEnd w:id="25"/>
      <w:r w:rsidRPr="00EC0C51">
        <w:rPr>
          <w:rFonts w:asciiTheme="majorHAnsi" w:hAnsiTheme="majorHAnsi"/>
          <w:i/>
        </w:rPr>
        <w:t xml:space="preserve"> </w:t>
      </w:r>
      <w:bookmarkStart w:id="28" w:name="_Toc94088454"/>
      <w:bookmarkStart w:id="29" w:name="_Toc94087387"/>
      <w:bookmarkEnd w:id="26"/>
      <w:proofErr w:type="spellStart"/>
      <w:r w:rsidRPr="00EC0C51">
        <w:rPr>
          <w:rFonts w:asciiTheme="majorHAnsi" w:hAnsiTheme="majorHAnsi"/>
          <w:i/>
        </w:rPr>
        <w:t>Definizioni</w:t>
      </w:r>
      <w:bookmarkEnd w:id="28"/>
      <w:bookmarkEnd w:id="29"/>
      <w:bookmarkEnd w:id="27"/>
      <w:proofErr w:type="spellEnd"/>
    </w:p>
    <w:p w:rsidR="00CE036C" w:rsidRPr="00C17716" w:rsidRDefault="00CE036C" w:rsidP="00E75D7E">
      <w:pPr>
        <w:pStyle w:val="Corpodeltesto"/>
        <w:suppressLineNumbers/>
        <w:tabs>
          <w:tab w:val="left" w:pos="1276"/>
        </w:tabs>
        <w:suppressAutoHyphens/>
        <w:ind w:left="426"/>
        <w:jc w:val="left"/>
        <w:rPr>
          <w:rFonts w:asciiTheme="majorHAnsi" w:hAnsiTheme="majorHAnsi"/>
          <w:b/>
          <w:i/>
        </w:rPr>
      </w:pPr>
    </w:p>
    <w:p w:rsidR="00CE036C" w:rsidRPr="00922472" w:rsidRDefault="003E4350" w:rsidP="003378A9">
      <w:pPr>
        <w:pStyle w:val="Paragrafoelenco"/>
        <w:numPr>
          <w:ilvl w:val="0"/>
          <w:numId w:val="4"/>
        </w:numPr>
        <w:suppressLineNumbers/>
        <w:tabs>
          <w:tab w:val="left" w:pos="533"/>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Ai fini delle presenti disposizioni si intendono per:</w:t>
      </w:r>
    </w:p>
    <w:p w:rsidR="00CE036C" w:rsidRPr="00922472" w:rsidRDefault="003E4350" w:rsidP="003378A9">
      <w:pPr>
        <w:pStyle w:val="Paragrafoelenco"/>
        <w:numPr>
          <w:ilvl w:val="0"/>
          <w:numId w:val="5"/>
        </w:numPr>
        <w:suppressLineNumbers/>
        <w:tabs>
          <w:tab w:val="left" w:pos="634"/>
          <w:tab w:val="left" w:pos="1276"/>
        </w:tabs>
        <w:suppressAutoHyphens/>
        <w:spacing w:before="201"/>
        <w:ind w:left="426"/>
        <w:rPr>
          <w:rFonts w:asciiTheme="majorHAnsi" w:hAnsiTheme="majorHAnsi"/>
          <w:sz w:val="24"/>
          <w:szCs w:val="24"/>
          <w:lang w:val="it-IT"/>
        </w:rPr>
      </w:pPr>
      <w:r w:rsidRPr="003E4350">
        <w:rPr>
          <w:rFonts w:asciiTheme="majorHAnsi" w:hAnsiTheme="majorHAnsi"/>
          <w:b/>
          <w:sz w:val="24"/>
          <w:szCs w:val="24"/>
          <w:lang w:val="it-IT"/>
        </w:rPr>
        <w:t xml:space="preserve">Beni comuni urbani: </w:t>
      </w:r>
      <w:r w:rsidRPr="003E4350">
        <w:rPr>
          <w:rFonts w:asciiTheme="majorHAnsi" w:hAnsiTheme="majorHAnsi"/>
          <w:sz w:val="24"/>
          <w:szCs w:val="24"/>
          <w:lang w:val="it-IT"/>
        </w:rPr>
        <w:t>i beni, materiali, immateriali e digitali, che i cittadini e l’Amministrazione, anche attraverso procedure partecipative e deliberative, riconoscono essere funzionali al benessere individuale e collettivo, attivandosi di conseguenza nei loro confronti ai sensi dell’art. 118 ultimo comma Costituzione, per condividere con l’amministrazione la responsabilità della loro cura o rigenerazione al fine di migliorarne la fruizione collettiva.</w:t>
      </w:r>
    </w:p>
    <w:p w:rsidR="00CE036C" w:rsidRPr="00922472" w:rsidRDefault="003E4350" w:rsidP="003378A9">
      <w:pPr>
        <w:pStyle w:val="Paragrafoelenco"/>
        <w:numPr>
          <w:ilvl w:val="0"/>
          <w:numId w:val="5"/>
        </w:numPr>
        <w:suppressLineNumbers/>
        <w:tabs>
          <w:tab w:val="left" w:pos="588"/>
          <w:tab w:val="left" w:pos="1276"/>
        </w:tabs>
        <w:suppressAutoHyphens/>
        <w:spacing w:before="200"/>
        <w:ind w:left="426" w:right="106"/>
        <w:rPr>
          <w:rFonts w:asciiTheme="majorHAnsi" w:hAnsiTheme="majorHAnsi"/>
          <w:sz w:val="24"/>
          <w:szCs w:val="24"/>
          <w:lang w:val="it-IT"/>
        </w:rPr>
      </w:pPr>
      <w:r w:rsidRPr="003E4350">
        <w:rPr>
          <w:rFonts w:asciiTheme="majorHAnsi" w:hAnsiTheme="majorHAnsi"/>
          <w:b/>
          <w:sz w:val="24"/>
          <w:szCs w:val="24"/>
          <w:lang w:val="it-IT"/>
        </w:rPr>
        <w:t xml:space="preserve">Comune o Amministrazione: </w:t>
      </w:r>
      <w:r w:rsidRPr="003E4350">
        <w:rPr>
          <w:rFonts w:asciiTheme="majorHAnsi" w:hAnsiTheme="majorHAnsi"/>
          <w:sz w:val="24"/>
          <w:szCs w:val="24"/>
          <w:lang w:val="it-IT"/>
        </w:rPr>
        <w:t xml:space="preserve">il Comune di </w:t>
      </w:r>
      <w:r w:rsidR="00A532B2">
        <w:rPr>
          <w:rFonts w:asciiTheme="majorHAnsi" w:hAnsiTheme="majorHAnsi"/>
          <w:sz w:val="24"/>
          <w:szCs w:val="24"/>
          <w:lang w:val="it-IT"/>
        </w:rPr>
        <w:t>---------------------</w:t>
      </w:r>
      <w:r w:rsidRPr="003E4350">
        <w:rPr>
          <w:rFonts w:asciiTheme="majorHAnsi" w:hAnsiTheme="majorHAnsi"/>
          <w:sz w:val="24"/>
          <w:szCs w:val="24"/>
          <w:lang w:val="it-IT"/>
        </w:rPr>
        <w:t xml:space="preserve"> nelle sue diverse articolazioni istituzionali e organizzative.</w:t>
      </w:r>
    </w:p>
    <w:p w:rsidR="00CE036C" w:rsidRPr="00922472" w:rsidRDefault="003E4350" w:rsidP="003378A9">
      <w:pPr>
        <w:pStyle w:val="Paragrafoelenco"/>
        <w:numPr>
          <w:ilvl w:val="0"/>
          <w:numId w:val="5"/>
        </w:numPr>
        <w:suppressLineNumbers/>
        <w:tabs>
          <w:tab w:val="left" w:pos="600"/>
          <w:tab w:val="left" w:pos="1276"/>
        </w:tabs>
        <w:suppressAutoHyphens/>
        <w:ind w:left="426" w:right="103"/>
        <w:rPr>
          <w:rFonts w:asciiTheme="majorHAnsi" w:hAnsiTheme="majorHAnsi"/>
          <w:sz w:val="24"/>
          <w:szCs w:val="24"/>
          <w:lang w:val="it-IT"/>
        </w:rPr>
      </w:pPr>
      <w:r w:rsidRPr="003E4350">
        <w:rPr>
          <w:rFonts w:asciiTheme="majorHAnsi" w:hAnsiTheme="majorHAnsi"/>
          <w:b/>
          <w:sz w:val="24"/>
          <w:szCs w:val="24"/>
          <w:lang w:val="it-IT"/>
        </w:rPr>
        <w:t xml:space="preserve">Cittadini attivi: </w:t>
      </w:r>
      <w:r w:rsidRPr="003E4350">
        <w:rPr>
          <w:rFonts w:asciiTheme="majorHAnsi" w:hAnsiTheme="majorHAnsi"/>
          <w:sz w:val="24"/>
          <w:szCs w:val="24"/>
          <w:lang w:val="it-IT"/>
        </w:rPr>
        <w:t>tutti i soggetti, singoli, associati o comunque riuniti in formazioni sociali, anche di natura imprenditoriale o a vocazione sociale, che si attivano per la cura e rigenerazione dei beni comuni urbani ai sensi del presente</w:t>
      </w:r>
      <w:r w:rsidRPr="003E4350">
        <w:rPr>
          <w:rFonts w:asciiTheme="majorHAnsi" w:hAnsiTheme="majorHAnsi"/>
          <w:spacing w:val="-6"/>
          <w:sz w:val="24"/>
          <w:szCs w:val="24"/>
          <w:lang w:val="it-IT"/>
        </w:rPr>
        <w:t xml:space="preserve"> </w:t>
      </w:r>
      <w:r w:rsidRPr="003E4350">
        <w:rPr>
          <w:rFonts w:asciiTheme="majorHAnsi" w:hAnsiTheme="majorHAnsi"/>
          <w:sz w:val="24"/>
          <w:szCs w:val="24"/>
          <w:lang w:val="it-IT"/>
        </w:rPr>
        <w:t>regolamento.</w:t>
      </w:r>
    </w:p>
    <w:p w:rsidR="00CE036C" w:rsidRPr="00922472" w:rsidRDefault="003E4350" w:rsidP="003378A9">
      <w:pPr>
        <w:pStyle w:val="Paragrafoelenco"/>
        <w:numPr>
          <w:ilvl w:val="0"/>
          <w:numId w:val="5"/>
        </w:numPr>
        <w:suppressLineNumbers/>
        <w:tabs>
          <w:tab w:val="left" w:pos="593"/>
          <w:tab w:val="left" w:pos="1276"/>
        </w:tabs>
        <w:suppressAutoHyphens/>
        <w:spacing w:before="202"/>
        <w:ind w:left="426"/>
        <w:rPr>
          <w:rFonts w:asciiTheme="majorHAnsi" w:hAnsiTheme="majorHAnsi"/>
          <w:sz w:val="24"/>
          <w:szCs w:val="24"/>
          <w:lang w:val="it-IT"/>
        </w:rPr>
      </w:pPr>
      <w:r w:rsidRPr="003E4350">
        <w:rPr>
          <w:rFonts w:asciiTheme="majorHAnsi" w:hAnsiTheme="majorHAnsi"/>
          <w:b/>
          <w:sz w:val="24"/>
          <w:szCs w:val="24"/>
          <w:lang w:val="it-IT"/>
        </w:rPr>
        <w:t xml:space="preserve">Proposta di collaborazione: </w:t>
      </w:r>
      <w:r w:rsidRPr="003E4350">
        <w:rPr>
          <w:rFonts w:asciiTheme="majorHAnsi" w:hAnsiTheme="majorHAnsi"/>
          <w:sz w:val="24"/>
          <w:szCs w:val="24"/>
          <w:lang w:val="it-IT"/>
        </w:rPr>
        <w:t>la manifestazione di interesse, formulata dai cittadini attivi, volta a proporre interventi di cura o rigenerazione dei beni comuni urbani. La proposta può essere spontanea oppure formulata in risposta ad una sollecitazione del Comune.</w:t>
      </w:r>
    </w:p>
    <w:p w:rsidR="00CE036C" w:rsidRPr="00922472" w:rsidRDefault="003E4350" w:rsidP="003378A9">
      <w:pPr>
        <w:pStyle w:val="Paragrafoelenco"/>
        <w:numPr>
          <w:ilvl w:val="0"/>
          <w:numId w:val="5"/>
        </w:numPr>
        <w:suppressLineNumbers/>
        <w:tabs>
          <w:tab w:val="left" w:pos="634"/>
          <w:tab w:val="left" w:pos="1276"/>
        </w:tabs>
        <w:suppressAutoHyphens/>
        <w:ind w:left="426" w:right="111"/>
        <w:rPr>
          <w:rFonts w:asciiTheme="majorHAnsi" w:hAnsiTheme="majorHAnsi"/>
          <w:sz w:val="24"/>
          <w:szCs w:val="24"/>
          <w:lang w:val="it-IT"/>
        </w:rPr>
      </w:pPr>
      <w:r w:rsidRPr="003E4350">
        <w:rPr>
          <w:rFonts w:asciiTheme="majorHAnsi" w:hAnsiTheme="majorHAnsi"/>
          <w:b/>
          <w:sz w:val="24"/>
          <w:szCs w:val="24"/>
          <w:lang w:val="it-IT"/>
        </w:rPr>
        <w:t xml:space="preserve">Patto di collaborazione: </w:t>
      </w:r>
      <w:r w:rsidRPr="003E4350">
        <w:rPr>
          <w:rFonts w:asciiTheme="majorHAnsi" w:hAnsiTheme="majorHAnsi"/>
          <w:sz w:val="24"/>
          <w:szCs w:val="24"/>
          <w:lang w:val="it-IT"/>
        </w:rPr>
        <w:t>il patto attraverso il quale Comune e cittadini attivi definiscono l’ambito degli interventi di cura o rigenerazione dei beni comuni</w:t>
      </w:r>
      <w:r w:rsidRPr="003E4350">
        <w:rPr>
          <w:rFonts w:asciiTheme="majorHAnsi" w:hAnsiTheme="majorHAnsi"/>
          <w:spacing w:val="-9"/>
          <w:sz w:val="24"/>
          <w:szCs w:val="24"/>
          <w:lang w:val="it-IT"/>
        </w:rPr>
        <w:t xml:space="preserve"> </w:t>
      </w:r>
      <w:r w:rsidRPr="003E4350">
        <w:rPr>
          <w:rFonts w:asciiTheme="majorHAnsi" w:hAnsiTheme="majorHAnsi"/>
          <w:sz w:val="24"/>
          <w:szCs w:val="24"/>
          <w:lang w:val="it-IT"/>
        </w:rPr>
        <w:t>urbani.</w:t>
      </w:r>
    </w:p>
    <w:p w:rsidR="00CE036C" w:rsidRPr="00922472" w:rsidRDefault="00CE036C" w:rsidP="00E75D7E">
      <w:pPr>
        <w:suppressLineNumbers/>
        <w:tabs>
          <w:tab w:val="left" w:pos="1276"/>
        </w:tabs>
        <w:suppressAutoHyphens/>
        <w:ind w:left="426"/>
        <w:jc w:val="both"/>
        <w:rPr>
          <w:rFonts w:asciiTheme="majorHAnsi" w:hAnsiTheme="majorHAnsi"/>
          <w:sz w:val="24"/>
          <w:szCs w:val="24"/>
          <w:lang w:val="it-IT"/>
        </w:rPr>
        <w:sectPr w:rsidR="00CE036C" w:rsidRPr="00922472" w:rsidSect="003A5846">
          <w:headerReference w:type="default" r:id="rId9"/>
          <w:footerReference w:type="default" r:id="rId10"/>
          <w:pgSz w:w="11900" w:h="16840"/>
          <w:pgMar w:top="1320" w:right="1020" w:bottom="280" w:left="1020" w:header="754" w:footer="0" w:gutter="0"/>
          <w:pgNumType w:start="1"/>
          <w:cols w:space="720"/>
        </w:sectPr>
      </w:pPr>
    </w:p>
    <w:p w:rsidR="00CE036C" w:rsidRPr="00922472" w:rsidRDefault="003E4350" w:rsidP="003378A9">
      <w:pPr>
        <w:pStyle w:val="Paragrafoelenco"/>
        <w:numPr>
          <w:ilvl w:val="0"/>
          <w:numId w:val="5"/>
        </w:numPr>
        <w:suppressLineNumbers/>
        <w:tabs>
          <w:tab w:val="left" w:pos="490"/>
          <w:tab w:val="left" w:pos="1276"/>
        </w:tabs>
        <w:suppressAutoHyphens/>
        <w:spacing w:before="82"/>
        <w:ind w:left="426" w:right="109"/>
        <w:rPr>
          <w:rFonts w:asciiTheme="majorHAnsi" w:hAnsiTheme="majorHAnsi"/>
          <w:sz w:val="24"/>
          <w:szCs w:val="24"/>
          <w:lang w:val="it-IT"/>
        </w:rPr>
      </w:pPr>
      <w:r w:rsidRPr="003E4350">
        <w:rPr>
          <w:rFonts w:asciiTheme="majorHAnsi" w:hAnsiTheme="majorHAnsi"/>
          <w:b/>
          <w:sz w:val="24"/>
          <w:szCs w:val="24"/>
          <w:lang w:val="it-IT"/>
        </w:rPr>
        <w:lastRenderedPageBreak/>
        <w:t xml:space="preserve">Interventi di cura: </w:t>
      </w:r>
      <w:r w:rsidRPr="003E4350">
        <w:rPr>
          <w:rFonts w:asciiTheme="majorHAnsi" w:hAnsiTheme="majorHAnsi"/>
          <w:sz w:val="24"/>
          <w:szCs w:val="24"/>
          <w:lang w:val="it-IT"/>
        </w:rPr>
        <w:t>interventi volti alla protezione, conservazione ed alla manutenzione dei beni comuni urbani per garantire e migliorare la loro fruibilità e</w:t>
      </w:r>
      <w:r w:rsidRPr="003E4350">
        <w:rPr>
          <w:rFonts w:asciiTheme="majorHAnsi" w:hAnsiTheme="majorHAnsi"/>
          <w:spacing w:val="-7"/>
          <w:sz w:val="24"/>
          <w:szCs w:val="24"/>
          <w:lang w:val="it-IT"/>
        </w:rPr>
        <w:t xml:space="preserve"> </w:t>
      </w:r>
      <w:r w:rsidRPr="003E4350">
        <w:rPr>
          <w:rFonts w:asciiTheme="majorHAnsi" w:hAnsiTheme="majorHAnsi"/>
          <w:sz w:val="24"/>
          <w:szCs w:val="24"/>
          <w:lang w:val="it-IT"/>
        </w:rPr>
        <w:t>qualità.</w:t>
      </w:r>
    </w:p>
    <w:p w:rsidR="00CE036C" w:rsidRPr="00922472" w:rsidRDefault="003E4350" w:rsidP="003378A9">
      <w:pPr>
        <w:pStyle w:val="Paragrafoelenco"/>
        <w:numPr>
          <w:ilvl w:val="0"/>
          <w:numId w:val="5"/>
        </w:numPr>
        <w:suppressLineNumbers/>
        <w:tabs>
          <w:tab w:val="left" w:pos="564"/>
          <w:tab w:val="left" w:pos="1276"/>
        </w:tabs>
        <w:suppressAutoHyphens/>
        <w:spacing w:before="201"/>
        <w:ind w:left="426" w:right="105"/>
        <w:rPr>
          <w:rFonts w:asciiTheme="majorHAnsi" w:hAnsiTheme="majorHAnsi"/>
          <w:sz w:val="24"/>
          <w:szCs w:val="24"/>
          <w:lang w:val="it-IT"/>
        </w:rPr>
      </w:pPr>
      <w:r w:rsidRPr="003E4350">
        <w:rPr>
          <w:rFonts w:asciiTheme="majorHAnsi" w:hAnsiTheme="majorHAnsi"/>
          <w:b/>
          <w:sz w:val="24"/>
          <w:szCs w:val="24"/>
          <w:lang w:val="it-IT"/>
        </w:rPr>
        <w:t xml:space="preserve">Gestione condivisa: </w:t>
      </w:r>
      <w:r w:rsidRPr="003E4350">
        <w:rPr>
          <w:rFonts w:asciiTheme="majorHAnsi" w:hAnsiTheme="majorHAnsi"/>
          <w:sz w:val="24"/>
          <w:szCs w:val="24"/>
          <w:lang w:val="it-IT"/>
        </w:rPr>
        <w:t>interventi di cura dei beni comuni urbani svolta congiuntamente dai cittadini e dall’amministrazione con carattere di continuità e di</w:t>
      </w:r>
      <w:r w:rsidRPr="003E4350">
        <w:rPr>
          <w:rFonts w:asciiTheme="majorHAnsi" w:hAnsiTheme="majorHAnsi"/>
          <w:spacing w:val="-10"/>
          <w:sz w:val="24"/>
          <w:szCs w:val="24"/>
          <w:lang w:val="it-IT"/>
        </w:rPr>
        <w:t xml:space="preserve"> </w:t>
      </w:r>
      <w:proofErr w:type="spellStart"/>
      <w:r w:rsidRPr="003E4350">
        <w:rPr>
          <w:rFonts w:asciiTheme="majorHAnsi" w:hAnsiTheme="majorHAnsi"/>
          <w:sz w:val="24"/>
          <w:szCs w:val="24"/>
          <w:lang w:val="it-IT"/>
        </w:rPr>
        <w:t>inclusività</w:t>
      </w:r>
      <w:proofErr w:type="spellEnd"/>
      <w:r w:rsidRPr="003E4350">
        <w:rPr>
          <w:rFonts w:asciiTheme="majorHAnsi" w:hAnsiTheme="majorHAnsi"/>
          <w:sz w:val="24"/>
          <w:szCs w:val="24"/>
          <w:lang w:val="it-IT"/>
        </w:rPr>
        <w:t>.</w:t>
      </w:r>
    </w:p>
    <w:p w:rsidR="00CE036C" w:rsidRPr="00922472" w:rsidRDefault="003E4350" w:rsidP="003378A9">
      <w:pPr>
        <w:pStyle w:val="Paragrafoelenco"/>
        <w:numPr>
          <w:ilvl w:val="0"/>
          <w:numId w:val="5"/>
        </w:numPr>
        <w:suppressLineNumbers/>
        <w:tabs>
          <w:tab w:val="left" w:pos="689"/>
          <w:tab w:val="left" w:pos="1276"/>
        </w:tabs>
        <w:suppressAutoHyphens/>
        <w:spacing w:before="200"/>
        <w:ind w:left="426"/>
        <w:rPr>
          <w:rFonts w:asciiTheme="majorHAnsi" w:hAnsiTheme="majorHAnsi"/>
          <w:sz w:val="24"/>
          <w:szCs w:val="24"/>
          <w:lang w:val="it-IT"/>
        </w:rPr>
      </w:pPr>
      <w:r w:rsidRPr="003E4350">
        <w:rPr>
          <w:rFonts w:asciiTheme="majorHAnsi" w:hAnsiTheme="majorHAnsi"/>
          <w:b/>
          <w:sz w:val="24"/>
          <w:szCs w:val="24"/>
          <w:lang w:val="it-IT"/>
        </w:rPr>
        <w:t xml:space="preserve">Interventi di rigenerazione: </w:t>
      </w:r>
      <w:r w:rsidRPr="003E4350">
        <w:rPr>
          <w:rFonts w:asciiTheme="majorHAnsi" w:hAnsiTheme="majorHAnsi"/>
          <w:sz w:val="24"/>
          <w:szCs w:val="24"/>
          <w:lang w:val="it-IT"/>
        </w:rPr>
        <w:t xml:space="preserve">interventi di recupero, trasformazione ed innovazione dei beni comuni, tramite metodi di </w:t>
      </w:r>
      <w:proofErr w:type="spellStart"/>
      <w:r w:rsidRPr="003E4350">
        <w:rPr>
          <w:rFonts w:asciiTheme="majorHAnsi" w:hAnsiTheme="majorHAnsi"/>
          <w:sz w:val="24"/>
          <w:szCs w:val="24"/>
          <w:lang w:val="it-IT"/>
        </w:rPr>
        <w:t>coprogettazione</w:t>
      </w:r>
      <w:proofErr w:type="spellEnd"/>
      <w:r w:rsidRPr="003E4350">
        <w:rPr>
          <w:rFonts w:asciiTheme="majorHAnsi" w:hAnsiTheme="majorHAnsi"/>
          <w:sz w:val="24"/>
          <w:szCs w:val="24"/>
          <w:lang w:val="it-IT"/>
        </w:rPr>
        <w:t>, di processi sociali, economici, tecnologici ed ambientali, ampi e integrati, che complessivamente incidono sul miglioramento della qualità della vita nella</w:t>
      </w:r>
      <w:r w:rsidRPr="003E4350">
        <w:rPr>
          <w:rFonts w:asciiTheme="majorHAnsi" w:hAnsiTheme="majorHAnsi"/>
          <w:spacing w:val="1"/>
          <w:sz w:val="24"/>
          <w:szCs w:val="24"/>
          <w:lang w:val="it-IT"/>
        </w:rPr>
        <w:t xml:space="preserve"> </w:t>
      </w:r>
      <w:r w:rsidRPr="003E4350">
        <w:rPr>
          <w:rFonts w:asciiTheme="majorHAnsi" w:hAnsiTheme="majorHAnsi"/>
          <w:sz w:val="24"/>
          <w:szCs w:val="24"/>
          <w:lang w:val="it-IT"/>
        </w:rPr>
        <w:t>città.</w:t>
      </w:r>
    </w:p>
    <w:p w:rsidR="00CE036C" w:rsidRPr="00922472" w:rsidRDefault="003E4350" w:rsidP="003378A9">
      <w:pPr>
        <w:pStyle w:val="Paragrafoelenco"/>
        <w:numPr>
          <w:ilvl w:val="0"/>
          <w:numId w:val="5"/>
        </w:numPr>
        <w:suppressLineNumbers/>
        <w:tabs>
          <w:tab w:val="left" w:pos="485"/>
          <w:tab w:val="left" w:pos="1276"/>
        </w:tabs>
        <w:suppressAutoHyphens/>
        <w:ind w:left="426" w:right="105"/>
        <w:rPr>
          <w:rFonts w:asciiTheme="majorHAnsi" w:hAnsiTheme="majorHAnsi"/>
          <w:sz w:val="24"/>
          <w:szCs w:val="24"/>
          <w:lang w:val="it-IT"/>
        </w:rPr>
      </w:pPr>
      <w:r w:rsidRPr="003E4350">
        <w:rPr>
          <w:rFonts w:asciiTheme="majorHAnsi" w:hAnsiTheme="majorHAnsi"/>
          <w:b/>
          <w:sz w:val="24"/>
          <w:szCs w:val="24"/>
          <w:lang w:val="it-IT"/>
        </w:rPr>
        <w:t xml:space="preserve">Spazi pubblici: </w:t>
      </w:r>
      <w:r w:rsidRPr="003E4350">
        <w:rPr>
          <w:rFonts w:asciiTheme="majorHAnsi" w:hAnsiTheme="majorHAnsi"/>
          <w:sz w:val="24"/>
          <w:szCs w:val="24"/>
          <w:lang w:val="it-IT"/>
        </w:rPr>
        <w:t>aree verdi, piazze, strade, marciapiedi e altri spazi pubblici o aperti al pubblico, di proprietà pubblica o assoggettati ad uso</w:t>
      </w:r>
      <w:r w:rsidRPr="003E4350">
        <w:rPr>
          <w:rFonts w:asciiTheme="majorHAnsi" w:hAnsiTheme="majorHAnsi"/>
          <w:spacing w:val="1"/>
          <w:sz w:val="24"/>
          <w:szCs w:val="24"/>
          <w:lang w:val="it-IT"/>
        </w:rPr>
        <w:t xml:space="preserve"> </w:t>
      </w:r>
      <w:r w:rsidRPr="003E4350">
        <w:rPr>
          <w:rFonts w:asciiTheme="majorHAnsi" w:hAnsiTheme="majorHAnsi"/>
          <w:sz w:val="24"/>
          <w:szCs w:val="24"/>
          <w:lang w:val="it-IT"/>
        </w:rPr>
        <w:t>pubblico.</w:t>
      </w:r>
    </w:p>
    <w:p w:rsidR="00CE036C" w:rsidRPr="00922472" w:rsidRDefault="003E4350" w:rsidP="003378A9">
      <w:pPr>
        <w:pStyle w:val="Paragrafoelenco"/>
        <w:numPr>
          <w:ilvl w:val="0"/>
          <w:numId w:val="5"/>
        </w:numPr>
        <w:suppressLineNumbers/>
        <w:tabs>
          <w:tab w:val="left" w:pos="480"/>
          <w:tab w:val="left" w:pos="1276"/>
        </w:tabs>
        <w:suppressAutoHyphens/>
        <w:spacing w:before="202"/>
        <w:ind w:left="426"/>
        <w:rPr>
          <w:rFonts w:asciiTheme="majorHAnsi" w:hAnsiTheme="majorHAnsi"/>
          <w:sz w:val="24"/>
          <w:szCs w:val="24"/>
          <w:lang w:val="it-IT"/>
        </w:rPr>
      </w:pPr>
      <w:r w:rsidRPr="003E4350">
        <w:rPr>
          <w:rFonts w:asciiTheme="majorHAnsi" w:hAnsiTheme="majorHAnsi"/>
          <w:b/>
          <w:sz w:val="24"/>
          <w:szCs w:val="24"/>
          <w:lang w:val="it-IT"/>
        </w:rPr>
        <w:t xml:space="preserve">Rete civica: </w:t>
      </w:r>
      <w:r w:rsidRPr="003E4350">
        <w:rPr>
          <w:rFonts w:asciiTheme="majorHAnsi" w:hAnsiTheme="majorHAnsi"/>
          <w:sz w:val="24"/>
          <w:szCs w:val="24"/>
          <w:lang w:val="it-IT"/>
        </w:rPr>
        <w:t xml:space="preserve">lo spazio di cittadinanza su internet per la pubblicazione di informazioni e notizie istituzionali, la fruizione di servizi on </w:t>
      </w:r>
      <w:proofErr w:type="spellStart"/>
      <w:r w:rsidRPr="003E4350">
        <w:rPr>
          <w:rFonts w:asciiTheme="majorHAnsi" w:hAnsiTheme="majorHAnsi"/>
          <w:sz w:val="24"/>
          <w:szCs w:val="24"/>
          <w:lang w:val="it-IT"/>
        </w:rPr>
        <w:t>line</w:t>
      </w:r>
      <w:proofErr w:type="spellEnd"/>
      <w:r w:rsidRPr="003E4350">
        <w:rPr>
          <w:rFonts w:asciiTheme="majorHAnsi" w:hAnsiTheme="majorHAnsi"/>
          <w:sz w:val="24"/>
          <w:szCs w:val="24"/>
          <w:lang w:val="it-IT"/>
        </w:rPr>
        <w:t xml:space="preserve"> e la partecipazione a percorsi interattivi di condivisione.</w:t>
      </w:r>
    </w:p>
    <w:p w:rsidR="00CE036C" w:rsidRPr="00922472" w:rsidRDefault="00CE036C" w:rsidP="00E75D7E">
      <w:pPr>
        <w:pStyle w:val="Corpodeltesto"/>
        <w:suppressLineNumbers/>
        <w:tabs>
          <w:tab w:val="left" w:pos="1276"/>
        </w:tabs>
        <w:suppressAutoHyphens/>
        <w:ind w:left="426"/>
        <w:jc w:val="left"/>
        <w:rPr>
          <w:rFonts w:asciiTheme="majorHAnsi" w:hAnsiTheme="majorHAnsi"/>
          <w:lang w:val="it-IT"/>
        </w:rPr>
      </w:pPr>
    </w:p>
    <w:p w:rsidR="00DE1D98" w:rsidRDefault="00955A92">
      <w:pPr>
        <w:pStyle w:val="Titolo11"/>
        <w:suppressLineNumbers/>
        <w:tabs>
          <w:tab w:val="left" w:pos="1276"/>
        </w:tabs>
        <w:suppressAutoHyphens/>
        <w:ind w:left="0"/>
        <w:jc w:val="center"/>
        <w:rPr>
          <w:rFonts w:asciiTheme="majorHAnsi" w:hAnsiTheme="majorHAnsi"/>
          <w:i/>
        </w:rPr>
      </w:pPr>
      <w:bookmarkStart w:id="30" w:name="_Toc94087388"/>
      <w:bookmarkStart w:id="31" w:name="_Toc94088455"/>
      <w:bookmarkStart w:id="32" w:name="_Toc106286214"/>
      <w:r w:rsidRPr="00EC0C51">
        <w:rPr>
          <w:rFonts w:asciiTheme="majorHAnsi" w:hAnsiTheme="majorHAnsi"/>
          <w:i/>
        </w:rPr>
        <w:t>Art. 3</w:t>
      </w:r>
      <w:bookmarkEnd w:id="30"/>
      <w:bookmarkEnd w:id="31"/>
      <w:r w:rsidRPr="00EC0C51">
        <w:rPr>
          <w:rFonts w:asciiTheme="majorHAnsi" w:hAnsiTheme="majorHAnsi"/>
          <w:i/>
        </w:rPr>
        <w:t xml:space="preserve"> </w:t>
      </w:r>
      <w:bookmarkStart w:id="33" w:name="_Toc94088456"/>
      <w:bookmarkStart w:id="34" w:name="_Toc94087389"/>
      <w:proofErr w:type="spellStart"/>
      <w:r w:rsidRPr="00EC0C51">
        <w:rPr>
          <w:rFonts w:asciiTheme="majorHAnsi" w:hAnsiTheme="majorHAnsi"/>
          <w:i/>
        </w:rPr>
        <w:t>Principi</w:t>
      </w:r>
      <w:proofErr w:type="spellEnd"/>
      <w:r w:rsidRPr="00EC0C51">
        <w:rPr>
          <w:rFonts w:asciiTheme="majorHAnsi" w:hAnsiTheme="majorHAnsi"/>
          <w:i/>
        </w:rPr>
        <w:t xml:space="preserve"> </w:t>
      </w:r>
      <w:proofErr w:type="spellStart"/>
      <w:r w:rsidRPr="00EC0C51">
        <w:rPr>
          <w:rFonts w:asciiTheme="majorHAnsi" w:hAnsiTheme="majorHAnsi"/>
          <w:i/>
        </w:rPr>
        <w:t>generali</w:t>
      </w:r>
      <w:bookmarkEnd w:id="33"/>
      <w:bookmarkEnd w:id="34"/>
      <w:bookmarkEnd w:id="32"/>
      <w:proofErr w:type="spellEnd"/>
    </w:p>
    <w:p w:rsidR="00CE036C" w:rsidRPr="00922472" w:rsidRDefault="003E4350" w:rsidP="003378A9">
      <w:pPr>
        <w:pStyle w:val="Paragrafoelenco"/>
        <w:numPr>
          <w:ilvl w:val="0"/>
          <w:numId w:val="6"/>
        </w:numPr>
        <w:suppressLineNumbers/>
        <w:tabs>
          <w:tab w:val="left" w:pos="533"/>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La collaborazione tra cittadini e amministrazione si ispira ai seguenti valori e principi generali:</w:t>
      </w:r>
    </w:p>
    <w:p w:rsidR="00CE036C" w:rsidRPr="00922472" w:rsidRDefault="003E4350" w:rsidP="003378A9">
      <w:pPr>
        <w:pStyle w:val="Paragrafoelenco"/>
        <w:numPr>
          <w:ilvl w:val="0"/>
          <w:numId w:val="7"/>
        </w:numPr>
        <w:suppressLineNumbers/>
        <w:tabs>
          <w:tab w:val="left" w:pos="577"/>
          <w:tab w:val="left" w:pos="1276"/>
        </w:tabs>
        <w:suppressAutoHyphens/>
        <w:ind w:left="426" w:right="105"/>
        <w:rPr>
          <w:rFonts w:asciiTheme="majorHAnsi" w:hAnsiTheme="majorHAnsi"/>
          <w:sz w:val="24"/>
          <w:szCs w:val="24"/>
          <w:lang w:val="it-IT"/>
        </w:rPr>
      </w:pPr>
      <w:r w:rsidRPr="003E4350">
        <w:rPr>
          <w:rFonts w:asciiTheme="majorHAnsi" w:hAnsiTheme="majorHAnsi"/>
          <w:b/>
          <w:sz w:val="24"/>
          <w:szCs w:val="24"/>
          <w:lang w:val="it-IT"/>
        </w:rPr>
        <w:t xml:space="preserve">Fiducia reciproca: </w:t>
      </w:r>
      <w:r w:rsidRPr="003E4350">
        <w:rPr>
          <w:rFonts w:asciiTheme="majorHAnsi" w:hAnsiTheme="majorHAnsi"/>
          <w:sz w:val="24"/>
          <w:szCs w:val="24"/>
          <w:lang w:val="it-IT"/>
        </w:rPr>
        <w:t>ferme restando le prerogative pubbliche in materia di vigilanza, programmazione e verifica, l’Amministrazione e i cittadini attivi improntano i loro rapporti alla fiducia reciproca e presuppongono che la rispettiva volontà di collaborazione sia orientata al perseguimento di finalità di interesse</w:t>
      </w:r>
      <w:r w:rsidRPr="003E4350">
        <w:rPr>
          <w:rFonts w:asciiTheme="majorHAnsi" w:hAnsiTheme="majorHAnsi"/>
          <w:spacing w:val="-4"/>
          <w:sz w:val="24"/>
          <w:szCs w:val="24"/>
          <w:lang w:val="it-IT"/>
        </w:rPr>
        <w:t xml:space="preserve"> </w:t>
      </w:r>
      <w:r w:rsidRPr="003E4350">
        <w:rPr>
          <w:rFonts w:asciiTheme="majorHAnsi" w:hAnsiTheme="majorHAnsi"/>
          <w:sz w:val="24"/>
          <w:szCs w:val="24"/>
          <w:lang w:val="it-IT"/>
        </w:rPr>
        <w:t>generale.</w:t>
      </w:r>
    </w:p>
    <w:p w:rsidR="00CE036C" w:rsidRPr="00922472" w:rsidRDefault="003E4350" w:rsidP="003378A9">
      <w:pPr>
        <w:pStyle w:val="Paragrafoelenco"/>
        <w:numPr>
          <w:ilvl w:val="0"/>
          <w:numId w:val="7"/>
        </w:numPr>
        <w:suppressLineNumbers/>
        <w:tabs>
          <w:tab w:val="left" w:pos="555"/>
          <w:tab w:val="left" w:pos="1276"/>
        </w:tabs>
        <w:suppressAutoHyphens/>
        <w:spacing w:before="200"/>
        <w:ind w:left="426" w:right="105"/>
        <w:rPr>
          <w:rFonts w:asciiTheme="majorHAnsi" w:hAnsiTheme="majorHAnsi"/>
          <w:sz w:val="24"/>
          <w:szCs w:val="24"/>
          <w:lang w:val="it-IT"/>
        </w:rPr>
      </w:pPr>
      <w:r w:rsidRPr="003E4350">
        <w:rPr>
          <w:rFonts w:asciiTheme="majorHAnsi" w:hAnsiTheme="majorHAnsi"/>
          <w:b/>
          <w:sz w:val="24"/>
          <w:szCs w:val="24"/>
          <w:lang w:val="it-IT"/>
        </w:rPr>
        <w:t xml:space="preserve">Pubblicità e trasparenza: </w:t>
      </w:r>
      <w:r w:rsidRPr="003E4350">
        <w:rPr>
          <w:rFonts w:asciiTheme="majorHAnsi" w:hAnsiTheme="majorHAnsi"/>
          <w:sz w:val="24"/>
          <w:szCs w:val="24"/>
          <w:lang w:val="it-IT"/>
        </w:rPr>
        <w:t>l’amministrazione garantisce la massima conoscibilità delle opportunità di collaborazione, delle proposte pervenute, delle forme di sostegno assegnate, delle decisioni assunte, dei risultati ottenuti e delle valutazioni effettuate.</w:t>
      </w:r>
      <w:r w:rsidR="003D2F51">
        <w:rPr>
          <w:rFonts w:asciiTheme="majorHAnsi" w:hAnsiTheme="majorHAnsi"/>
          <w:sz w:val="24"/>
          <w:szCs w:val="24"/>
          <w:lang w:val="it-IT"/>
        </w:rPr>
        <w:t xml:space="preserve"> Riconosce nella trasparenza lo </w:t>
      </w:r>
      <w:r w:rsidRPr="003E4350">
        <w:rPr>
          <w:rFonts w:asciiTheme="majorHAnsi" w:hAnsiTheme="majorHAnsi"/>
          <w:sz w:val="24"/>
          <w:szCs w:val="24"/>
          <w:lang w:val="it-IT"/>
        </w:rPr>
        <w:t>strumento principale per assicurare l’imparzialità nei rapporti con i cittadini attivi e la verificabilità delle azioni svolte e dei risultati</w:t>
      </w:r>
      <w:r w:rsidRPr="003E4350">
        <w:rPr>
          <w:rFonts w:asciiTheme="majorHAnsi" w:hAnsiTheme="majorHAnsi"/>
          <w:spacing w:val="-18"/>
          <w:sz w:val="24"/>
          <w:szCs w:val="24"/>
          <w:lang w:val="it-IT"/>
        </w:rPr>
        <w:t xml:space="preserve"> </w:t>
      </w:r>
      <w:r w:rsidRPr="003E4350">
        <w:rPr>
          <w:rFonts w:asciiTheme="majorHAnsi" w:hAnsiTheme="majorHAnsi"/>
          <w:sz w:val="24"/>
          <w:szCs w:val="24"/>
          <w:lang w:val="it-IT"/>
        </w:rPr>
        <w:t>ottenuti.</w:t>
      </w:r>
    </w:p>
    <w:p w:rsidR="00CE036C" w:rsidRPr="00922472" w:rsidRDefault="003E4350" w:rsidP="003378A9">
      <w:pPr>
        <w:pStyle w:val="Paragrafoelenco"/>
        <w:numPr>
          <w:ilvl w:val="0"/>
          <w:numId w:val="7"/>
        </w:numPr>
        <w:suppressLineNumbers/>
        <w:tabs>
          <w:tab w:val="left" w:pos="569"/>
          <w:tab w:val="left" w:pos="1276"/>
        </w:tabs>
        <w:suppressAutoHyphens/>
        <w:spacing w:before="201"/>
        <w:ind w:left="426" w:right="105"/>
        <w:rPr>
          <w:rFonts w:asciiTheme="majorHAnsi" w:hAnsiTheme="majorHAnsi"/>
          <w:sz w:val="24"/>
          <w:szCs w:val="24"/>
          <w:lang w:val="it-IT"/>
        </w:rPr>
      </w:pPr>
      <w:r w:rsidRPr="003E4350">
        <w:rPr>
          <w:rFonts w:asciiTheme="majorHAnsi" w:hAnsiTheme="majorHAnsi"/>
          <w:b/>
          <w:sz w:val="24"/>
          <w:szCs w:val="24"/>
          <w:lang w:val="it-IT"/>
        </w:rPr>
        <w:t xml:space="preserve">Responsabilità: </w:t>
      </w:r>
      <w:r w:rsidRPr="003E4350">
        <w:rPr>
          <w:rFonts w:asciiTheme="majorHAnsi" w:hAnsiTheme="majorHAnsi"/>
          <w:sz w:val="24"/>
          <w:szCs w:val="24"/>
          <w:lang w:val="it-IT"/>
        </w:rPr>
        <w:t>l’amministrazione valorizza la responsabilità, propria e dei cittadini, quale elemento centrale nella relazione con i cittadini, nonché quale presupposto necessario affinché la collaborazione risulti effettivamente orientata alla produzione di risultati utili e</w:t>
      </w:r>
      <w:r w:rsidRPr="003E4350">
        <w:rPr>
          <w:rFonts w:asciiTheme="majorHAnsi" w:hAnsiTheme="majorHAnsi"/>
          <w:spacing w:val="-2"/>
          <w:sz w:val="24"/>
          <w:szCs w:val="24"/>
          <w:lang w:val="it-IT"/>
        </w:rPr>
        <w:t xml:space="preserve"> </w:t>
      </w:r>
      <w:r w:rsidRPr="003E4350">
        <w:rPr>
          <w:rFonts w:asciiTheme="majorHAnsi" w:hAnsiTheme="majorHAnsi"/>
          <w:sz w:val="24"/>
          <w:szCs w:val="24"/>
          <w:lang w:val="it-IT"/>
        </w:rPr>
        <w:t>misurabili.</w:t>
      </w:r>
    </w:p>
    <w:p w:rsidR="00CE036C" w:rsidRPr="00922472" w:rsidRDefault="003E4350" w:rsidP="003378A9">
      <w:pPr>
        <w:pStyle w:val="Paragrafoelenco"/>
        <w:numPr>
          <w:ilvl w:val="0"/>
          <w:numId w:val="7"/>
        </w:numPr>
        <w:suppressLineNumbers/>
        <w:tabs>
          <w:tab w:val="left" w:pos="572"/>
          <w:tab w:val="left" w:pos="1276"/>
        </w:tabs>
        <w:suppressAutoHyphens/>
        <w:spacing w:before="200"/>
        <w:ind w:left="426" w:right="107"/>
        <w:rPr>
          <w:rFonts w:asciiTheme="majorHAnsi" w:hAnsiTheme="majorHAnsi"/>
          <w:sz w:val="24"/>
          <w:szCs w:val="24"/>
          <w:lang w:val="it-IT"/>
        </w:rPr>
      </w:pPr>
      <w:proofErr w:type="spellStart"/>
      <w:r w:rsidRPr="003E4350">
        <w:rPr>
          <w:rFonts w:asciiTheme="majorHAnsi" w:hAnsiTheme="majorHAnsi"/>
          <w:b/>
          <w:sz w:val="24"/>
          <w:szCs w:val="24"/>
          <w:lang w:val="it-IT"/>
        </w:rPr>
        <w:t>Inclusività</w:t>
      </w:r>
      <w:proofErr w:type="spellEnd"/>
      <w:r w:rsidRPr="003E4350">
        <w:rPr>
          <w:rFonts w:asciiTheme="majorHAnsi" w:hAnsiTheme="majorHAnsi"/>
          <w:b/>
          <w:sz w:val="24"/>
          <w:szCs w:val="24"/>
          <w:lang w:val="it-IT"/>
        </w:rPr>
        <w:t xml:space="preserve"> e apertura: </w:t>
      </w:r>
      <w:r w:rsidRPr="003E4350">
        <w:rPr>
          <w:rFonts w:asciiTheme="majorHAnsi" w:hAnsiTheme="majorHAnsi"/>
          <w:sz w:val="24"/>
          <w:szCs w:val="24"/>
          <w:lang w:val="it-IT"/>
        </w:rPr>
        <w:t>gli interventi di cura e rigenerazione dei beni comuni devono essere organizzati in modo da consentire che in qualsiasi momento altri cittadini interessati possano aggregarsi alle</w:t>
      </w:r>
      <w:r w:rsidRPr="003E4350">
        <w:rPr>
          <w:rFonts w:asciiTheme="majorHAnsi" w:hAnsiTheme="majorHAnsi"/>
          <w:spacing w:val="3"/>
          <w:sz w:val="24"/>
          <w:szCs w:val="24"/>
          <w:lang w:val="it-IT"/>
        </w:rPr>
        <w:t xml:space="preserve"> </w:t>
      </w:r>
      <w:r w:rsidRPr="003E4350">
        <w:rPr>
          <w:rFonts w:asciiTheme="majorHAnsi" w:hAnsiTheme="majorHAnsi"/>
          <w:sz w:val="24"/>
          <w:szCs w:val="24"/>
          <w:lang w:val="it-IT"/>
        </w:rPr>
        <w:t>attività.</w:t>
      </w:r>
    </w:p>
    <w:p w:rsidR="00AD56B6" w:rsidRPr="00922472" w:rsidRDefault="003E4350" w:rsidP="003378A9">
      <w:pPr>
        <w:pStyle w:val="Paragrafoelenco"/>
        <w:numPr>
          <w:ilvl w:val="0"/>
          <w:numId w:val="7"/>
        </w:numPr>
        <w:suppressLineNumbers/>
        <w:tabs>
          <w:tab w:val="left" w:pos="550"/>
          <w:tab w:val="left" w:pos="1276"/>
        </w:tabs>
        <w:suppressAutoHyphens/>
        <w:ind w:left="426" w:right="103"/>
        <w:rPr>
          <w:rFonts w:asciiTheme="majorHAnsi" w:hAnsiTheme="majorHAnsi"/>
          <w:sz w:val="24"/>
          <w:szCs w:val="24"/>
          <w:lang w:val="it-IT"/>
        </w:rPr>
      </w:pPr>
      <w:r w:rsidRPr="003E4350">
        <w:rPr>
          <w:rFonts w:asciiTheme="majorHAnsi" w:hAnsiTheme="majorHAnsi"/>
          <w:b/>
          <w:sz w:val="24"/>
          <w:szCs w:val="24"/>
          <w:lang w:val="it-IT"/>
        </w:rPr>
        <w:t xml:space="preserve">Sostenibilità: </w:t>
      </w:r>
      <w:r w:rsidRPr="003E4350">
        <w:rPr>
          <w:rFonts w:asciiTheme="majorHAnsi" w:hAnsiTheme="majorHAnsi"/>
          <w:sz w:val="24"/>
          <w:szCs w:val="24"/>
          <w:lang w:val="it-IT"/>
        </w:rPr>
        <w:t>l’amministrazione, nell’esercizio della discrezionalità nelle decisioni che assume, verifica che la collaborazione con i cittadini non ingeneri oneri superiori ai benefici e non determini conseguenze negative sugli equilibri</w:t>
      </w:r>
      <w:r w:rsidRPr="003E4350">
        <w:rPr>
          <w:rFonts w:asciiTheme="majorHAnsi" w:hAnsiTheme="majorHAnsi"/>
          <w:spacing w:val="-2"/>
          <w:sz w:val="24"/>
          <w:szCs w:val="24"/>
          <w:lang w:val="it-IT"/>
        </w:rPr>
        <w:t xml:space="preserve"> </w:t>
      </w:r>
      <w:r w:rsidRPr="003E4350">
        <w:rPr>
          <w:rFonts w:asciiTheme="majorHAnsi" w:hAnsiTheme="majorHAnsi"/>
          <w:sz w:val="24"/>
          <w:szCs w:val="24"/>
          <w:lang w:val="it-IT"/>
        </w:rPr>
        <w:t>ambientali.</w:t>
      </w:r>
    </w:p>
    <w:p w:rsidR="00AD56B6" w:rsidRPr="00922472" w:rsidRDefault="003E4350" w:rsidP="003378A9">
      <w:pPr>
        <w:pStyle w:val="Paragrafoelenco"/>
        <w:numPr>
          <w:ilvl w:val="0"/>
          <w:numId w:val="7"/>
        </w:numPr>
        <w:suppressLineNumbers/>
        <w:tabs>
          <w:tab w:val="left" w:pos="550"/>
          <w:tab w:val="left" w:pos="1276"/>
        </w:tabs>
        <w:suppressAutoHyphens/>
        <w:ind w:left="426" w:right="103"/>
        <w:rPr>
          <w:rFonts w:asciiTheme="majorHAnsi" w:hAnsiTheme="majorHAnsi"/>
          <w:sz w:val="24"/>
          <w:szCs w:val="24"/>
          <w:lang w:val="it-IT"/>
        </w:rPr>
      </w:pPr>
      <w:r w:rsidRPr="003E4350">
        <w:rPr>
          <w:rFonts w:asciiTheme="majorHAnsi" w:hAnsiTheme="majorHAnsi"/>
          <w:b/>
          <w:sz w:val="24"/>
          <w:szCs w:val="24"/>
          <w:lang w:val="it-IT"/>
        </w:rPr>
        <w:t xml:space="preserve">Proporzionalità: </w:t>
      </w:r>
      <w:r w:rsidRPr="003E4350">
        <w:rPr>
          <w:rFonts w:asciiTheme="majorHAnsi" w:hAnsiTheme="majorHAnsi"/>
          <w:sz w:val="24"/>
          <w:szCs w:val="24"/>
          <w:lang w:val="it-IT"/>
        </w:rPr>
        <w:t>l’amministrazione commisura alle effettive esigenze di tutela degli interessi pubblici coinvolti gli adempimenti amministrativi, le garanzie e gli standard di qualità richiesti per la proposta, l’istruttoria e lo svolgimento degli interventi di collaborazione.</w:t>
      </w:r>
    </w:p>
    <w:p w:rsidR="00AD56B6" w:rsidRPr="00922472" w:rsidRDefault="003E4350" w:rsidP="003378A9">
      <w:pPr>
        <w:pStyle w:val="Paragrafoelenco"/>
        <w:numPr>
          <w:ilvl w:val="0"/>
          <w:numId w:val="7"/>
        </w:numPr>
        <w:suppressLineNumbers/>
        <w:tabs>
          <w:tab w:val="left" w:pos="550"/>
          <w:tab w:val="left" w:pos="1276"/>
        </w:tabs>
        <w:suppressAutoHyphens/>
        <w:ind w:left="426" w:right="103"/>
        <w:rPr>
          <w:rFonts w:asciiTheme="majorHAnsi" w:hAnsiTheme="majorHAnsi"/>
          <w:sz w:val="24"/>
          <w:szCs w:val="24"/>
          <w:lang w:val="it-IT"/>
        </w:rPr>
      </w:pPr>
      <w:r w:rsidRPr="003E4350">
        <w:rPr>
          <w:rFonts w:asciiTheme="majorHAnsi" w:hAnsiTheme="majorHAnsi"/>
          <w:b/>
          <w:sz w:val="24"/>
          <w:szCs w:val="24"/>
          <w:lang w:val="it-IT"/>
        </w:rPr>
        <w:t xml:space="preserve">Adeguatezza e differenziazione: </w:t>
      </w:r>
      <w:r w:rsidRPr="003E4350">
        <w:rPr>
          <w:rFonts w:asciiTheme="majorHAnsi" w:hAnsiTheme="majorHAnsi"/>
          <w:sz w:val="24"/>
          <w:szCs w:val="24"/>
          <w:lang w:val="it-IT"/>
        </w:rPr>
        <w:t xml:space="preserve">le forme di collaborazione tra cittadini e amministrazione sono adeguate alle esigenze di cura e rigenerazione dei beni comuni </w:t>
      </w:r>
      <w:r w:rsidRPr="003E4350">
        <w:rPr>
          <w:rFonts w:asciiTheme="majorHAnsi" w:hAnsiTheme="majorHAnsi"/>
          <w:sz w:val="24"/>
          <w:szCs w:val="24"/>
          <w:lang w:val="it-IT"/>
        </w:rPr>
        <w:lastRenderedPageBreak/>
        <w:t>urbani e vengono differenziate a seconda del tipo o della natura del bene comune urbano e delle persone al cui benessere esso è</w:t>
      </w:r>
      <w:r w:rsidRPr="003E4350">
        <w:rPr>
          <w:rFonts w:asciiTheme="majorHAnsi" w:hAnsiTheme="majorHAnsi"/>
          <w:spacing w:val="-2"/>
          <w:sz w:val="24"/>
          <w:szCs w:val="24"/>
          <w:lang w:val="it-IT"/>
        </w:rPr>
        <w:t xml:space="preserve"> </w:t>
      </w:r>
      <w:r w:rsidRPr="003E4350">
        <w:rPr>
          <w:rFonts w:asciiTheme="majorHAnsi" w:hAnsiTheme="majorHAnsi"/>
          <w:sz w:val="24"/>
          <w:szCs w:val="24"/>
          <w:lang w:val="it-IT"/>
        </w:rPr>
        <w:t>funzionale.</w:t>
      </w:r>
    </w:p>
    <w:p w:rsidR="00AD56B6" w:rsidRPr="00922472" w:rsidRDefault="003E4350" w:rsidP="003378A9">
      <w:pPr>
        <w:pStyle w:val="Paragrafoelenco"/>
        <w:numPr>
          <w:ilvl w:val="0"/>
          <w:numId w:val="7"/>
        </w:numPr>
        <w:suppressLineNumbers/>
        <w:tabs>
          <w:tab w:val="left" w:pos="550"/>
          <w:tab w:val="left" w:pos="1276"/>
        </w:tabs>
        <w:suppressAutoHyphens/>
        <w:ind w:left="426" w:right="103"/>
        <w:rPr>
          <w:rFonts w:asciiTheme="majorHAnsi" w:hAnsiTheme="majorHAnsi"/>
          <w:sz w:val="24"/>
          <w:szCs w:val="24"/>
          <w:lang w:val="it-IT"/>
        </w:rPr>
      </w:pPr>
      <w:r w:rsidRPr="003E4350">
        <w:rPr>
          <w:rFonts w:asciiTheme="majorHAnsi" w:hAnsiTheme="majorHAnsi"/>
          <w:b/>
          <w:sz w:val="24"/>
          <w:szCs w:val="24"/>
          <w:lang w:val="it-IT"/>
        </w:rPr>
        <w:t xml:space="preserve">Informalità: </w:t>
      </w:r>
      <w:r w:rsidRPr="003E4350">
        <w:rPr>
          <w:rFonts w:asciiTheme="majorHAnsi" w:hAnsiTheme="majorHAnsi"/>
          <w:sz w:val="24"/>
          <w:szCs w:val="24"/>
          <w:lang w:val="it-IT"/>
        </w:rPr>
        <w:t>l’amministrazione richiede che la relazione con i cittadini avvenga nel rispetto di specifiche formalità solo quando ciò è previsto dalla legge. Nei restanti casi assicura flessibilità e semplicità nella relazione, purché sia possibile garantire il rispetto dell'etica pubblica, così come declinata dal codice di comportamento dei dipendenti pubblici e dei principi di imparzialità, buon andamento, trasparenza e</w:t>
      </w:r>
      <w:r w:rsidRPr="003E4350">
        <w:rPr>
          <w:rFonts w:asciiTheme="majorHAnsi" w:hAnsiTheme="majorHAnsi"/>
          <w:spacing w:val="-11"/>
          <w:sz w:val="24"/>
          <w:szCs w:val="24"/>
          <w:lang w:val="it-IT"/>
        </w:rPr>
        <w:t xml:space="preserve"> </w:t>
      </w:r>
      <w:r w:rsidRPr="003E4350">
        <w:rPr>
          <w:rFonts w:asciiTheme="majorHAnsi" w:hAnsiTheme="majorHAnsi"/>
          <w:sz w:val="24"/>
          <w:szCs w:val="24"/>
          <w:lang w:val="it-IT"/>
        </w:rPr>
        <w:t>certezza.</w:t>
      </w:r>
    </w:p>
    <w:p w:rsidR="00CE036C" w:rsidRPr="00922472" w:rsidRDefault="003E4350" w:rsidP="003378A9">
      <w:pPr>
        <w:pStyle w:val="Paragrafoelenco"/>
        <w:numPr>
          <w:ilvl w:val="0"/>
          <w:numId w:val="7"/>
        </w:numPr>
        <w:suppressLineNumbers/>
        <w:tabs>
          <w:tab w:val="left" w:pos="550"/>
          <w:tab w:val="left" w:pos="1276"/>
        </w:tabs>
        <w:suppressAutoHyphens/>
        <w:ind w:left="426" w:right="103"/>
        <w:rPr>
          <w:rFonts w:asciiTheme="majorHAnsi" w:hAnsiTheme="majorHAnsi"/>
          <w:sz w:val="24"/>
          <w:szCs w:val="24"/>
          <w:lang w:val="it-IT"/>
        </w:rPr>
      </w:pPr>
      <w:r w:rsidRPr="003E4350">
        <w:rPr>
          <w:rFonts w:asciiTheme="majorHAnsi" w:hAnsiTheme="majorHAnsi"/>
          <w:b/>
          <w:sz w:val="24"/>
          <w:szCs w:val="24"/>
          <w:lang w:val="it-IT"/>
        </w:rPr>
        <w:t xml:space="preserve">Autonomia civica: </w:t>
      </w:r>
      <w:r w:rsidRPr="003E4350">
        <w:rPr>
          <w:rFonts w:asciiTheme="majorHAnsi" w:hAnsiTheme="majorHAnsi"/>
          <w:sz w:val="24"/>
          <w:szCs w:val="24"/>
          <w:lang w:val="it-IT"/>
        </w:rPr>
        <w:t>l’amministrazione riconosce l’autonoma iniziativa dei cittadini e predispone tutte le misure necessarie a garantirne l’esercizio effettivo da parte di tutti i cittadini</w:t>
      </w:r>
      <w:r w:rsidRPr="003E4350">
        <w:rPr>
          <w:rFonts w:asciiTheme="majorHAnsi" w:hAnsiTheme="majorHAnsi"/>
          <w:spacing w:val="-1"/>
          <w:sz w:val="24"/>
          <w:szCs w:val="24"/>
          <w:lang w:val="it-IT"/>
        </w:rPr>
        <w:t xml:space="preserve"> </w:t>
      </w:r>
      <w:r w:rsidRPr="003E4350">
        <w:rPr>
          <w:rFonts w:asciiTheme="majorHAnsi" w:hAnsiTheme="majorHAnsi"/>
          <w:sz w:val="24"/>
          <w:szCs w:val="24"/>
          <w:lang w:val="it-IT"/>
        </w:rPr>
        <w:t>attivi.</w:t>
      </w:r>
    </w:p>
    <w:p w:rsidR="00CE036C" w:rsidRPr="00922472" w:rsidRDefault="00CE036C" w:rsidP="00E75D7E">
      <w:pPr>
        <w:pStyle w:val="Corpodeltesto"/>
        <w:suppressLineNumbers/>
        <w:tabs>
          <w:tab w:val="left" w:pos="1276"/>
        </w:tabs>
        <w:suppressAutoHyphens/>
        <w:ind w:left="426"/>
        <w:jc w:val="left"/>
        <w:rPr>
          <w:rFonts w:asciiTheme="majorHAnsi" w:hAnsiTheme="majorHAnsi"/>
          <w:lang w:val="it-IT"/>
        </w:rPr>
      </w:pPr>
    </w:p>
    <w:p w:rsidR="00CE036C" w:rsidRPr="00EC0C51" w:rsidRDefault="00955A92" w:rsidP="00EC0C51">
      <w:pPr>
        <w:pStyle w:val="Titolo11"/>
        <w:suppressLineNumbers/>
        <w:tabs>
          <w:tab w:val="left" w:pos="1276"/>
        </w:tabs>
        <w:suppressAutoHyphens/>
        <w:ind w:left="426"/>
        <w:jc w:val="center"/>
        <w:rPr>
          <w:rFonts w:asciiTheme="majorHAnsi" w:hAnsiTheme="majorHAnsi"/>
          <w:i/>
        </w:rPr>
      </w:pPr>
      <w:bookmarkStart w:id="35" w:name="_Toc94087390"/>
      <w:bookmarkStart w:id="36" w:name="_Toc94088457"/>
      <w:bookmarkStart w:id="37" w:name="_Toc106286215"/>
      <w:r w:rsidRPr="00EC0C51">
        <w:rPr>
          <w:rFonts w:asciiTheme="majorHAnsi" w:hAnsiTheme="majorHAnsi"/>
          <w:i/>
        </w:rPr>
        <w:t>Art. 4</w:t>
      </w:r>
      <w:bookmarkEnd w:id="35"/>
      <w:bookmarkEnd w:id="36"/>
      <w:r w:rsidR="00E75D7E" w:rsidRPr="00EC0C51">
        <w:rPr>
          <w:rFonts w:asciiTheme="majorHAnsi" w:hAnsiTheme="majorHAnsi"/>
          <w:i/>
        </w:rPr>
        <w:t xml:space="preserve"> </w:t>
      </w:r>
      <w:bookmarkStart w:id="38" w:name="_Toc94088458"/>
      <w:bookmarkStart w:id="39" w:name="_Toc94087391"/>
      <w:r w:rsidRPr="00EC0C51">
        <w:rPr>
          <w:rFonts w:asciiTheme="majorHAnsi" w:hAnsiTheme="majorHAnsi"/>
          <w:i/>
        </w:rPr>
        <w:t xml:space="preserve">I cittadini </w:t>
      </w:r>
      <w:proofErr w:type="spellStart"/>
      <w:r w:rsidRPr="00EC0C51">
        <w:rPr>
          <w:rFonts w:asciiTheme="majorHAnsi" w:hAnsiTheme="majorHAnsi"/>
          <w:i/>
        </w:rPr>
        <w:t>attivi</w:t>
      </w:r>
      <w:bookmarkEnd w:id="38"/>
      <w:bookmarkEnd w:id="39"/>
      <w:bookmarkEnd w:id="37"/>
      <w:proofErr w:type="spellEnd"/>
    </w:p>
    <w:p w:rsidR="00CE036C" w:rsidRPr="00922472" w:rsidRDefault="003E4350" w:rsidP="003378A9">
      <w:pPr>
        <w:pStyle w:val="Paragrafoelenco"/>
        <w:numPr>
          <w:ilvl w:val="0"/>
          <w:numId w:val="8"/>
        </w:numPr>
        <w:suppressLineNumbers/>
        <w:tabs>
          <w:tab w:val="left" w:pos="550"/>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L’intervento di cura e di rigenerazione dei beni comuni urbani, inteso quale concreta manifestazione della partecipazione alla vita della comunità e strumento per il pieno sviluppo della persona umana, è aperto a tutti, senza necessità di ulteriore titolo di legittimazione.</w:t>
      </w:r>
    </w:p>
    <w:p w:rsidR="00CE036C" w:rsidRPr="00922472" w:rsidRDefault="003E4350" w:rsidP="003378A9">
      <w:pPr>
        <w:pStyle w:val="Paragrafoelenco"/>
        <w:numPr>
          <w:ilvl w:val="0"/>
          <w:numId w:val="8"/>
        </w:numPr>
        <w:suppressLineNumbers/>
        <w:tabs>
          <w:tab w:val="left" w:pos="543"/>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I cittadini attivi possono svolgere interventi di cura e di rigenerazione dei beni comuni come singoli o attraverso le formazioni sociali in cui esplicano la propria personalità, stabilmente organizzate o meno.</w:t>
      </w:r>
    </w:p>
    <w:p w:rsidR="00CE036C" w:rsidRPr="00922472" w:rsidRDefault="003E4350" w:rsidP="003378A9">
      <w:pPr>
        <w:pStyle w:val="Paragrafoelenco"/>
        <w:numPr>
          <w:ilvl w:val="0"/>
          <w:numId w:val="8"/>
        </w:numPr>
        <w:suppressLineNumbers/>
        <w:tabs>
          <w:tab w:val="left" w:pos="533"/>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Nel caso in cui i cittadini si attivino attraverso formazioni sociali, le persone che sottoscrivono i patti di collaborazione di cui all’art. 5 del presente regolamento rappresentano, nei rapporti con il Comune, la formazione sociale che assume l’impegno di svolgere interventi di cura e rigenerazione dei beni comuni.</w:t>
      </w:r>
    </w:p>
    <w:p w:rsidR="00CE036C" w:rsidRPr="00922472" w:rsidRDefault="003E4350" w:rsidP="003378A9">
      <w:pPr>
        <w:pStyle w:val="Paragrafoelenco"/>
        <w:numPr>
          <w:ilvl w:val="0"/>
          <w:numId w:val="8"/>
        </w:numPr>
        <w:suppressLineNumbers/>
        <w:tabs>
          <w:tab w:val="left" w:pos="533"/>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L’efficacia dei patti di collaborazione di cui all’art. 5 del presente regolamento è condizionata alla formazione secondo metodo democratico della volontà della formazione sociale che assume l’impegno di svolgere interventi di cura e rigenerazione dei beni comuni.</w:t>
      </w:r>
    </w:p>
    <w:p w:rsidR="00CE036C" w:rsidRPr="00922472" w:rsidRDefault="003E4350" w:rsidP="003378A9">
      <w:pPr>
        <w:pStyle w:val="Paragrafoelenco"/>
        <w:numPr>
          <w:ilvl w:val="0"/>
          <w:numId w:val="8"/>
        </w:numPr>
        <w:suppressLineNumbers/>
        <w:tabs>
          <w:tab w:val="left" w:pos="533"/>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I patti di collaborazione di cui all’art. 5 del presente regolamento riconoscono e valorizzano gli interessi, anche privati, di cui sono portatori i cittadini attivi in quanto contribuiscono al perseguimento dell’interesse generale.</w:t>
      </w:r>
    </w:p>
    <w:p w:rsidR="00CE036C" w:rsidRPr="00922472" w:rsidRDefault="003E4350" w:rsidP="003378A9">
      <w:pPr>
        <w:pStyle w:val="Paragrafoelenco"/>
        <w:numPr>
          <w:ilvl w:val="0"/>
          <w:numId w:val="8"/>
        </w:numPr>
        <w:suppressLineNumbers/>
        <w:tabs>
          <w:tab w:val="left" w:pos="533"/>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Il Comune ammette la partecipazione di singoli cittadini ad interventi di cura o rigenerazione dei beni comuni urbani, quale forma di riparazione del danno nei confronti dell'ente ai fini previsti dalla legge penale, ovvero quale misura alternativa alla pena detentiva e alla pena pecuniaria, con le modalità previste dalla normativa in materia di lavoro di pubblica utilità.</w:t>
      </w:r>
    </w:p>
    <w:p w:rsidR="001F26F9" w:rsidRPr="00922472" w:rsidRDefault="001F26F9" w:rsidP="00E75D7E">
      <w:pPr>
        <w:pStyle w:val="Corpodeltesto"/>
        <w:suppressLineNumbers/>
        <w:tabs>
          <w:tab w:val="left" w:pos="1276"/>
        </w:tabs>
        <w:suppressAutoHyphens/>
        <w:spacing w:before="8"/>
        <w:ind w:left="426"/>
        <w:jc w:val="left"/>
        <w:rPr>
          <w:rFonts w:asciiTheme="majorHAnsi" w:hAnsiTheme="majorHAnsi"/>
          <w:lang w:val="it-IT"/>
        </w:rPr>
      </w:pPr>
    </w:p>
    <w:p w:rsidR="00CE036C" w:rsidRPr="00EC0C51" w:rsidRDefault="00955A92" w:rsidP="00EC0C51">
      <w:pPr>
        <w:pStyle w:val="Titolo11"/>
        <w:suppressLineNumbers/>
        <w:tabs>
          <w:tab w:val="left" w:pos="1276"/>
        </w:tabs>
        <w:suppressAutoHyphens/>
        <w:ind w:left="426"/>
        <w:jc w:val="center"/>
        <w:rPr>
          <w:rFonts w:asciiTheme="majorHAnsi" w:hAnsiTheme="majorHAnsi"/>
          <w:i/>
        </w:rPr>
      </w:pPr>
      <w:bookmarkStart w:id="40" w:name="_Toc94087392"/>
      <w:bookmarkStart w:id="41" w:name="_Toc94088459"/>
      <w:bookmarkStart w:id="42" w:name="_Toc106286216"/>
      <w:r w:rsidRPr="00EC0C51">
        <w:rPr>
          <w:rFonts w:asciiTheme="majorHAnsi" w:hAnsiTheme="majorHAnsi"/>
          <w:i/>
        </w:rPr>
        <w:t>Art. 5</w:t>
      </w:r>
      <w:bookmarkStart w:id="43" w:name="_Toc94087393"/>
      <w:bookmarkEnd w:id="40"/>
      <w:bookmarkEnd w:id="41"/>
      <w:r w:rsidR="002031F4">
        <w:rPr>
          <w:rFonts w:asciiTheme="majorHAnsi" w:hAnsiTheme="majorHAnsi"/>
          <w:i/>
        </w:rPr>
        <w:t xml:space="preserve"> </w:t>
      </w:r>
      <w:bookmarkStart w:id="44" w:name="_Toc94088460"/>
      <w:proofErr w:type="spellStart"/>
      <w:r w:rsidRPr="00EC0C51">
        <w:rPr>
          <w:rFonts w:asciiTheme="majorHAnsi" w:hAnsiTheme="majorHAnsi"/>
          <w:i/>
        </w:rPr>
        <w:t>Patto</w:t>
      </w:r>
      <w:proofErr w:type="spellEnd"/>
      <w:r w:rsidRPr="00EC0C51">
        <w:rPr>
          <w:rFonts w:asciiTheme="majorHAnsi" w:hAnsiTheme="majorHAnsi"/>
          <w:i/>
        </w:rPr>
        <w:t xml:space="preserve"> di </w:t>
      </w:r>
      <w:proofErr w:type="spellStart"/>
      <w:r w:rsidRPr="00EC0C51">
        <w:rPr>
          <w:rFonts w:asciiTheme="majorHAnsi" w:hAnsiTheme="majorHAnsi"/>
          <w:i/>
        </w:rPr>
        <w:t>collaborazione</w:t>
      </w:r>
      <w:bookmarkEnd w:id="44"/>
      <w:bookmarkEnd w:id="43"/>
      <w:bookmarkEnd w:id="42"/>
      <w:proofErr w:type="spellEnd"/>
    </w:p>
    <w:p w:rsidR="00CE036C" w:rsidRPr="00922472" w:rsidRDefault="003E4350" w:rsidP="003378A9">
      <w:pPr>
        <w:pStyle w:val="Paragrafoelenco"/>
        <w:numPr>
          <w:ilvl w:val="0"/>
          <w:numId w:val="9"/>
        </w:numPr>
        <w:suppressLineNumbers/>
        <w:tabs>
          <w:tab w:val="left" w:pos="545"/>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Il patto di collaborazione è lo strumento con cui Comune e cittadini attivi concordano tutto ciò che è necessario ai fini della realizzazione degli interventi di cura e rigenerazione dei beni comuni.</w:t>
      </w:r>
    </w:p>
    <w:p w:rsidR="00CE036C" w:rsidRPr="00922472" w:rsidRDefault="003E4350" w:rsidP="003378A9">
      <w:pPr>
        <w:pStyle w:val="Paragrafoelenco"/>
        <w:numPr>
          <w:ilvl w:val="0"/>
          <w:numId w:val="9"/>
        </w:numPr>
        <w:suppressLineNumbers/>
        <w:tabs>
          <w:tab w:val="left" w:pos="528"/>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 xml:space="preserve">Il contenuto del patto varia in relazione al grado di complessità degli interventi concordati e della durata della collaborazione. Il patto, </w:t>
      </w:r>
      <w:r w:rsidR="00EE0D0A">
        <w:rPr>
          <w:rFonts w:asciiTheme="majorHAnsi" w:hAnsiTheme="majorHAnsi"/>
          <w:sz w:val="24"/>
          <w:szCs w:val="24"/>
          <w:lang w:val="it-IT"/>
        </w:rPr>
        <w:t>in base</w:t>
      </w:r>
      <w:r w:rsidRPr="003E4350">
        <w:rPr>
          <w:rFonts w:asciiTheme="majorHAnsi" w:hAnsiTheme="majorHAnsi"/>
          <w:sz w:val="24"/>
          <w:szCs w:val="24"/>
          <w:lang w:val="it-IT"/>
        </w:rPr>
        <w:t xml:space="preserve"> alle specifiche necessità di regolazione che la collaborazione presenta, definisce in particolare:</w:t>
      </w:r>
    </w:p>
    <w:p w:rsidR="00DE1D98" w:rsidRPr="00922472" w:rsidRDefault="003E4350">
      <w:pPr>
        <w:pStyle w:val="Paragrafoelenco"/>
        <w:numPr>
          <w:ilvl w:val="0"/>
          <w:numId w:val="10"/>
        </w:numPr>
        <w:suppressLineNumbers/>
        <w:tabs>
          <w:tab w:val="left" w:pos="1276"/>
        </w:tabs>
        <w:suppressAutoHyphens/>
        <w:ind w:left="993" w:hanging="426"/>
        <w:rPr>
          <w:rFonts w:asciiTheme="majorHAnsi" w:hAnsiTheme="majorHAnsi"/>
          <w:sz w:val="24"/>
          <w:szCs w:val="24"/>
          <w:lang w:val="it-IT"/>
        </w:rPr>
      </w:pPr>
      <w:r w:rsidRPr="003E4350">
        <w:rPr>
          <w:rFonts w:asciiTheme="majorHAnsi" w:hAnsiTheme="majorHAnsi"/>
          <w:sz w:val="24"/>
          <w:szCs w:val="24"/>
          <w:lang w:val="it-IT"/>
        </w:rPr>
        <w:lastRenderedPageBreak/>
        <w:t>gli obiettivi che la collaborazione persegue e le azioni di cura;</w:t>
      </w:r>
    </w:p>
    <w:p w:rsidR="00DE1D98" w:rsidRPr="00922472" w:rsidRDefault="003E4350">
      <w:pPr>
        <w:pStyle w:val="Paragrafoelenco"/>
        <w:numPr>
          <w:ilvl w:val="0"/>
          <w:numId w:val="10"/>
        </w:numPr>
        <w:suppressLineNumbers/>
        <w:tabs>
          <w:tab w:val="left" w:pos="1276"/>
        </w:tabs>
        <w:suppressAutoHyphens/>
        <w:ind w:left="993" w:hanging="426"/>
        <w:rPr>
          <w:rFonts w:asciiTheme="majorHAnsi" w:hAnsiTheme="majorHAnsi"/>
          <w:sz w:val="24"/>
          <w:szCs w:val="24"/>
          <w:lang w:val="it-IT"/>
        </w:rPr>
      </w:pPr>
      <w:r w:rsidRPr="003E4350">
        <w:rPr>
          <w:rFonts w:asciiTheme="majorHAnsi" w:hAnsiTheme="majorHAnsi"/>
          <w:sz w:val="24"/>
          <w:szCs w:val="24"/>
          <w:lang w:val="it-IT"/>
        </w:rPr>
        <w:t>la durata della collaborazione, le cause di sospensione o di conclusione anticipata della stessa;</w:t>
      </w:r>
    </w:p>
    <w:p w:rsidR="00DE1D98" w:rsidRPr="00922472" w:rsidRDefault="003E4350">
      <w:pPr>
        <w:pStyle w:val="Paragrafoelenco"/>
        <w:numPr>
          <w:ilvl w:val="0"/>
          <w:numId w:val="10"/>
        </w:numPr>
        <w:suppressLineNumbers/>
        <w:tabs>
          <w:tab w:val="left" w:pos="528"/>
          <w:tab w:val="left" w:pos="1276"/>
        </w:tabs>
        <w:suppressAutoHyphens/>
        <w:ind w:left="993" w:right="103" w:hanging="426"/>
        <w:rPr>
          <w:rFonts w:asciiTheme="majorHAnsi" w:hAnsiTheme="majorHAnsi"/>
          <w:sz w:val="24"/>
          <w:szCs w:val="24"/>
          <w:lang w:val="it-IT"/>
        </w:rPr>
      </w:pPr>
      <w:r w:rsidRPr="003E4350">
        <w:rPr>
          <w:rFonts w:asciiTheme="majorHAnsi" w:hAnsiTheme="majorHAnsi"/>
          <w:sz w:val="24"/>
          <w:szCs w:val="24"/>
          <w:lang w:val="it-IT"/>
        </w:rPr>
        <w:t>le modalità di azione, il ruolo ed i reciproci impegni dei soggetti coinvolti, i requisiti ed i limiti di</w:t>
      </w:r>
      <w:r w:rsidRPr="003E4350">
        <w:rPr>
          <w:rFonts w:asciiTheme="majorHAnsi" w:hAnsiTheme="majorHAnsi"/>
          <w:spacing w:val="-4"/>
          <w:sz w:val="24"/>
          <w:szCs w:val="24"/>
          <w:lang w:val="it-IT"/>
        </w:rPr>
        <w:t xml:space="preserve"> </w:t>
      </w:r>
      <w:r w:rsidRPr="003E4350">
        <w:rPr>
          <w:rFonts w:asciiTheme="majorHAnsi" w:hAnsiTheme="majorHAnsi"/>
          <w:sz w:val="24"/>
          <w:szCs w:val="24"/>
          <w:lang w:val="it-IT"/>
        </w:rPr>
        <w:t>intervento;</w:t>
      </w:r>
    </w:p>
    <w:p w:rsidR="00DE1D98" w:rsidRPr="00922472" w:rsidRDefault="003E4350">
      <w:pPr>
        <w:pStyle w:val="Paragrafoelenco"/>
        <w:numPr>
          <w:ilvl w:val="0"/>
          <w:numId w:val="10"/>
        </w:numPr>
        <w:suppressLineNumbers/>
        <w:tabs>
          <w:tab w:val="left" w:pos="538"/>
          <w:tab w:val="left" w:pos="1276"/>
        </w:tabs>
        <w:suppressAutoHyphens/>
        <w:spacing w:before="202"/>
        <w:ind w:left="993" w:right="0" w:hanging="426"/>
        <w:rPr>
          <w:rFonts w:asciiTheme="majorHAnsi" w:hAnsiTheme="majorHAnsi"/>
          <w:sz w:val="24"/>
          <w:szCs w:val="24"/>
          <w:lang w:val="it-IT"/>
        </w:rPr>
      </w:pPr>
      <w:r w:rsidRPr="003E4350">
        <w:rPr>
          <w:rFonts w:asciiTheme="majorHAnsi" w:hAnsiTheme="majorHAnsi"/>
          <w:sz w:val="24"/>
          <w:szCs w:val="24"/>
          <w:lang w:val="it-IT"/>
        </w:rPr>
        <w:t>le modalità di fruizione collettiva dei beni comuni urbani oggetto del</w:t>
      </w:r>
      <w:r w:rsidRPr="003E4350">
        <w:rPr>
          <w:rFonts w:asciiTheme="majorHAnsi" w:hAnsiTheme="majorHAnsi"/>
          <w:spacing w:val="-9"/>
          <w:sz w:val="24"/>
          <w:szCs w:val="24"/>
          <w:lang w:val="it-IT"/>
        </w:rPr>
        <w:t xml:space="preserve"> </w:t>
      </w:r>
      <w:r w:rsidRPr="003E4350">
        <w:rPr>
          <w:rFonts w:asciiTheme="majorHAnsi" w:hAnsiTheme="majorHAnsi"/>
          <w:sz w:val="24"/>
          <w:szCs w:val="24"/>
          <w:lang w:val="it-IT"/>
        </w:rPr>
        <w:t>patto;</w:t>
      </w:r>
    </w:p>
    <w:p w:rsidR="00DE1D98" w:rsidRPr="00922472" w:rsidRDefault="003E4350">
      <w:pPr>
        <w:pStyle w:val="Paragrafoelenco"/>
        <w:numPr>
          <w:ilvl w:val="0"/>
          <w:numId w:val="10"/>
        </w:numPr>
        <w:suppressLineNumbers/>
        <w:tabs>
          <w:tab w:val="left" w:pos="1276"/>
        </w:tabs>
        <w:suppressAutoHyphens/>
        <w:ind w:left="993" w:right="107" w:hanging="426"/>
        <w:rPr>
          <w:rFonts w:asciiTheme="majorHAnsi" w:hAnsiTheme="majorHAnsi"/>
          <w:sz w:val="24"/>
          <w:szCs w:val="24"/>
          <w:lang w:val="it-IT"/>
        </w:rPr>
      </w:pPr>
      <w:r w:rsidRPr="003E4350">
        <w:rPr>
          <w:rFonts w:asciiTheme="majorHAnsi" w:hAnsiTheme="majorHAnsi"/>
          <w:sz w:val="24"/>
          <w:szCs w:val="24"/>
          <w:lang w:val="it-IT"/>
        </w:rPr>
        <w:t>le conseguenze di eventuali danni occorsi a persone o cose in occasione o a causa degli interventi di cura e rigenerazione, la necessità e le caratteristiche delle coperture assicurative e l'assunzione di responsabilità second</w:t>
      </w:r>
      <w:r w:rsidR="00EE0D0A">
        <w:rPr>
          <w:rFonts w:asciiTheme="majorHAnsi" w:hAnsiTheme="majorHAnsi"/>
          <w:sz w:val="24"/>
          <w:szCs w:val="24"/>
          <w:lang w:val="it-IT"/>
        </w:rPr>
        <w:t>o quanto previsto dagli artt. 30</w:t>
      </w:r>
      <w:r w:rsidRPr="003E4350">
        <w:rPr>
          <w:rFonts w:asciiTheme="majorHAnsi" w:hAnsiTheme="majorHAnsi"/>
          <w:sz w:val="24"/>
          <w:szCs w:val="24"/>
          <w:lang w:val="it-IT"/>
        </w:rPr>
        <w:t xml:space="preserve"> e 3</w:t>
      </w:r>
      <w:r w:rsidR="00EE0D0A">
        <w:rPr>
          <w:rFonts w:asciiTheme="majorHAnsi" w:hAnsiTheme="majorHAnsi"/>
          <w:sz w:val="24"/>
          <w:szCs w:val="24"/>
          <w:lang w:val="it-IT"/>
        </w:rPr>
        <w:t>1</w:t>
      </w:r>
      <w:r w:rsidRPr="003E4350">
        <w:rPr>
          <w:rFonts w:asciiTheme="majorHAnsi" w:hAnsiTheme="majorHAnsi"/>
          <w:sz w:val="24"/>
          <w:szCs w:val="24"/>
          <w:lang w:val="it-IT"/>
        </w:rPr>
        <w:t xml:space="preserve"> del presente regolamento, nonché le misure utili ad eliminare o ridurre le interferenze con altre attività;</w:t>
      </w:r>
    </w:p>
    <w:p w:rsidR="00DE1D98" w:rsidRPr="00922472" w:rsidRDefault="003E4350">
      <w:pPr>
        <w:pStyle w:val="Paragrafoelenco"/>
        <w:numPr>
          <w:ilvl w:val="0"/>
          <w:numId w:val="10"/>
        </w:numPr>
        <w:suppressLineNumbers/>
        <w:tabs>
          <w:tab w:val="left" w:pos="507"/>
          <w:tab w:val="left" w:pos="1276"/>
        </w:tabs>
        <w:suppressAutoHyphens/>
        <w:ind w:left="993" w:right="113" w:hanging="426"/>
        <w:rPr>
          <w:rFonts w:asciiTheme="majorHAnsi" w:hAnsiTheme="majorHAnsi"/>
          <w:sz w:val="24"/>
          <w:szCs w:val="24"/>
          <w:lang w:val="it-IT"/>
        </w:rPr>
      </w:pPr>
      <w:r w:rsidRPr="003E4350">
        <w:rPr>
          <w:rFonts w:asciiTheme="majorHAnsi" w:hAnsiTheme="majorHAnsi"/>
          <w:sz w:val="24"/>
          <w:szCs w:val="24"/>
          <w:lang w:val="it-IT"/>
        </w:rPr>
        <w:t>le garanzie a copertura di eventuali danni arrecati al Comune in conseguenza della mancata, parziale o difforme realizzazione degli interventi</w:t>
      </w:r>
      <w:r w:rsidRPr="003E4350">
        <w:rPr>
          <w:rFonts w:asciiTheme="majorHAnsi" w:hAnsiTheme="majorHAnsi"/>
          <w:spacing w:val="1"/>
          <w:sz w:val="24"/>
          <w:szCs w:val="24"/>
          <w:lang w:val="it-IT"/>
        </w:rPr>
        <w:t xml:space="preserve"> </w:t>
      </w:r>
      <w:r w:rsidRPr="003E4350">
        <w:rPr>
          <w:rFonts w:asciiTheme="majorHAnsi" w:hAnsiTheme="majorHAnsi"/>
          <w:sz w:val="24"/>
          <w:szCs w:val="24"/>
          <w:lang w:val="it-IT"/>
        </w:rPr>
        <w:t>concordati;</w:t>
      </w:r>
    </w:p>
    <w:p w:rsidR="00DE1D98" w:rsidRPr="00922472" w:rsidRDefault="003E4350">
      <w:pPr>
        <w:pStyle w:val="Paragrafoelenco"/>
        <w:numPr>
          <w:ilvl w:val="0"/>
          <w:numId w:val="10"/>
        </w:numPr>
        <w:suppressLineNumbers/>
        <w:tabs>
          <w:tab w:val="left" w:pos="507"/>
          <w:tab w:val="left" w:pos="1276"/>
        </w:tabs>
        <w:suppressAutoHyphens/>
        <w:ind w:left="993" w:right="113" w:hanging="426"/>
        <w:rPr>
          <w:rFonts w:asciiTheme="majorHAnsi" w:hAnsiTheme="majorHAnsi"/>
          <w:sz w:val="24"/>
          <w:szCs w:val="24"/>
          <w:lang w:val="it-IT"/>
        </w:rPr>
      </w:pPr>
      <w:r w:rsidRPr="003E4350">
        <w:rPr>
          <w:rFonts w:asciiTheme="majorHAnsi" w:hAnsiTheme="majorHAnsi"/>
          <w:sz w:val="24"/>
          <w:szCs w:val="24"/>
          <w:lang w:val="it-IT"/>
        </w:rPr>
        <w:t>eventuali forme di sostegno messe a disposizione dal Comune, modulate in relazione al valore aggiunto che la collaborazione è potenzialmente in grado di generare;</w:t>
      </w:r>
    </w:p>
    <w:p w:rsidR="00DE1D98" w:rsidRPr="00922472" w:rsidRDefault="003E4350">
      <w:pPr>
        <w:pStyle w:val="Paragrafoelenco"/>
        <w:numPr>
          <w:ilvl w:val="0"/>
          <w:numId w:val="10"/>
        </w:numPr>
        <w:suppressLineNumbers/>
        <w:tabs>
          <w:tab w:val="left" w:pos="507"/>
          <w:tab w:val="left" w:pos="1276"/>
        </w:tabs>
        <w:suppressAutoHyphens/>
        <w:ind w:left="993" w:right="113" w:hanging="426"/>
        <w:rPr>
          <w:rFonts w:asciiTheme="majorHAnsi" w:hAnsiTheme="majorHAnsi"/>
          <w:sz w:val="24"/>
          <w:szCs w:val="24"/>
          <w:lang w:val="it-IT"/>
        </w:rPr>
      </w:pPr>
      <w:r w:rsidRPr="003E4350">
        <w:rPr>
          <w:rFonts w:asciiTheme="majorHAnsi" w:hAnsiTheme="majorHAnsi"/>
          <w:sz w:val="24"/>
          <w:szCs w:val="24"/>
          <w:lang w:val="it-IT"/>
        </w:rPr>
        <w:t>le misure di pubblicità del patto, le modalità di documentazione delle azioni realizzate, di monitoraggio periodico dell’andamento, di rendicontazione delle risorse utilizzate e di misurazione dei risultati prodotti dalla collaborazione fra cittadini e amministrazione;</w:t>
      </w:r>
    </w:p>
    <w:p w:rsidR="00DE1D98" w:rsidRPr="00922472" w:rsidRDefault="003E4350">
      <w:pPr>
        <w:pStyle w:val="Paragrafoelenco"/>
        <w:numPr>
          <w:ilvl w:val="0"/>
          <w:numId w:val="10"/>
        </w:numPr>
        <w:suppressLineNumbers/>
        <w:tabs>
          <w:tab w:val="left" w:pos="507"/>
          <w:tab w:val="left" w:pos="1276"/>
        </w:tabs>
        <w:suppressAutoHyphens/>
        <w:ind w:left="993" w:right="113" w:hanging="426"/>
        <w:rPr>
          <w:rFonts w:asciiTheme="majorHAnsi" w:hAnsiTheme="majorHAnsi"/>
          <w:sz w:val="24"/>
          <w:szCs w:val="24"/>
          <w:lang w:val="it-IT"/>
        </w:rPr>
      </w:pPr>
      <w:r w:rsidRPr="003E4350">
        <w:rPr>
          <w:rFonts w:asciiTheme="majorHAnsi" w:hAnsiTheme="majorHAnsi"/>
          <w:sz w:val="24"/>
          <w:szCs w:val="24"/>
          <w:lang w:val="it-IT"/>
        </w:rPr>
        <w:t>l’eventuale affiancamento del personale comunale nei confronti dei cittadini, la vigilanza sull’andamento della collaborazione, la gestione delle controversie che possano insorgere durante la collaborazione stessa e l’irrogazione delle sanzioni per inosservanza del presente regolamento o delle clausole del patto;</w:t>
      </w:r>
    </w:p>
    <w:p w:rsidR="00DE1D98" w:rsidRPr="00922472" w:rsidRDefault="003E4350">
      <w:pPr>
        <w:pStyle w:val="Paragrafoelenco"/>
        <w:numPr>
          <w:ilvl w:val="0"/>
          <w:numId w:val="10"/>
        </w:numPr>
        <w:suppressLineNumbers/>
        <w:tabs>
          <w:tab w:val="left" w:pos="507"/>
          <w:tab w:val="left" w:pos="1276"/>
        </w:tabs>
        <w:suppressAutoHyphens/>
        <w:ind w:left="993" w:right="113" w:hanging="426"/>
        <w:rPr>
          <w:rFonts w:asciiTheme="majorHAnsi" w:hAnsiTheme="majorHAnsi"/>
          <w:sz w:val="24"/>
          <w:szCs w:val="24"/>
          <w:lang w:val="it-IT"/>
        </w:rPr>
      </w:pPr>
      <w:r w:rsidRPr="003E4350">
        <w:rPr>
          <w:rFonts w:asciiTheme="majorHAnsi" w:hAnsiTheme="majorHAnsi"/>
          <w:sz w:val="24"/>
          <w:szCs w:val="24"/>
          <w:lang w:val="it-IT"/>
        </w:rPr>
        <w:t>le cause di esclusione di singoli cittadini per inosservanza del presente regolamento o delle clausole del patto, gli assetti conseguenti alla conclusione della collaborazione, quali la titolarità delle opere realizzate, i diritti riservati agli autori delle opere dell’ingegno, la riconsegna dei beni, e ogni altro effetto rilevante;</w:t>
      </w:r>
    </w:p>
    <w:p w:rsidR="00DE1D98" w:rsidRPr="00922472" w:rsidRDefault="003E4350">
      <w:pPr>
        <w:pStyle w:val="Paragrafoelenco"/>
        <w:numPr>
          <w:ilvl w:val="0"/>
          <w:numId w:val="10"/>
        </w:numPr>
        <w:suppressLineNumbers/>
        <w:tabs>
          <w:tab w:val="left" w:pos="507"/>
          <w:tab w:val="left" w:pos="1276"/>
        </w:tabs>
        <w:suppressAutoHyphens/>
        <w:ind w:left="993" w:right="113" w:hanging="426"/>
        <w:rPr>
          <w:rFonts w:asciiTheme="majorHAnsi" w:hAnsiTheme="majorHAnsi"/>
          <w:sz w:val="24"/>
          <w:szCs w:val="24"/>
          <w:lang w:val="it-IT"/>
        </w:rPr>
      </w:pPr>
      <w:r w:rsidRPr="003E4350">
        <w:rPr>
          <w:rFonts w:asciiTheme="majorHAnsi" w:hAnsiTheme="majorHAnsi"/>
          <w:sz w:val="24"/>
          <w:szCs w:val="24"/>
          <w:lang w:val="it-IT"/>
        </w:rPr>
        <w:t>le modalità per l’adeguamento e le modifiche degli interventi</w:t>
      </w:r>
      <w:r w:rsidRPr="003E4350">
        <w:rPr>
          <w:rFonts w:asciiTheme="majorHAnsi" w:hAnsiTheme="majorHAnsi"/>
          <w:spacing w:val="-3"/>
          <w:sz w:val="24"/>
          <w:szCs w:val="24"/>
          <w:lang w:val="it-IT"/>
        </w:rPr>
        <w:t xml:space="preserve"> </w:t>
      </w:r>
      <w:r w:rsidRPr="003E4350">
        <w:rPr>
          <w:rFonts w:asciiTheme="majorHAnsi" w:hAnsiTheme="majorHAnsi"/>
          <w:sz w:val="24"/>
          <w:szCs w:val="24"/>
          <w:lang w:val="it-IT"/>
        </w:rPr>
        <w:t>concordati.</w:t>
      </w:r>
    </w:p>
    <w:p w:rsidR="00CE036C" w:rsidRPr="00922472" w:rsidRDefault="003E4350" w:rsidP="00EF26B2">
      <w:pPr>
        <w:pStyle w:val="Paragrafoelenco"/>
        <w:numPr>
          <w:ilvl w:val="0"/>
          <w:numId w:val="9"/>
        </w:numPr>
        <w:suppressLineNumbers/>
        <w:tabs>
          <w:tab w:val="left" w:pos="545"/>
          <w:tab w:val="left" w:pos="1276"/>
        </w:tabs>
        <w:suppressAutoHyphens/>
        <w:ind w:right="102"/>
        <w:rPr>
          <w:rFonts w:asciiTheme="majorHAnsi" w:hAnsiTheme="majorHAnsi"/>
          <w:sz w:val="24"/>
          <w:szCs w:val="24"/>
          <w:lang w:val="it-IT"/>
        </w:rPr>
      </w:pPr>
      <w:r w:rsidRPr="003E4350">
        <w:rPr>
          <w:rFonts w:asciiTheme="majorHAnsi" w:hAnsiTheme="majorHAnsi"/>
          <w:sz w:val="24"/>
          <w:szCs w:val="24"/>
          <w:lang w:val="it-IT"/>
        </w:rPr>
        <w:t>Il patto di collaborazione può contemplare atti di mecenatismo, cui dare ampio rilievo comunicativo mediante forme di pubblicità e comunicazione dell'intervento realizzato, l'uso dei diritti di immagine, l'organizzazione di eventi e ogni altra forma di comunicazione o riconoscimento che non costituisca diritti di esclusiva sul bene comune urbano.</w:t>
      </w:r>
    </w:p>
    <w:p w:rsidR="00EF26B2" w:rsidRPr="00922472" w:rsidRDefault="003E4350" w:rsidP="003378A9">
      <w:pPr>
        <w:pStyle w:val="Paragrafoelenco"/>
        <w:numPr>
          <w:ilvl w:val="0"/>
          <w:numId w:val="9"/>
        </w:numPr>
        <w:suppressLineNumbers/>
        <w:tabs>
          <w:tab w:val="left" w:pos="545"/>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 xml:space="preserve">La Giunta Comunale potrà approvare uno schema di patto di collaborazione, coerente con quanto previsto dal presente regolamento, evidenziando che il contenuto di ciascun patto, da considerarsi alla stregua di una scrittura privata, andrà adeguato al grado di complessità degli interventi previsti e alla durata concordati in fase di </w:t>
      </w:r>
      <w:proofErr w:type="spellStart"/>
      <w:r w:rsidRPr="003E4350">
        <w:rPr>
          <w:rFonts w:asciiTheme="majorHAnsi" w:hAnsiTheme="majorHAnsi"/>
          <w:sz w:val="24"/>
          <w:szCs w:val="24"/>
          <w:lang w:val="it-IT"/>
        </w:rPr>
        <w:t>co-progettazione</w:t>
      </w:r>
      <w:proofErr w:type="spellEnd"/>
      <w:r w:rsidRPr="003E4350">
        <w:rPr>
          <w:rFonts w:asciiTheme="majorHAnsi" w:hAnsiTheme="majorHAnsi"/>
          <w:sz w:val="24"/>
          <w:szCs w:val="24"/>
          <w:lang w:val="it-IT"/>
        </w:rPr>
        <w:t xml:space="preserve">, regolandosi in base alle specifiche necessità </w:t>
      </w:r>
    </w:p>
    <w:p w:rsidR="00CE036C" w:rsidRPr="00922472" w:rsidRDefault="00CE036C" w:rsidP="00E75D7E">
      <w:pPr>
        <w:pStyle w:val="Paragrafoelenco"/>
        <w:suppressLineNumbers/>
        <w:tabs>
          <w:tab w:val="left" w:pos="545"/>
          <w:tab w:val="left" w:pos="1276"/>
        </w:tabs>
        <w:suppressAutoHyphens/>
        <w:ind w:left="426" w:right="102"/>
        <w:rPr>
          <w:rFonts w:asciiTheme="majorHAnsi" w:hAnsiTheme="majorHAnsi"/>
          <w:sz w:val="24"/>
          <w:szCs w:val="24"/>
          <w:lang w:val="it-IT"/>
        </w:rPr>
      </w:pPr>
    </w:p>
    <w:p w:rsidR="00CE036C" w:rsidRPr="00922472" w:rsidRDefault="003E4350" w:rsidP="00EC0C51">
      <w:pPr>
        <w:pStyle w:val="Titolo11"/>
        <w:suppressLineNumbers/>
        <w:tabs>
          <w:tab w:val="left" w:pos="1276"/>
        </w:tabs>
        <w:suppressAutoHyphens/>
        <w:ind w:left="426"/>
        <w:jc w:val="center"/>
        <w:rPr>
          <w:rFonts w:asciiTheme="majorHAnsi" w:hAnsiTheme="majorHAnsi"/>
          <w:i/>
          <w:lang w:val="it-IT"/>
        </w:rPr>
      </w:pPr>
      <w:bookmarkStart w:id="45" w:name="_Toc94087394"/>
      <w:bookmarkStart w:id="46" w:name="_Toc94088461"/>
      <w:bookmarkStart w:id="47" w:name="_Toc106286217"/>
      <w:r w:rsidRPr="003E4350">
        <w:rPr>
          <w:rFonts w:asciiTheme="majorHAnsi" w:hAnsiTheme="majorHAnsi"/>
          <w:i/>
          <w:lang w:val="it-IT"/>
        </w:rPr>
        <w:t>Art. 6</w:t>
      </w:r>
      <w:bookmarkEnd w:id="45"/>
      <w:r w:rsidRPr="003E4350">
        <w:rPr>
          <w:rFonts w:asciiTheme="majorHAnsi" w:hAnsiTheme="majorHAnsi"/>
          <w:i/>
          <w:lang w:val="it-IT"/>
        </w:rPr>
        <w:t xml:space="preserve"> -</w:t>
      </w:r>
      <w:bookmarkStart w:id="48" w:name="_Toc94087395"/>
      <w:bookmarkEnd w:id="46"/>
      <w:r w:rsidRPr="003E4350">
        <w:rPr>
          <w:rFonts w:asciiTheme="majorHAnsi" w:hAnsiTheme="majorHAnsi"/>
          <w:i/>
          <w:lang w:val="it-IT"/>
        </w:rPr>
        <w:t xml:space="preserve"> </w:t>
      </w:r>
      <w:bookmarkStart w:id="49" w:name="_Toc94088462"/>
      <w:r w:rsidRPr="003E4350">
        <w:rPr>
          <w:rFonts w:asciiTheme="majorHAnsi" w:hAnsiTheme="majorHAnsi"/>
          <w:i/>
          <w:lang w:val="it-IT"/>
        </w:rPr>
        <w:t>Interventi sugli spazi pubblici e sugli edifici</w:t>
      </w:r>
      <w:bookmarkEnd w:id="49"/>
      <w:bookmarkEnd w:id="48"/>
      <w:bookmarkEnd w:id="47"/>
    </w:p>
    <w:p w:rsidR="00CE036C" w:rsidRPr="00922472" w:rsidRDefault="003E4350" w:rsidP="003378A9">
      <w:pPr>
        <w:pStyle w:val="Paragrafoelenco"/>
        <w:numPr>
          <w:ilvl w:val="0"/>
          <w:numId w:val="11"/>
        </w:numPr>
        <w:suppressLineNumbers/>
        <w:tabs>
          <w:tab w:val="left" w:pos="545"/>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 xml:space="preserve">La collaborazione con i cittadini attivi può prevedere differenti livelli di intensità </w:t>
      </w:r>
      <w:r w:rsidRPr="003E4350">
        <w:rPr>
          <w:rFonts w:asciiTheme="majorHAnsi" w:hAnsiTheme="majorHAnsi"/>
          <w:sz w:val="24"/>
          <w:szCs w:val="24"/>
          <w:lang w:val="it-IT"/>
        </w:rPr>
        <w:lastRenderedPageBreak/>
        <w:t>dell’intervento condiviso sugli spazi pubblici e sugli edifici, ed in particolare: la cura occasionale, la cura costante e continuativa, la gestione condivisa e la rigenerazione.</w:t>
      </w:r>
    </w:p>
    <w:p w:rsidR="00CE036C" w:rsidRPr="00C17716" w:rsidRDefault="003E4350" w:rsidP="003378A9">
      <w:pPr>
        <w:pStyle w:val="Paragrafoelenco"/>
        <w:numPr>
          <w:ilvl w:val="0"/>
          <w:numId w:val="11"/>
        </w:numPr>
        <w:suppressLineNumbers/>
        <w:tabs>
          <w:tab w:val="left" w:pos="0"/>
          <w:tab w:val="left" w:pos="1276"/>
        </w:tabs>
        <w:suppressAutoHyphens/>
        <w:ind w:left="426" w:right="102"/>
        <w:rPr>
          <w:rFonts w:asciiTheme="majorHAnsi" w:hAnsiTheme="majorHAnsi"/>
          <w:sz w:val="24"/>
          <w:szCs w:val="24"/>
        </w:rPr>
      </w:pPr>
      <w:r w:rsidRPr="003E4350">
        <w:rPr>
          <w:rFonts w:asciiTheme="majorHAnsi" w:hAnsiTheme="majorHAnsi"/>
          <w:sz w:val="24"/>
          <w:szCs w:val="24"/>
          <w:lang w:val="it-IT"/>
        </w:rPr>
        <w:t xml:space="preserve">I cittadini attivi possono realizzare interventi, a carattere occasionale o continuativo, di cura o di gestione condivisa degli spazi pubblici e degli edifici periodicamente individuati dall’amministrazione o proposti dai cittadini attivi. </w:t>
      </w:r>
      <w:proofErr w:type="spellStart"/>
      <w:r w:rsidR="00955A92" w:rsidRPr="00C17716">
        <w:rPr>
          <w:rFonts w:asciiTheme="majorHAnsi" w:hAnsiTheme="majorHAnsi"/>
          <w:sz w:val="24"/>
          <w:szCs w:val="24"/>
        </w:rPr>
        <w:t>L’intervento</w:t>
      </w:r>
      <w:proofErr w:type="spellEnd"/>
      <w:r w:rsidR="00955A92" w:rsidRPr="00C17716">
        <w:rPr>
          <w:rFonts w:asciiTheme="majorHAnsi" w:hAnsiTheme="majorHAnsi"/>
          <w:sz w:val="24"/>
          <w:szCs w:val="24"/>
        </w:rPr>
        <w:t xml:space="preserve"> è </w:t>
      </w:r>
      <w:proofErr w:type="spellStart"/>
      <w:r w:rsidR="00955A92" w:rsidRPr="00C17716">
        <w:rPr>
          <w:rFonts w:asciiTheme="majorHAnsi" w:hAnsiTheme="majorHAnsi"/>
          <w:sz w:val="24"/>
          <w:szCs w:val="24"/>
        </w:rPr>
        <w:t>finalizzato</w:t>
      </w:r>
      <w:proofErr w:type="spellEnd"/>
      <w:r w:rsidR="00955A92" w:rsidRPr="00AD56B6">
        <w:rPr>
          <w:rFonts w:asciiTheme="majorHAnsi" w:hAnsiTheme="majorHAnsi"/>
          <w:sz w:val="24"/>
          <w:szCs w:val="24"/>
        </w:rPr>
        <w:t xml:space="preserve"> </w:t>
      </w:r>
      <w:r w:rsidR="00955A92" w:rsidRPr="00C17716">
        <w:rPr>
          <w:rFonts w:asciiTheme="majorHAnsi" w:hAnsiTheme="majorHAnsi"/>
          <w:sz w:val="24"/>
          <w:szCs w:val="24"/>
        </w:rPr>
        <w:t>a:</w:t>
      </w:r>
    </w:p>
    <w:p w:rsidR="00DE1D98" w:rsidRPr="00922472" w:rsidRDefault="003E4350">
      <w:pPr>
        <w:pStyle w:val="Paragrafoelenco"/>
        <w:numPr>
          <w:ilvl w:val="2"/>
          <w:numId w:val="51"/>
        </w:numPr>
        <w:suppressLineNumbers/>
        <w:tabs>
          <w:tab w:val="left" w:pos="821"/>
          <w:tab w:val="left" w:pos="1276"/>
        </w:tabs>
        <w:suppressAutoHyphens/>
        <w:ind w:left="851" w:right="112"/>
        <w:rPr>
          <w:rFonts w:asciiTheme="majorHAnsi" w:hAnsiTheme="majorHAnsi"/>
          <w:sz w:val="24"/>
          <w:szCs w:val="24"/>
          <w:lang w:val="it-IT"/>
        </w:rPr>
      </w:pPr>
      <w:r w:rsidRPr="003E4350">
        <w:rPr>
          <w:rFonts w:asciiTheme="majorHAnsi" w:hAnsiTheme="majorHAnsi"/>
          <w:sz w:val="24"/>
          <w:szCs w:val="24"/>
          <w:lang w:val="it-IT"/>
        </w:rPr>
        <w:t>integrare o migliorare gli standard manutentivi garantiti dal Comune o migliorare la vivibilità e la qualità degli</w:t>
      </w:r>
      <w:r w:rsidRPr="003E4350">
        <w:rPr>
          <w:rFonts w:asciiTheme="majorHAnsi" w:hAnsiTheme="majorHAnsi"/>
          <w:spacing w:val="4"/>
          <w:sz w:val="24"/>
          <w:szCs w:val="24"/>
          <w:lang w:val="it-IT"/>
        </w:rPr>
        <w:t xml:space="preserve"> </w:t>
      </w:r>
      <w:r w:rsidRPr="003E4350">
        <w:rPr>
          <w:rFonts w:asciiTheme="majorHAnsi" w:hAnsiTheme="majorHAnsi"/>
          <w:sz w:val="24"/>
          <w:szCs w:val="24"/>
          <w:lang w:val="it-IT"/>
        </w:rPr>
        <w:t>spazi;</w:t>
      </w:r>
    </w:p>
    <w:p w:rsidR="00DE1D98" w:rsidRPr="00922472" w:rsidRDefault="003E4350">
      <w:pPr>
        <w:pStyle w:val="Paragrafoelenco"/>
        <w:numPr>
          <w:ilvl w:val="2"/>
          <w:numId w:val="51"/>
        </w:numPr>
        <w:suppressLineNumbers/>
        <w:tabs>
          <w:tab w:val="left" w:pos="821"/>
          <w:tab w:val="left" w:pos="1276"/>
        </w:tabs>
        <w:suppressAutoHyphens/>
        <w:ind w:left="851" w:right="105"/>
        <w:rPr>
          <w:rFonts w:asciiTheme="majorHAnsi" w:hAnsiTheme="majorHAnsi"/>
          <w:sz w:val="24"/>
          <w:szCs w:val="24"/>
          <w:lang w:val="it-IT"/>
        </w:rPr>
      </w:pPr>
      <w:r w:rsidRPr="003E4350">
        <w:rPr>
          <w:rFonts w:asciiTheme="majorHAnsi" w:hAnsiTheme="majorHAnsi"/>
          <w:sz w:val="24"/>
          <w:szCs w:val="24"/>
          <w:lang w:val="it-IT"/>
        </w:rPr>
        <w:t>assicurare la fruibilità collettiva di spazi pubblici o edifici non inseriti nei programmi comunali di</w:t>
      </w:r>
      <w:r w:rsidRPr="003E4350">
        <w:rPr>
          <w:rFonts w:asciiTheme="majorHAnsi" w:hAnsiTheme="majorHAnsi"/>
          <w:spacing w:val="-1"/>
          <w:sz w:val="24"/>
          <w:szCs w:val="24"/>
          <w:lang w:val="it-IT"/>
        </w:rPr>
        <w:t xml:space="preserve"> </w:t>
      </w:r>
      <w:r w:rsidRPr="003E4350">
        <w:rPr>
          <w:rFonts w:asciiTheme="majorHAnsi" w:hAnsiTheme="majorHAnsi"/>
          <w:sz w:val="24"/>
          <w:szCs w:val="24"/>
          <w:lang w:val="it-IT"/>
        </w:rPr>
        <w:t>manutenzione.</w:t>
      </w:r>
    </w:p>
    <w:p w:rsidR="00CE036C" w:rsidRPr="00922472" w:rsidRDefault="003E4350" w:rsidP="003378A9">
      <w:pPr>
        <w:pStyle w:val="Paragrafoelenco"/>
        <w:numPr>
          <w:ilvl w:val="0"/>
          <w:numId w:val="11"/>
        </w:numPr>
        <w:suppressLineNumbers/>
        <w:tabs>
          <w:tab w:val="left" w:pos="545"/>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Possono altresì realizzare interventi, tecnici o finanziari, di rigenerazione di spazi pubblici e di edifici.</w:t>
      </w:r>
    </w:p>
    <w:p w:rsidR="00CE036C" w:rsidRPr="00922472" w:rsidRDefault="00CE036C" w:rsidP="00E75D7E">
      <w:pPr>
        <w:pStyle w:val="Titolo21"/>
        <w:suppressLineNumbers/>
        <w:tabs>
          <w:tab w:val="left" w:pos="1276"/>
        </w:tabs>
        <w:suppressAutoHyphens/>
        <w:spacing w:before="176" w:line="292" w:lineRule="auto"/>
        <w:ind w:left="426" w:right="79" w:hanging="2"/>
        <w:jc w:val="center"/>
        <w:rPr>
          <w:rFonts w:asciiTheme="majorHAnsi" w:hAnsiTheme="majorHAnsi"/>
          <w:lang w:val="it-IT"/>
        </w:rPr>
      </w:pPr>
    </w:p>
    <w:p w:rsidR="00CE036C" w:rsidRPr="00922472" w:rsidRDefault="003E4350" w:rsidP="00EC0C51">
      <w:pPr>
        <w:pStyle w:val="Titolo11"/>
        <w:suppressLineNumbers/>
        <w:tabs>
          <w:tab w:val="left" w:pos="1276"/>
        </w:tabs>
        <w:suppressAutoHyphens/>
        <w:ind w:left="426"/>
        <w:jc w:val="center"/>
        <w:rPr>
          <w:rFonts w:asciiTheme="majorHAnsi" w:hAnsiTheme="majorHAnsi"/>
          <w:i/>
          <w:lang w:val="it-IT"/>
        </w:rPr>
      </w:pPr>
      <w:bookmarkStart w:id="50" w:name="_Toc94087396"/>
      <w:bookmarkStart w:id="51" w:name="_Toc94088463"/>
      <w:bookmarkStart w:id="52" w:name="_Toc106286218"/>
      <w:r w:rsidRPr="003E4350">
        <w:rPr>
          <w:rFonts w:asciiTheme="majorHAnsi" w:hAnsiTheme="majorHAnsi"/>
          <w:i/>
          <w:lang w:val="it-IT"/>
        </w:rPr>
        <w:t>Art. 7</w:t>
      </w:r>
      <w:bookmarkEnd w:id="50"/>
      <w:bookmarkEnd w:id="51"/>
      <w:r w:rsidRPr="003E4350">
        <w:rPr>
          <w:rFonts w:asciiTheme="majorHAnsi" w:hAnsiTheme="majorHAnsi"/>
          <w:i/>
          <w:lang w:val="it-IT"/>
        </w:rPr>
        <w:t xml:space="preserve"> </w:t>
      </w:r>
      <w:bookmarkStart w:id="53" w:name="_Toc94088464"/>
      <w:bookmarkStart w:id="54" w:name="_Toc94087397"/>
      <w:r w:rsidRPr="003E4350">
        <w:rPr>
          <w:rFonts w:asciiTheme="majorHAnsi" w:hAnsiTheme="majorHAnsi"/>
          <w:i/>
          <w:lang w:val="it-IT"/>
        </w:rPr>
        <w:t>- Promozione dell’innovazione e coesione sociale</w:t>
      </w:r>
      <w:bookmarkEnd w:id="53"/>
      <w:bookmarkEnd w:id="54"/>
      <w:bookmarkEnd w:id="52"/>
    </w:p>
    <w:p w:rsidR="00CE036C" w:rsidRPr="00922472" w:rsidRDefault="003E4350" w:rsidP="003378A9">
      <w:pPr>
        <w:pStyle w:val="Paragrafoelenco"/>
        <w:numPr>
          <w:ilvl w:val="0"/>
          <w:numId w:val="13"/>
        </w:numPr>
        <w:suppressLineNumbers/>
        <w:tabs>
          <w:tab w:val="left" w:pos="531"/>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Il Comune e i cittadini possono promuove l’innovazione sociale, attivando connessioni tra le diverse risorse presenti nella società, per creare proposte che soddisfino bisogni sociali e che nel contempo attivino legami e forme inedite di collaborazione civica, anche attraverso piattaforme e ambienti digitali.</w:t>
      </w:r>
    </w:p>
    <w:p w:rsidR="00CE036C" w:rsidRPr="00922472" w:rsidRDefault="003E4350" w:rsidP="003378A9">
      <w:pPr>
        <w:pStyle w:val="Paragrafoelenco"/>
        <w:numPr>
          <w:ilvl w:val="0"/>
          <w:numId w:val="13"/>
        </w:numPr>
        <w:suppressLineNumbers/>
        <w:tabs>
          <w:tab w:val="left" w:pos="536"/>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Il Comune accoglie e promuove proposte di innovazione sociale al fine di offrire risposte a nuovi bisogni e attivare processi generativi di beni comuni materiali, immateriali e digitali.</w:t>
      </w:r>
    </w:p>
    <w:p w:rsidR="00E75D7E" w:rsidRPr="00EE0D0A" w:rsidRDefault="003E4350" w:rsidP="00E75D7E">
      <w:pPr>
        <w:pStyle w:val="Paragrafoelenco"/>
        <w:numPr>
          <w:ilvl w:val="0"/>
          <w:numId w:val="13"/>
        </w:numPr>
        <w:suppressLineNumbers/>
        <w:tabs>
          <w:tab w:val="left" w:pos="545"/>
          <w:tab w:val="left" w:pos="1276"/>
        </w:tabs>
        <w:suppressAutoHyphens/>
        <w:spacing w:before="7"/>
        <w:ind w:left="426" w:right="102"/>
        <w:jc w:val="left"/>
        <w:rPr>
          <w:rFonts w:asciiTheme="majorHAnsi" w:hAnsiTheme="majorHAnsi"/>
          <w:lang w:val="it-IT"/>
        </w:rPr>
      </w:pPr>
      <w:r w:rsidRPr="00EE0D0A">
        <w:rPr>
          <w:rFonts w:asciiTheme="majorHAnsi" w:hAnsiTheme="majorHAnsi"/>
          <w:sz w:val="24"/>
          <w:szCs w:val="24"/>
          <w:lang w:val="it-IT"/>
        </w:rPr>
        <w:t xml:space="preserve">Gli spazi e gli edifici di cui al presente regolamento rappresentano una risorsa funzionale al raggiungimento delle finalità di cui al presente articolo. </w:t>
      </w:r>
    </w:p>
    <w:p w:rsidR="00EE0D0A" w:rsidRPr="00EE0D0A" w:rsidRDefault="00EE0D0A" w:rsidP="00EE0D0A">
      <w:pPr>
        <w:pStyle w:val="Paragrafoelenco"/>
        <w:suppressLineNumbers/>
        <w:tabs>
          <w:tab w:val="left" w:pos="545"/>
          <w:tab w:val="left" w:pos="1276"/>
        </w:tabs>
        <w:suppressAutoHyphens/>
        <w:spacing w:before="7"/>
        <w:ind w:left="426" w:right="102"/>
        <w:jc w:val="left"/>
        <w:rPr>
          <w:rFonts w:asciiTheme="majorHAnsi" w:hAnsiTheme="majorHAnsi"/>
          <w:lang w:val="it-IT"/>
        </w:rPr>
      </w:pPr>
    </w:p>
    <w:p w:rsidR="00CE036C" w:rsidRPr="00EC0C51" w:rsidRDefault="00955A92" w:rsidP="00EC0C51">
      <w:pPr>
        <w:pStyle w:val="Titolo11"/>
        <w:suppressLineNumbers/>
        <w:tabs>
          <w:tab w:val="left" w:pos="1276"/>
        </w:tabs>
        <w:suppressAutoHyphens/>
        <w:ind w:left="426"/>
        <w:jc w:val="center"/>
        <w:rPr>
          <w:rFonts w:asciiTheme="majorHAnsi" w:hAnsiTheme="majorHAnsi"/>
          <w:i/>
        </w:rPr>
      </w:pPr>
      <w:bookmarkStart w:id="55" w:name="_Toc94087398"/>
      <w:bookmarkStart w:id="56" w:name="_Toc94088465"/>
      <w:bookmarkStart w:id="57" w:name="_Toc106286219"/>
      <w:r w:rsidRPr="00EC0C51">
        <w:rPr>
          <w:rFonts w:asciiTheme="majorHAnsi" w:hAnsiTheme="majorHAnsi"/>
          <w:i/>
        </w:rPr>
        <w:t>Art. 8</w:t>
      </w:r>
      <w:bookmarkEnd w:id="55"/>
      <w:r w:rsidR="00E75D7E" w:rsidRPr="00EC0C51">
        <w:rPr>
          <w:rFonts w:asciiTheme="majorHAnsi" w:hAnsiTheme="majorHAnsi"/>
          <w:i/>
        </w:rPr>
        <w:t xml:space="preserve"> </w:t>
      </w:r>
      <w:r w:rsidR="002031F4">
        <w:rPr>
          <w:rFonts w:asciiTheme="majorHAnsi" w:hAnsiTheme="majorHAnsi"/>
          <w:i/>
        </w:rPr>
        <w:t>-</w:t>
      </w:r>
      <w:bookmarkStart w:id="58" w:name="_Toc94087399"/>
      <w:bookmarkEnd w:id="56"/>
      <w:r w:rsidR="002031F4">
        <w:rPr>
          <w:rFonts w:asciiTheme="majorHAnsi" w:hAnsiTheme="majorHAnsi"/>
          <w:i/>
        </w:rPr>
        <w:t xml:space="preserve"> </w:t>
      </w:r>
      <w:bookmarkStart w:id="59" w:name="_Toc94088466"/>
      <w:proofErr w:type="spellStart"/>
      <w:r w:rsidRPr="00EC0C51">
        <w:rPr>
          <w:rFonts w:asciiTheme="majorHAnsi" w:hAnsiTheme="majorHAnsi"/>
          <w:i/>
        </w:rPr>
        <w:t>Promozione</w:t>
      </w:r>
      <w:proofErr w:type="spellEnd"/>
      <w:r w:rsidRPr="00EC0C51">
        <w:rPr>
          <w:rFonts w:asciiTheme="majorHAnsi" w:hAnsiTheme="majorHAnsi"/>
          <w:i/>
        </w:rPr>
        <w:t xml:space="preserve"> </w:t>
      </w:r>
      <w:proofErr w:type="spellStart"/>
      <w:r w:rsidRPr="00EC0C51">
        <w:rPr>
          <w:rFonts w:asciiTheme="majorHAnsi" w:hAnsiTheme="majorHAnsi"/>
          <w:i/>
        </w:rPr>
        <w:t>della</w:t>
      </w:r>
      <w:proofErr w:type="spellEnd"/>
      <w:r w:rsidRPr="00EC0C51">
        <w:rPr>
          <w:rFonts w:asciiTheme="majorHAnsi" w:hAnsiTheme="majorHAnsi"/>
          <w:i/>
        </w:rPr>
        <w:t xml:space="preserve"> </w:t>
      </w:r>
      <w:proofErr w:type="spellStart"/>
      <w:r w:rsidRPr="00EC0C51">
        <w:rPr>
          <w:rFonts w:asciiTheme="majorHAnsi" w:hAnsiTheme="majorHAnsi"/>
          <w:i/>
        </w:rPr>
        <w:t>creatività</w:t>
      </w:r>
      <w:proofErr w:type="spellEnd"/>
      <w:r w:rsidRPr="00EC0C51">
        <w:rPr>
          <w:rFonts w:asciiTheme="majorHAnsi" w:hAnsiTheme="majorHAnsi"/>
          <w:i/>
        </w:rPr>
        <w:t xml:space="preserve"> </w:t>
      </w:r>
      <w:proofErr w:type="spellStart"/>
      <w:r w:rsidRPr="00EC0C51">
        <w:rPr>
          <w:rFonts w:asciiTheme="majorHAnsi" w:hAnsiTheme="majorHAnsi"/>
          <w:i/>
        </w:rPr>
        <w:t>urbana</w:t>
      </w:r>
      <w:bookmarkEnd w:id="59"/>
      <w:bookmarkEnd w:id="58"/>
      <w:bookmarkEnd w:id="57"/>
      <w:proofErr w:type="spellEnd"/>
    </w:p>
    <w:p w:rsidR="00CE036C" w:rsidRPr="00922472" w:rsidRDefault="003E4350" w:rsidP="003378A9">
      <w:pPr>
        <w:pStyle w:val="Paragrafoelenco"/>
        <w:numPr>
          <w:ilvl w:val="0"/>
          <w:numId w:val="14"/>
        </w:numPr>
        <w:suppressLineNumbers/>
        <w:tabs>
          <w:tab w:val="left" w:pos="545"/>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Il Comune promuove la creatività, le arti, la formazione e la sperimentazione artistica come uno degli strumenti fondamentali per la riqualificazione delle aree urbane o dei singoli beni, per la produzione di valore per il territorio, per la coesione sociale e per lo sviluppo delle capacità.</w:t>
      </w:r>
    </w:p>
    <w:p w:rsidR="00CE036C" w:rsidRPr="00922472" w:rsidRDefault="003E4350" w:rsidP="003378A9">
      <w:pPr>
        <w:pStyle w:val="Paragrafoelenco"/>
        <w:numPr>
          <w:ilvl w:val="0"/>
          <w:numId w:val="14"/>
        </w:numPr>
        <w:suppressLineNumbers/>
        <w:tabs>
          <w:tab w:val="left" w:pos="560"/>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Per il perseguimento di tale finalità il Comune può riservare una quota degli spazi e degli edifici di cui al presente regolamento allo svolgimento di attività volte alla promozione della creatività urbana e in particolare di quella giovanile.</w:t>
      </w:r>
    </w:p>
    <w:p w:rsidR="00CE036C" w:rsidRPr="00922472" w:rsidRDefault="003E4350" w:rsidP="003378A9">
      <w:pPr>
        <w:pStyle w:val="Paragrafoelenco"/>
        <w:numPr>
          <w:ilvl w:val="0"/>
          <w:numId w:val="14"/>
        </w:numPr>
        <w:suppressLineNumbers/>
        <w:tabs>
          <w:tab w:val="left" w:pos="545"/>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Il Comune promuove la creatività urbana anche attraverso la valorizzazione temporanea di spazi e immobili di proprietà comunale in attesa di una destinazione d’uso definitiva. I suddetti beni possono essere destinati a usi temporanei valorizzandone la vocazione artistica, evitando in tal modo la creazione di vuoti urbani e luoghi di conflitto sociale.</w:t>
      </w:r>
    </w:p>
    <w:p w:rsidR="00CE036C" w:rsidRPr="00922472" w:rsidRDefault="00CE036C" w:rsidP="00E75D7E">
      <w:pPr>
        <w:pStyle w:val="Corpodeltesto"/>
        <w:suppressLineNumbers/>
        <w:tabs>
          <w:tab w:val="left" w:pos="1276"/>
        </w:tabs>
        <w:suppressAutoHyphens/>
        <w:spacing w:before="7"/>
        <w:ind w:left="426"/>
        <w:jc w:val="left"/>
        <w:rPr>
          <w:rFonts w:asciiTheme="majorHAnsi" w:hAnsiTheme="majorHAnsi"/>
          <w:lang w:val="it-IT"/>
        </w:rPr>
      </w:pPr>
    </w:p>
    <w:p w:rsidR="00CE036C" w:rsidRPr="00EC0C51" w:rsidRDefault="00955A92" w:rsidP="00EC0C51">
      <w:pPr>
        <w:pStyle w:val="Titolo11"/>
        <w:suppressLineNumbers/>
        <w:tabs>
          <w:tab w:val="left" w:pos="1276"/>
        </w:tabs>
        <w:suppressAutoHyphens/>
        <w:ind w:left="426"/>
        <w:jc w:val="center"/>
        <w:rPr>
          <w:rFonts w:asciiTheme="majorHAnsi" w:hAnsiTheme="majorHAnsi"/>
          <w:i/>
        </w:rPr>
      </w:pPr>
      <w:bookmarkStart w:id="60" w:name="_Toc94087400"/>
      <w:bookmarkStart w:id="61" w:name="_Toc94088467"/>
      <w:bookmarkStart w:id="62" w:name="_Toc106286220"/>
      <w:r w:rsidRPr="00EC0C51">
        <w:rPr>
          <w:rFonts w:asciiTheme="majorHAnsi" w:hAnsiTheme="majorHAnsi"/>
          <w:i/>
        </w:rPr>
        <w:t>Art. 9</w:t>
      </w:r>
      <w:bookmarkEnd w:id="60"/>
      <w:bookmarkEnd w:id="61"/>
      <w:r w:rsidRPr="00EC0C51">
        <w:rPr>
          <w:rFonts w:asciiTheme="majorHAnsi" w:hAnsiTheme="majorHAnsi"/>
          <w:i/>
        </w:rPr>
        <w:t xml:space="preserve"> </w:t>
      </w:r>
      <w:bookmarkStart w:id="63" w:name="_Toc94088468"/>
      <w:bookmarkStart w:id="64" w:name="_Toc94087401"/>
      <w:r w:rsidR="002031F4">
        <w:rPr>
          <w:rFonts w:asciiTheme="majorHAnsi" w:hAnsiTheme="majorHAnsi"/>
          <w:i/>
        </w:rPr>
        <w:t xml:space="preserve">- </w:t>
      </w:r>
      <w:proofErr w:type="spellStart"/>
      <w:r w:rsidRPr="00EC0C51">
        <w:rPr>
          <w:rFonts w:asciiTheme="majorHAnsi" w:hAnsiTheme="majorHAnsi"/>
          <w:i/>
        </w:rPr>
        <w:t>Innovazione</w:t>
      </w:r>
      <w:proofErr w:type="spellEnd"/>
      <w:r w:rsidRPr="00EC0C51">
        <w:rPr>
          <w:rFonts w:asciiTheme="majorHAnsi" w:hAnsiTheme="majorHAnsi"/>
          <w:i/>
        </w:rPr>
        <w:t xml:space="preserve"> </w:t>
      </w:r>
      <w:proofErr w:type="spellStart"/>
      <w:r w:rsidRPr="00EC0C51">
        <w:rPr>
          <w:rFonts w:asciiTheme="majorHAnsi" w:hAnsiTheme="majorHAnsi"/>
          <w:i/>
        </w:rPr>
        <w:t>digitale</w:t>
      </w:r>
      <w:bookmarkEnd w:id="63"/>
      <w:bookmarkEnd w:id="64"/>
      <w:bookmarkEnd w:id="62"/>
      <w:proofErr w:type="spellEnd"/>
    </w:p>
    <w:p w:rsidR="00CE036C" w:rsidRPr="00922472" w:rsidRDefault="003E4350" w:rsidP="003378A9">
      <w:pPr>
        <w:pStyle w:val="Paragrafoelenco"/>
        <w:numPr>
          <w:ilvl w:val="0"/>
          <w:numId w:val="15"/>
        </w:numPr>
        <w:suppressLineNumbers/>
        <w:tabs>
          <w:tab w:val="left" w:pos="610"/>
          <w:tab w:val="left" w:pos="1276"/>
        </w:tabs>
        <w:suppressAutoHyphens/>
        <w:spacing w:before="178"/>
        <w:ind w:left="426"/>
        <w:rPr>
          <w:rFonts w:asciiTheme="majorHAnsi" w:hAnsiTheme="majorHAnsi"/>
          <w:sz w:val="24"/>
          <w:szCs w:val="24"/>
          <w:lang w:val="it-IT"/>
        </w:rPr>
      </w:pPr>
      <w:r w:rsidRPr="003E4350">
        <w:rPr>
          <w:rFonts w:asciiTheme="majorHAnsi" w:hAnsiTheme="majorHAnsi"/>
          <w:sz w:val="24"/>
          <w:szCs w:val="24"/>
          <w:lang w:val="it-IT"/>
        </w:rPr>
        <w:t>Il Comune favorisce l’innovazione digitale accogliendo proposte finalizzate all’ideazione, alla progettazione, alla realizzazione e al miglioramento di applicazioni digitali utili alla cittadinanza</w:t>
      </w:r>
    </w:p>
    <w:p w:rsidR="00C17716" w:rsidRPr="00922472" w:rsidRDefault="003E4350" w:rsidP="00E75D7E">
      <w:pPr>
        <w:suppressLineNumbers/>
        <w:tabs>
          <w:tab w:val="left" w:pos="1276"/>
        </w:tabs>
        <w:suppressAutoHyphens/>
        <w:ind w:left="426"/>
        <w:rPr>
          <w:rFonts w:asciiTheme="majorHAnsi" w:hAnsiTheme="majorHAnsi"/>
          <w:sz w:val="24"/>
          <w:szCs w:val="24"/>
          <w:lang w:val="it-IT"/>
        </w:rPr>
      </w:pPr>
      <w:r w:rsidRPr="003E4350">
        <w:rPr>
          <w:rFonts w:asciiTheme="majorHAnsi" w:hAnsiTheme="majorHAnsi"/>
          <w:lang w:val="it-IT"/>
        </w:rPr>
        <w:br w:type="page"/>
      </w:r>
    </w:p>
    <w:p w:rsidR="00CE036C" w:rsidRPr="00922472" w:rsidRDefault="00CE036C" w:rsidP="00E75D7E">
      <w:pPr>
        <w:pStyle w:val="Corpodeltesto"/>
        <w:suppressLineNumbers/>
        <w:tabs>
          <w:tab w:val="left" w:pos="1276"/>
        </w:tabs>
        <w:suppressAutoHyphens/>
        <w:spacing w:before="8"/>
        <w:ind w:left="426"/>
        <w:jc w:val="left"/>
        <w:rPr>
          <w:rFonts w:asciiTheme="majorHAnsi" w:hAnsiTheme="majorHAnsi"/>
          <w:lang w:val="it-IT"/>
        </w:rPr>
      </w:pPr>
    </w:p>
    <w:p w:rsidR="00CE036C" w:rsidRPr="00922472" w:rsidRDefault="003E4350" w:rsidP="00E75D7E">
      <w:pPr>
        <w:pStyle w:val="Titolo11"/>
        <w:suppressLineNumbers/>
        <w:tabs>
          <w:tab w:val="left" w:pos="1276"/>
        </w:tabs>
        <w:suppressAutoHyphens/>
        <w:ind w:left="426"/>
        <w:jc w:val="center"/>
        <w:rPr>
          <w:rFonts w:asciiTheme="majorHAnsi" w:hAnsiTheme="majorHAnsi"/>
          <w:lang w:val="it-IT"/>
        </w:rPr>
      </w:pPr>
      <w:bookmarkStart w:id="65" w:name="_Toc94087402"/>
      <w:bookmarkStart w:id="66" w:name="_Toc94088469"/>
      <w:bookmarkStart w:id="67" w:name="_Toc106286221"/>
      <w:r w:rsidRPr="003E4350">
        <w:rPr>
          <w:rFonts w:asciiTheme="majorHAnsi" w:hAnsiTheme="majorHAnsi"/>
          <w:lang w:val="it-IT"/>
        </w:rPr>
        <w:t>CAPO II - Disposizioni di carattere procedurale</w:t>
      </w:r>
      <w:bookmarkEnd w:id="65"/>
      <w:bookmarkEnd w:id="66"/>
      <w:bookmarkEnd w:id="67"/>
    </w:p>
    <w:p w:rsidR="00CE036C" w:rsidRPr="00922472" w:rsidRDefault="00CE036C" w:rsidP="00E75D7E">
      <w:pPr>
        <w:pStyle w:val="Corpodeltesto"/>
        <w:suppressLineNumbers/>
        <w:tabs>
          <w:tab w:val="left" w:pos="1276"/>
        </w:tabs>
        <w:suppressAutoHyphens/>
        <w:spacing w:before="7"/>
        <w:ind w:left="426"/>
        <w:jc w:val="left"/>
        <w:rPr>
          <w:rFonts w:asciiTheme="majorHAnsi" w:hAnsiTheme="majorHAnsi"/>
          <w:b/>
          <w:lang w:val="it-IT"/>
        </w:rPr>
      </w:pPr>
    </w:p>
    <w:p w:rsidR="00CE036C" w:rsidRPr="00EC0C51" w:rsidRDefault="00955A92" w:rsidP="00EC0C51">
      <w:pPr>
        <w:pStyle w:val="Titolo11"/>
        <w:suppressLineNumbers/>
        <w:tabs>
          <w:tab w:val="left" w:pos="1276"/>
        </w:tabs>
        <w:suppressAutoHyphens/>
        <w:ind w:left="426"/>
        <w:jc w:val="center"/>
        <w:rPr>
          <w:rFonts w:asciiTheme="majorHAnsi" w:hAnsiTheme="majorHAnsi"/>
          <w:i/>
        </w:rPr>
      </w:pPr>
      <w:bookmarkStart w:id="68" w:name="_Toc94087403"/>
      <w:bookmarkStart w:id="69" w:name="_Toc94088470"/>
      <w:bookmarkStart w:id="70" w:name="_Toc106286222"/>
      <w:r w:rsidRPr="00EC0C51">
        <w:rPr>
          <w:rFonts w:asciiTheme="majorHAnsi" w:hAnsiTheme="majorHAnsi"/>
          <w:i/>
        </w:rPr>
        <w:t>Art. 10</w:t>
      </w:r>
      <w:bookmarkStart w:id="71" w:name="_Toc94087404"/>
      <w:bookmarkEnd w:id="68"/>
      <w:bookmarkEnd w:id="69"/>
      <w:r w:rsidR="002031F4">
        <w:rPr>
          <w:rFonts w:asciiTheme="majorHAnsi" w:hAnsiTheme="majorHAnsi"/>
          <w:i/>
        </w:rPr>
        <w:t xml:space="preserve"> </w:t>
      </w:r>
      <w:bookmarkStart w:id="72" w:name="_Toc94088471"/>
      <w:r w:rsidR="002031F4">
        <w:rPr>
          <w:rFonts w:asciiTheme="majorHAnsi" w:hAnsiTheme="majorHAnsi"/>
          <w:i/>
        </w:rPr>
        <w:t xml:space="preserve">- </w:t>
      </w:r>
      <w:proofErr w:type="spellStart"/>
      <w:r w:rsidRPr="00EC0C51">
        <w:rPr>
          <w:rFonts w:asciiTheme="majorHAnsi" w:hAnsiTheme="majorHAnsi"/>
          <w:i/>
        </w:rPr>
        <w:t>Disposizioni</w:t>
      </w:r>
      <w:proofErr w:type="spellEnd"/>
      <w:r w:rsidRPr="00EC0C51">
        <w:rPr>
          <w:rFonts w:asciiTheme="majorHAnsi" w:hAnsiTheme="majorHAnsi"/>
          <w:i/>
        </w:rPr>
        <w:t xml:space="preserve"> </w:t>
      </w:r>
      <w:proofErr w:type="spellStart"/>
      <w:r w:rsidRPr="00EC0C51">
        <w:rPr>
          <w:rFonts w:asciiTheme="majorHAnsi" w:hAnsiTheme="majorHAnsi"/>
          <w:i/>
        </w:rPr>
        <w:t>generali</w:t>
      </w:r>
      <w:bookmarkEnd w:id="72"/>
      <w:bookmarkEnd w:id="71"/>
      <w:bookmarkEnd w:id="70"/>
      <w:proofErr w:type="spellEnd"/>
    </w:p>
    <w:p w:rsidR="00CE036C" w:rsidRPr="00922472" w:rsidRDefault="003E4350" w:rsidP="003378A9">
      <w:pPr>
        <w:pStyle w:val="Paragrafoelenco"/>
        <w:numPr>
          <w:ilvl w:val="0"/>
          <w:numId w:val="16"/>
        </w:numPr>
        <w:suppressLineNumbers/>
        <w:tabs>
          <w:tab w:val="left" w:pos="538"/>
          <w:tab w:val="left" w:pos="1276"/>
        </w:tabs>
        <w:suppressAutoHyphens/>
        <w:spacing w:before="209"/>
        <w:ind w:left="426" w:right="103"/>
        <w:rPr>
          <w:rFonts w:asciiTheme="majorHAnsi" w:hAnsiTheme="majorHAnsi"/>
          <w:sz w:val="24"/>
          <w:szCs w:val="24"/>
          <w:lang w:val="it-IT"/>
        </w:rPr>
      </w:pPr>
      <w:r w:rsidRPr="003E4350">
        <w:rPr>
          <w:rFonts w:asciiTheme="majorHAnsi" w:hAnsiTheme="majorHAnsi"/>
          <w:sz w:val="24"/>
          <w:szCs w:val="24"/>
          <w:lang w:val="it-IT"/>
        </w:rPr>
        <w:t>La funzione di gestione della collabora</w:t>
      </w:r>
      <w:r w:rsidRPr="003E4350">
        <w:rPr>
          <w:rFonts w:asciiTheme="majorHAnsi" w:hAnsiTheme="majorHAnsi"/>
          <w:b/>
          <w:sz w:val="24"/>
          <w:szCs w:val="24"/>
          <w:lang w:val="it-IT"/>
        </w:rPr>
        <w:t>z</w:t>
      </w:r>
      <w:r w:rsidRPr="003E4350">
        <w:rPr>
          <w:rFonts w:asciiTheme="majorHAnsi" w:hAnsiTheme="majorHAnsi"/>
          <w:sz w:val="24"/>
          <w:szCs w:val="24"/>
          <w:lang w:val="it-IT"/>
        </w:rPr>
        <w:t>ione con i cittadini attivi è prevista, nell’ambito dello schema organizzativo comunale, quale funzione istituzionale dell’ente, ai sensi dell’ultimo comma dell’art. 118 della Costituzione. L’organizzazione di tale funzione deve essere tale da garantire la massima prossimità al territorio dei soggetti deputati alla relazione con il cittadino, il massimo coordinamento con gli organi di indirizzo</w:t>
      </w:r>
      <w:r w:rsidRPr="003E4350">
        <w:rPr>
          <w:rFonts w:asciiTheme="majorHAnsi" w:hAnsiTheme="majorHAnsi"/>
          <w:spacing w:val="43"/>
          <w:sz w:val="24"/>
          <w:szCs w:val="24"/>
          <w:lang w:val="it-IT"/>
        </w:rPr>
        <w:t xml:space="preserve"> </w:t>
      </w:r>
      <w:r w:rsidRPr="003E4350">
        <w:rPr>
          <w:rFonts w:asciiTheme="majorHAnsi" w:hAnsiTheme="majorHAnsi"/>
          <w:sz w:val="24"/>
          <w:szCs w:val="24"/>
          <w:lang w:val="it-IT"/>
        </w:rPr>
        <w:t>politico- amministrativo ed il carattere trasversale del suo</w:t>
      </w:r>
      <w:r w:rsidRPr="003E4350">
        <w:rPr>
          <w:rFonts w:asciiTheme="majorHAnsi" w:hAnsiTheme="majorHAnsi"/>
          <w:spacing w:val="-4"/>
          <w:sz w:val="24"/>
          <w:szCs w:val="24"/>
          <w:lang w:val="it-IT"/>
        </w:rPr>
        <w:t xml:space="preserve"> </w:t>
      </w:r>
      <w:r w:rsidRPr="003E4350">
        <w:rPr>
          <w:rFonts w:asciiTheme="majorHAnsi" w:hAnsiTheme="majorHAnsi"/>
          <w:sz w:val="24"/>
          <w:szCs w:val="24"/>
          <w:lang w:val="it-IT"/>
        </w:rPr>
        <w:t>esercizio.</w:t>
      </w:r>
    </w:p>
    <w:p w:rsidR="00CE036C" w:rsidRPr="00922472" w:rsidRDefault="003E4350" w:rsidP="003378A9">
      <w:pPr>
        <w:pStyle w:val="Paragrafoelenco"/>
        <w:numPr>
          <w:ilvl w:val="0"/>
          <w:numId w:val="16"/>
        </w:numPr>
        <w:suppressLineNumbers/>
        <w:tabs>
          <w:tab w:val="left" w:pos="533"/>
          <w:tab w:val="left" w:pos="1276"/>
        </w:tabs>
        <w:suppressAutoHyphens/>
        <w:spacing w:before="82"/>
        <w:ind w:left="426"/>
        <w:rPr>
          <w:rFonts w:asciiTheme="majorHAnsi" w:hAnsiTheme="majorHAnsi"/>
          <w:sz w:val="24"/>
          <w:szCs w:val="24"/>
          <w:lang w:val="it-IT"/>
        </w:rPr>
      </w:pPr>
      <w:r w:rsidRPr="003E4350">
        <w:rPr>
          <w:rFonts w:asciiTheme="majorHAnsi" w:hAnsiTheme="majorHAnsi"/>
          <w:sz w:val="24"/>
          <w:szCs w:val="24"/>
          <w:lang w:val="it-IT"/>
        </w:rPr>
        <w:t>Al fine di semplificare la relazione con i cittadini attivi, il Comune individua la struttura deputata alla gestione delle proposte di collaborazione. Tale struttura provvede direttamente all’attivazione degli uffici interessati, costituendo per il proponente l’unico interlocutore nel rapporto con l’amministrazione.</w:t>
      </w:r>
    </w:p>
    <w:p w:rsidR="00CE036C" w:rsidRPr="00922472" w:rsidRDefault="003E4350" w:rsidP="003378A9">
      <w:pPr>
        <w:pStyle w:val="Paragrafoelenco"/>
        <w:numPr>
          <w:ilvl w:val="0"/>
          <w:numId w:val="16"/>
        </w:numPr>
        <w:suppressLineNumbers/>
        <w:tabs>
          <w:tab w:val="left" w:pos="569"/>
          <w:tab w:val="left" w:pos="1276"/>
        </w:tabs>
        <w:suppressAutoHyphens/>
        <w:spacing w:before="202"/>
        <w:ind w:left="426" w:right="109"/>
        <w:rPr>
          <w:rFonts w:asciiTheme="majorHAnsi" w:hAnsiTheme="majorHAnsi"/>
          <w:sz w:val="24"/>
          <w:szCs w:val="24"/>
          <w:lang w:val="it-IT"/>
        </w:rPr>
      </w:pPr>
      <w:r w:rsidRPr="003E4350">
        <w:rPr>
          <w:rFonts w:asciiTheme="majorHAnsi" w:hAnsiTheme="majorHAnsi"/>
          <w:sz w:val="24"/>
          <w:szCs w:val="24"/>
          <w:lang w:val="it-IT"/>
        </w:rPr>
        <w:t>Al fine di garantire che gli interventi dei cittadini attivi per la cura dei beni comuni avvengano in armonia con l’insieme degli interessi pubblici e privati coinvolti, le proposte di collaborazione devono ricevere il consenso del</w:t>
      </w:r>
      <w:r w:rsidRPr="003E4350">
        <w:rPr>
          <w:rFonts w:asciiTheme="majorHAnsi" w:hAnsiTheme="majorHAnsi"/>
          <w:spacing w:val="1"/>
          <w:sz w:val="24"/>
          <w:szCs w:val="24"/>
          <w:lang w:val="it-IT"/>
        </w:rPr>
        <w:t xml:space="preserve"> </w:t>
      </w:r>
      <w:r w:rsidRPr="003E4350">
        <w:rPr>
          <w:rFonts w:asciiTheme="majorHAnsi" w:hAnsiTheme="majorHAnsi"/>
          <w:sz w:val="24"/>
          <w:szCs w:val="24"/>
          <w:lang w:val="it-IT"/>
        </w:rPr>
        <w:t>Comune.</w:t>
      </w:r>
    </w:p>
    <w:p w:rsidR="00CE036C" w:rsidRPr="00922472" w:rsidRDefault="003E4350" w:rsidP="003378A9">
      <w:pPr>
        <w:pStyle w:val="Paragrafoelenco"/>
        <w:numPr>
          <w:ilvl w:val="0"/>
          <w:numId w:val="16"/>
        </w:numPr>
        <w:suppressLineNumbers/>
        <w:tabs>
          <w:tab w:val="left" w:pos="586"/>
          <w:tab w:val="left" w:pos="1276"/>
        </w:tabs>
        <w:suppressAutoHyphens/>
        <w:ind w:left="426"/>
        <w:rPr>
          <w:rFonts w:asciiTheme="majorHAnsi" w:hAnsiTheme="majorHAnsi"/>
          <w:sz w:val="24"/>
          <w:szCs w:val="24"/>
          <w:lang w:val="it-IT"/>
        </w:rPr>
      </w:pPr>
      <w:r w:rsidRPr="003E4350">
        <w:rPr>
          <w:rFonts w:asciiTheme="majorHAnsi" w:hAnsiTheme="majorHAnsi"/>
          <w:sz w:val="24"/>
          <w:szCs w:val="24"/>
          <w:lang w:val="it-IT"/>
        </w:rPr>
        <w:t>In relazione agli interventi di cura e rigenerazione di cui all’art. 29 comma 1, il consenso del Comune può essere manifestato ex ante. In tali ipotesi i cittadini attivi, accettando le regole previste, possono intraprendere gli interventi di cura e rigenerazione dei beni comuni urbani con semplice comunicazione al settore comunale competente.</w:t>
      </w:r>
    </w:p>
    <w:p w:rsidR="00CE036C" w:rsidRPr="00922472" w:rsidRDefault="003E4350" w:rsidP="003378A9">
      <w:pPr>
        <w:pStyle w:val="Paragrafoelenco"/>
        <w:numPr>
          <w:ilvl w:val="0"/>
          <w:numId w:val="16"/>
        </w:numPr>
        <w:suppressLineNumbers/>
        <w:tabs>
          <w:tab w:val="left" w:pos="600"/>
          <w:tab w:val="left" w:pos="1276"/>
        </w:tabs>
        <w:suppressAutoHyphens/>
        <w:ind w:left="426" w:right="110"/>
        <w:rPr>
          <w:rFonts w:asciiTheme="majorHAnsi" w:hAnsiTheme="majorHAnsi"/>
          <w:sz w:val="24"/>
          <w:szCs w:val="24"/>
          <w:lang w:val="it-IT"/>
        </w:rPr>
      </w:pPr>
      <w:r w:rsidRPr="003E4350">
        <w:rPr>
          <w:rFonts w:asciiTheme="majorHAnsi" w:hAnsiTheme="majorHAnsi"/>
          <w:sz w:val="24"/>
          <w:szCs w:val="24"/>
          <w:lang w:val="it-IT"/>
        </w:rPr>
        <w:t>Negli altri casi l'assenso del Comune è manifestato e disciplinato nel patto di collaborazione.</w:t>
      </w:r>
    </w:p>
    <w:p w:rsidR="00CE036C" w:rsidRPr="00922472" w:rsidRDefault="003E4350" w:rsidP="003378A9">
      <w:pPr>
        <w:pStyle w:val="Paragrafoelenco"/>
        <w:numPr>
          <w:ilvl w:val="0"/>
          <w:numId w:val="16"/>
        </w:numPr>
        <w:suppressLineNumbers/>
        <w:tabs>
          <w:tab w:val="left" w:pos="540"/>
          <w:tab w:val="left" w:pos="1276"/>
        </w:tabs>
        <w:suppressAutoHyphens/>
        <w:ind w:left="426" w:right="100"/>
        <w:rPr>
          <w:rFonts w:asciiTheme="majorHAnsi" w:hAnsiTheme="majorHAnsi"/>
          <w:sz w:val="24"/>
          <w:szCs w:val="24"/>
          <w:lang w:val="it-IT"/>
        </w:rPr>
      </w:pPr>
      <w:r w:rsidRPr="003E4350">
        <w:rPr>
          <w:rFonts w:asciiTheme="majorHAnsi" w:hAnsiTheme="majorHAnsi"/>
          <w:sz w:val="24"/>
          <w:szCs w:val="24"/>
          <w:lang w:val="it-IT"/>
        </w:rPr>
        <w:t>Nel caso in cui vi siano più proposte di collaborazione riguardanti un medesimo bene comune, tra loro non integrabili, la scelta della proposta da sottoscrivere viene effettuata mediante procedure di tipo</w:t>
      </w:r>
      <w:r w:rsidRPr="003E4350">
        <w:rPr>
          <w:rFonts w:asciiTheme="majorHAnsi" w:hAnsiTheme="majorHAnsi"/>
          <w:spacing w:val="2"/>
          <w:sz w:val="24"/>
          <w:szCs w:val="24"/>
          <w:lang w:val="it-IT"/>
        </w:rPr>
        <w:t xml:space="preserve"> </w:t>
      </w:r>
      <w:r w:rsidRPr="003E4350">
        <w:rPr>
          <w:rFonts w:asciiTheme="majorHAnsi" w:hAnsiTheme="majorHAnsi"/>
          <w:sz w:val="24"/>
          <w:szCs w:val="24"/>
          <w:lang w:val="it-IT"/>
        </w:rPr>
        <w:t>partecipativo.</w:t>
      </w:r>
    </w:p>
    <w:p w:rsidR="00CE036C" w:rsidRPr="00922472" w:rsidRDefault="00CE036C" w:rsidP="00E75D7E">
      <w:pPr>
        <w:pStyle w:val="Corpodeltesto"/>
        <w:suppressLineNumbers/>
        <w:tabs>
          <w:tab w:val="left" w:pos="1276"/>
        </w:tabs>
        <w:suppressAutoHyphens/>
        <w:ind w:left="426"/>
        <w:jc w:val="left"/>
        <w:rPr>
          <w:rFonts w:asciiTheme="majorHAnsi" w:hAnsiTheme="majorHAnsi"/>
          <w:lang w:val="it-IT"/>
        </w:rPr>
      </w:pPr>
    </w:p>
    <w:p w:rsidR="00CE036C" w:rsidRPr="00922472" w:rsidRDefault="00CE036C" w:rsidP="00E75D7E">
      <w:pPr>
        <w:pStyle w:val="Corpodeltesto"/>
        <w:suppressLineNumbers/>
        <w:tabs>
          <w:tab w:val="left" w:pos="1276"/>
        </w:tabs>
        <w:suppressAutoHyphens/>
        <w:spacing w:before="10"/>
        <w:ind w:left="426"/>
        <w:jc w:val="left"/>
        <w:rPr>
          <w:rFonts w:asciiTheme="majorHAnsi" w:hAnsiTheme="majorHAnsi"/>
          <w:lang w:val="it-IT"/>
        </w:rPr>
      </w:pPr>
    </w:p>
    <w:p w:rsidR="00CE036C" w:rsidRPr="00EC0C51" w:rsidRDefault="00955A92" w:rsidP="00EC0C51">
      <w:pPr>
        <w:pStyle w:val="Titolo11"/>
        <w:suppressLineNumbers/>
        <w:tabs>
          <w:tab w:val="left" w:pos="1276"/>
        </w:tabs>
        <w:suppressAutoHyphens/>
        <w:ind w:left="426"/>
        <w:jc w:val="center"/>
        <w:rPr>
          <w:rFonts w:asciiTheme="majorHAnsi" w:hAnsiTheme="majorHAnsi"/>
          <w:i/>
        </w:rPr>
      </w:pPr>
      <w:bookmarkStart w:id="73" w:name="_Toc94087405"/>
      <w:bookmarkStart w:id="74" w:name="_Toc94088472"/>
      <w:bookmarkStart w:id="75" w:name="_Toc106286223"/>
      <w:r w:rsidRPr="00EC0C51">
        <w:rPr>
          <w:rFonts w:asciiTheme="majorHAnsi" w:hAnsiTheme="majorHAnsi"/>
          <w:i/>
        </w:rPr>
        <w:t>Art. 11</w:t>
      </w:r>
      <w:bookmarkEnd w:id="73"/>
      <w:bookmarkEnd w:id="74"/>
      <w:r w:rsidR="002031F4">
        <w:rPr>
          <w:rFonts w:asciiTheme="majorHAnsi" w:hAnsiTheme="majorHAnsi"/>
          <w:i/>
        </w:rPr>
        <w:t xml:space="preserve"> </w:t>
      </w:r>
      <w:bookmarkStart w:id="76" w:name="_Toc94088473"/>
      <w:r w:rsidR="002031F4">
        <w:rPr>
          <w:rFonts w:asciiTheme="majorHAnsi" w:hAnsiTheme="majorHAnsi"/>
          <w:i/>
        </w:rPr>
        <w:t>-</w:t>
      </w:r>
      <w:bookmarkStart w:id="77" w:name="_Toc94087406"/>
      <w:r w:rsidR="002031F4">
        <w:rPr>
          <w:rFonts w:asciiTheme="majorHAnsi" w:hAnsiTheme="majorHAnsi"/>
          <w:i/>
        </w:rPr>
        <w:t xml:space="preserve"> </w:t>
      </w:r>
      <w:proofErr w:type="spellStart"/>
      <w:r w:rsidRPr="00EC0C51">
        <w:rPr>
          <w:rFonts w:asciiTheme="majorHAnsi" w:hAnsiTheme="majorHAnsi"/>
          <w:i/>
        </w:rPr>
        <w:t>Proposte</w:t>
      </w:r>
      <w:proofErr w:type="spellEnd"/>
      <w:r w:rsidRPr="00EC0C51">
        <w:rPr>
          <w:rFonts w:asciiTheme="majorHAnsi" w:hAnsiTheme="majorHAnsi"/>
          <w:i/>
        </w:rPr>
        <w:t xml:space="preserve"> di </w:t>
      </w:r>
      <w:proofErr w:type="spellStart"/>
      <w:r w:rsidRPr="00EC0C51">
        <w:rPr>
          <w:rFonts w:asciiTheme="majorHAnsi" w:hAnsiTheme="majorHAnsi"/>
          <w:i/>
        </w:rPr>
        <w:t>collaborazion</w:t>
      </w:r>
      <w:r w:rsidR="002031F4">
        <w:rPr>
          <w:rFonts w:asciiTheme="majorHAnsi" w:hAnsiTheme="majorHAnsi"/>
          <w:i/>
        </w:rPr>
        <w:t>e</w:t>
      </w:r>
      <w:bookmarkEnd w:id="76"/>
      <w:bookmarkEnd w:id="77"/>
      <w:bookmarkEnd w:id="75"/>
      <w:proofErr w:type="spellEnd"/>
    </w:p>
    <w:p w:rsidR="00CE036C" w:rsidRPr="00922472" w:rsidRDefault="003E4350" w:rsidP="003378A9">
      <w:pPr>
        <w:pStyle w:val="Paragrafoelenco"/>
        <w:numPr>
          <w:ilvl w:val="0"/>
          <w:numId w:val="17"/>
        </w:numPr>
        <w:suppressLineNumbers/>
        <w:tabs>
          <w:tab w:val="left" w:pos="526"/>
          <w:tab w:val="left" w:pos="1276"/>
        </w:tabs>
        <w:suppressAutoHyphens/>
        <w:ind w:left="426" w:right="100"/>
        <w:rPr>
          <w:rFonts w:asciiTheme="majorHAnsi" w:hAnsiTheme="majorHAnsi"/>
          <w:sz w:val="24"/>
          <w:szCs w:val="24"/>
          <w:lang w:val="it-IT"/>
        </w:rPr>
      </w:pPr>
      <w:r w:rsidRPr="003E4350">
        <w:rPr>
          <w:rFonts w:asciiTheme="majorHAnsi" w:hAnsiTheme="majorHAnsi"/>
          <w:sz w:val="24"/>
          <w:szCs w:val="24"/>
          <w:lang w:val="it-IT"/>
        </w:rPr>
        <w:t>La gestione delle proposte di collaborazione si differenzia a seconda che:</w:t>
      </w:r>
    </w:p>
    <w:p w:rsidR="00DE1D98" w:rsidRPr="00922472" w:rsidRDefault="003E4350">
      <w:pPr>
        <w:pStyle w:val="Paragrafoelenco"/>
        <w:numPr>
          <w:ilvl w:val="0"/>
          <w:numId w:val="18"/>
        </w:numPr>
        <w:suppressLineNumbers/>
        <w:tabs>
          <w:tab w:val="left" w:pos="1013"/>
          <w:tab w:val="left" w:pos="1276"/>
        </w:tabs>
        <w:suppressAutoHyphens/>
        <w:spacing w:before="200"/>
        <w:ind w:left="709" w:right="109" w:hanging="283"/>
        <w:rPr>
          <w:rFonts w:asciiTheme="majorHAnsi" w:hAnsiTheme="majorHAnsi"/>
          <w:sz w:val="24"/>
          <w:szCs w:val="24"/>
          <w:lang w:val="it-IT"/>
        </w:rPr>
      </w:pPr>
      <w:r w:rsidRPr="003E4350">
        <w:rPr>
          <w:rFonts w:asciiTheme="majorHAnsi" w:hAnsiTheme="majorHAnsi"/>
          <w:sz w:val="24"/>
          <w:szCs w:val="24"/>
          <w:lang w:val="it-IT"/>
        </w:rPr>
        <w:t>la proposta di collaborazione sia formulata in risposta ad una sollecitazione dell’amministrazione;</w:t>
      </w:r>
    </w:p>
    <w:p w:rsidR="00DE1D98" w:rsidRPr="00922472" w:rsidRDefault="003E4350">
      <w:pPr>
        <w:pStyle w:val="Paragrafoelenco"/>
        <w:numPr>
          <w:ilvl w:val="0"/>
          <w:numId w:val="18"/>
        </w:numPr>
        <w:suppressLineNumbers/>
        <w:tabs>
          <w:tab w:val="left" w:pos="953"/>
          <w:tab w:val="left" w:pos="1276"/>
        </w:tabs>
        <w:suppressAutoHyphens/>
        <w:ind w:left="709" w:hanging="283"/>
        <w:rPr>
          <w:rFonts w:asciiTheme="majorHAnsi" w:hAnsiTheme="majorHAnsi"/>
          <w:sz w:val="24"/>
          <w:szCs w:val="24"/>
          <w:lang w:val="it-IT"/>
        </w:rPr>
      </w:pPr>
      <w:r w:rsidRPr="003E4350">
        <w:rPr>
          <w:rFonts w:asciiTheme="majorHAnsi" w:hAnsiTheme="majorHAnsi"/>
          <w:sz w:val="24"/>
          <w:szCs w:val="24"/>
          <w:lang w:val="it-IT"/>
        </w:rPr>
        <w:t>la proposta rientri tra i moduli di collaborazione predefiniti;</w:t>
      </w:r>
    </w:p>
    <w:p w:rsidR="00DE1D98" w:rsidRPr="00922472" w:rsidRDefault="003E4350">
      <w:pPr>
        <w:pStyle w:val="Paragrafoelenco"/>
        <w:numPr>
          <w:ilvl w:val="0"/>
          <w:numId w:val="18"/>
        </w:numPr>
        <w:suppressLineNumbers/>
        <w:tabs>
          <w:tab w:val="left" w:pos="1035"/>
          <w:tab w:val="left" w:pos="1276"/>
        </w:tabs>
        <w:suppressAutoHyphens/>
        <w:spacing w:before="202"/>
        <w:ind w:left="709" w:right="109" w:hanging="283"/>
        <w:rPr>
          <w:rFonts w:asciiTheme="majorHAnsi" w:hAnsiTheme="majorHAnsi"/>
          <w:sz w:val="24"/>
          <w:szCs w:val="24"/>
          <w:lang w:val="it-IT"/>
        </w:rPr>
      </w:pPr>
      <w:r w:rsidRPr="003E4350">
        <w:rPr>
          <w:rFonts w:asciiTheme="majorHAnsi" w:hAnsiTheme="majorHAnsi"/>
          <w:sz w:val="24"/>
          <w:szCs w:val="24"/>
          <w:lang w:val="it-IT"/>
        </w:rPr>
        <w:t>la proposta sia presentata dai cittadini, negli ambiti previsti dal presente regolamento.</w:t>
      </w:r>
    </w:p>
    <w:p w:rsidR="00CE036C" w:rsidRPr="00922472" w:rsidRDefault="003E4350" w:rsidP="003378A9">
      <w:pPr>
        <w:pStyle w:val="Paragrafoelenco"/>
        <w:numPr>
          <w:ilvl w:val="0"/>
          <w:numId w:val="17"/>
        </w:numPr>
        <w:suppressLineNumbers/>
        <w:tabs>
          <w:tab w:val="left" w:pos="536"/>
          <w:tab w:val="left" w:pos="1276"/>
        </w:tabs>
        <w:suppressAutoHyphens/>
        <w:ind w:left="426" w:right="100"/>
        <w:rPr>
          <w:rFonts w:asciiTheme="majorHAnsi" w:hAnsiTheme="majorHAnsi"/>
          <w:sz w:val="24"/>
          <w:szCs w:val="24"/>
          <w:lang w:val="it-IT"/>
        </w:rPr>
      </w:pPr>
      <w:r w:rsidRPr="003E4350">
        <w:rPr>
          <w:rFonts w:asciiTheme="majorHAnsi" w:hAnsiTheme="majorHAnsi"/>
          <w:sz w:val="24"/>
          <w:szCs w:val="24"/>
          <w:lang w:val="it-IT"/>
        </w:rPr>
        <w:t>Nel caso di cui alla lett. a) del comma 1 l’iter procedurale è definito dall’avviso con cui il Comune invita i cittadini attivi a presentare progetti di cura o di rigenerazione, nel rispetto di quanto disposto dal presente regolamento.</w:t>
      </w:r>
    </w:p>
    <w:p w:rsidR="00CE036C" w:rsidRPr="00922472" w:rsidRDefault="003E4350" w:rsidP="003378A9">
      <w:pPr>
        <w:pStyle w:val="Paragrafoelenco"/>
        <w:numPr>
          <w:ilvl w:val="0"/>
          <w:numId w:val="17"/>
        </w:numPr>
        <w:suppressLineNumbers/>
        <w:tabs>
          <w:tab w:val="left" w:pos="526"/>
          <w:tab w:val="left" w:pos="1276"/>
        </w:tabs>
        <w:suppressAutoHyphens/>
        <w:ind w:left="426" w:right="100"/>
        <w:rPr>
          <w:rFonts w:asciiTheme="majorHAnsi" w:hAnsiTheme="majorHAnsi"/>
          <w:sz w:val="24"/>
          <w:szCs w:val="24"/>
          <w:lang w:val="it-IT"/>
        </w:rPr>
      </w:pPr>
      <w:r w:rsidRPr="003E4350">
        <w:rPr>
          <w:rFonts w:asciiTheme="majorHAnsi" w:hAnsiTheme="majorHAnsi"/>
          <w:sz w:val="24"/>
          <w:szCs w:val="24"/>
          <w:lang w:val="it-IT"/>
        </w:rPr>
        <w:t>Nel caso di cui alla lett. b) del comma 1 l’iter procedurale è definito dall’atto dirigenziale che identifica ambito, requisiti e condizioni del modulo collaborativo predefinito.</w:t>
      </w:r>
    </w:p>
    <w:p w:rsidR="00CE036C" w:rsidRPr="00922472" w:rsidRDefault="003E4350" w:rsidP="003378A9">
      <w:pPr>
        <w:pStyle w:val="Paragrafoelenco"/>
        <w:numPr>
          <w:ilvl w:val="0"/>
          <w:numId w:val="17"/>
        </w:numPr>
        <w:suppressLineNumbers/>
        <w:tabs>
          <w:tab w:val="left" w:pos="526"/>
          <w:tab w:val="left" w:pos="1276"/>
        </w:tabs>
        <w:suppressAutoHyphens/>
        <w:ind w:left="426" w:right="100"/>
        <w:rPr>
          <w:rFonts w:asciiTheme="majorHAnsi" w:hAnsiTheme="majorHAnsi"/>
          <w:sz w:val="24"/>
          <w:szCs w:val="24"/>
          <w:lang w:val="it-IT"/>
        </w:rPr>
      </w:pPr>
      <w:r w:rsidRPr="003E4350">
        <w:rPr>
          <w:rFonts w:asciiTheme="majorHAnsi" w:hAnsiTheme="majorHAnsi"/>
          <w:sz w:val="24"/>
          <w:szCs w:val="24"/>
          <w:lang w:val="it-IT"/>
        </w:rPr>
        <w:t xml:space="preserve">Nel caso di cui alla lett. c) del comma 1 la struttura deputata alla gestione della proposta di collaborazione comunica al proponente il tempo necessario alla conclusione dell’iter istruttorio in relazione alla complessità dell’intervento ed alla completezza degli elementi </w:t>
      </w:r>
      <w:r w:rsidRPr="003E4350">
        <w:rPr>
          <w:rFonts w:asciiTheme="majorHAnsi" w:hAnsiTheme="majorHAnsi"/>
          <w:sz w:val="24"/>
          <w:szCs w:val="24"/>
          <w:lang w:val="it-IT"/>
        </w:rPr>
        <w:lastRenderedPageBreak/>
        <w:t>conoscitivi forniti. Comunica altresì l’elenco delle strutture che, in relazione al contenuto della proposta, coinvolgerà nell’istruttoria.</w:t>
      </w:r>
    </w:p>
    <w:p w:rsidR="00CE036C" w:rsidRPr="00922472" w:rsidRDefault="003E4350" w:rsidP="003378A9">
      <w:pPr>
        <w:pStyle w:val="Paragrafoelenco"/>
        <w:numPr>
          <w:ilvl w:val="0"/>
          <w:numId w:val="17"/>
        </w:numPr>
        <w:suppressLineNumbers/>
        <w:tabs>
          <w:tab w:val="left" w:pos="538"/>
          <w:tab w:val="left" w:pos="1276"/>
        </w:tabs>
        <w:suppressAutoHyphens/>
        <w:ind w:left="426" w:right="100"/>
        <w:rPr>
          <w:rFonts w:asciiTheme="majorHAnsi" w:hAnsiTheme="majorHAnsi"/>
          <w:sz w:val="24"/>
          <w:szCs w:val="24"/>
          <w:lang w:val="it-IT"/>
        </w:rPr>
      </w:pPr>
      <w:r w:rsidRPr="003E4350">
        <w:rPr>
          <w:rFonts w:asciiTheme="majorHAnsi" w:hAnsiTheme="majorHAnsi"/>
          <w:sz w:val="24"/>
          <w:szCs w:val="24"/>
          <w:lang w:val="it-IT"/>
        </w:rPr>
        <w:t>Sono disposte adeguate forme di pubblicità della proposta di collaborazione, al fine di acquisire, da parte di tutti i soggetti interessati, entro i termini indicati, osservazioni utili alla valutazione degli interessi coinvolti o a far emergere gli eventuali effetti pregiudizievoli della proposta stessa, oppure ulteriori contributi o apporti.</w:t>
      </w:r>
    </w:p>
    <w:p w:rsidR="00CE036C" w:rsidRPr="00922472" w:rsidRDefault="003E4350" w:rsidP="003378A9">
      <w:pPr>
        <w:pStyle w:val="Paragrafoelenco"/>
        <w:numPr>
          <w:ilvl w:val="0"/>
          <w:numId w:val="17"/>
        </w:numPr>
        <w:suppressLineNumbers/>
        <w:tabs>
          <w:tab w:val="left" w:pos="526"/>
          <w:tab w:val="left" w:pos="1276"/>
        </w:tabs>
        <w:suppressAutoHyphens/>
        <w:ind w:left="426" w:right="100"/>
        <w:rPr>
          <w:rFonts w:asciiTheme="majorHAnsi" w:hAnsiTheme="majorHAnsi"/>
          <w:sz w:val="24"/>
          <w:szCs w:val="24"/>
          <w:lang w:val="it-IT"/>
        </w:rPr>
      </w:pPr>
      <w:r w:rsidRPr="003E4350">
        <w:rPr>
          <w:rFonts w:asciiTheme="majorHAnsi" w:hAnsiTheme="majorHAnsi"/>
          <w:sz w:val="24"/>
          <w:szCs w:val="24"/>
          <w:lang w:val="it-IT"/>
        </w:rPr>
        <w:t>La proposta di collaborazione viene sottoposta alla valutazione tecnica degli uffici e dei gestori dei servizi pubblici coinvolti.</w:t>
      </w:r>
    </w:p>
    <w:p w:rsidR="00CE036C" w:rsidRPr="00922472" w:rsidRDefault="003E4350" w:rsidP="003378A9">
      <w:pPr>
        <w:pStyle w:val="Paragrafoelenco"/>
        <w:numPr>
          <w:ilvl w:val="0"/>
          <w:numId w:val="17"/>
        </w:numPr>
        <w:suppressLineNumbers/>
        <w:tabs>
          <w:tab w:val="left" w:pos="526"/>
          <w:tab w:val="left" w:pos="1276"/>
        </w:tabs>
        <w:suppressAutoHyphens/>
        <w:ind w:left="426" w:right="100"/>
        <w:rPr>
          <w:rFonts w:asciiTheme="majorHAnsi" w:hAnsiTheme="majorHAnsi"/>
          <w:sz w:val="24"/>
          <w:szCs w:val="24"/>
          <w:lang w:val="it-IT"/>
        </w:rPr>
      </w:pPr>
      <w:r w:rsidRPr="003E4350">
        <w:rPr>
          <w:rFonts w:asciiTheme="majorHAnsi" w:hAnsiTheme="majorHAnsi"/>
          <w:sz w:val="24"/>
          <w:szCs w:val="24"/>
          <w:lang w:val="it-IT"/>
        </w:rPr>
        <w:t>La struttura predispone, sulla base delle valutazioni tecniche e di opportunità acquisite, gli atti necessari a rendere operativa la collaborazione e li propone al Responsabile del Settore o dei Settori competenti per materia.</w:t>
      </w:r>
    </w:p>
    <w:p w:rsidR="00CE036C" w:rsidRPr="00922472" w:rsidRDefault="003E4350" w:rsidP="003378A9">
      <w:pPr>
        <w:pStyle w:val="Paragrafoelenco"/>
        <w:numPr>
          <w:ilvl w:val="0"/>
          <w:numId w:val="17"/>
        </w:numPr>
        <w:suppressLineNumbers/>
        <w:tabs>
          <w:tab w:val="left" w:pos="536"/>
          <w:tab w:val="left" w:pos="1276"/>
        </w:tabs>
        <w:suppressAutoHyphens/>
        <w:ind w:left="426" w:right="100"/>
        <w:rPr>
          <w:rFonts w:asciiTheme="majorHAnsi" w:hAnsiTheme="majorHAnsi"/>
          <w:sz w:val="24"/>
          <w:szCs w:val="24"/>
          <w:lang w:val="it-IT"/>
        </w:rPr>
      </w:pPr>
      <w:r w:rsidRPr="003E4350">
        <w:rPr>
          <w:rFonts w:asciiTheme="majorHAnsi" w:hAnsiTheme="majorHAnsi"/>
          <w:sz w:val="24"/>
          <w:szCs w:val="24"/>
          <w:lang w:val="it-IT"/>
        </w:rPr>
        <w:t>Qualora ritenga che non sussistano le condizioni tecniche o di opportunità per procedere, la struttura lo comunica al richiedente illustrandone le motivazioni e ne informa gli uffici e le istanze politiche coinvolti nell’istruttoria.</w:t>
      </w:r>
    </w:p>
    <w:p w:rsidR="00CE036C" w:rsidRPr="00922472" w:rsidRDefault="003E4350" w:rsidP="003378A9">
      <w:pPr>
        <w:pStyle w:val="Paragrafoelenco"/>
        <w:numPr>
          <w:ilvl w:val="0"/>
          <w:numId w:val="17"/>
        </w:numPr>
        <w:suppressLineNumbers/>
        <w:tabs>
          <w:tab w:val="left" w:pos="540"/>
          <w:tab w:val="left" w:pos="1276"/>
        </w:tabs>
        <w:suppressAutoHyphens/>
        <w:ind w:left="426" w:right="100"/>
        <w:rPr>
          <w:rFonts w:asciiTheme="majorHAnsi" w:hAnsiTheme="majorHAnsi"/>
          <w:sz w:val="24"/>
          <w:szCs w:val="24"/>
          <w:lang w:val="it-IT"/>
        </w:rPr>
      </w:pPr>
      <w:r w:rsidRPr="003E4350">
        <w:rPr>
          <w:rFonts w:asciiTheme="majorHAnsi" w:hAnsiTheme="majorHAnsi"/>
          <w:sz w:val="24"/>
          <w:szCs w:val="24"/>
          <w:lang w:val="it-IT"/>
        </w:rPr>
        <w:t>La proposta di collaborazione che determini modifiche sostanziali allo stato dei luoghi o alla destinazione d’uso degli spazi pubblici è sottoposta al vaglio preliminare della Giunta.</w:t>
      </w:r>
    </w:p>
    <w:p w:rsidR="00CE036C" w:rsidRPr="00922472" w:rsidRDefault="003E4350" w:rsidP="003378A9">
      <w:pPr>
        <w:pStyle w:val="Paragrafoelenco"/>
        <w:numPr>
          <w:ilvl w:val="0"/>
          <w:numId w:val="17"/>
        </w:numPr>
        <w:suppressLineNumbers/>
        <w:tabs>
          <w:tab w:val="left" w:pos="536"/>
          <w:tab w:val="left" w:pos="1276"/>
        </w:tabs>
        <w:suppressAutoHyphens/>
        <w:ind w:left="426" w:right="100"/>
        <w:rPr>
          <w:rFonts w:asciiTheme="majorHAnsi" w:hAnsiTheme="majorHAnsi"/>
          <w:sz w:val="24"/>
          <w:szCs w:val="24"/>
          <w:lang w:val="it-IT"/>
        </w:rPr>
      </w:pPr>
      <w:r w:rsidRPr="003E4350">
        <w:rPr>
          <w:rFonts w:asciiTheme="majorHAnsi" w:hAnsiTheme="majorHAnsi"/>
          <w:sz w:val="24"/>
          <w:szCs w:val="24"/>
          <w:lang w:val="it-IT"/>
        </w:rPr>
        <w:t>In caso di esito favorevole dell'istruttoria, l’iter amministrativo si conclude con la sottoscrizione del patto di collaborazione, che rientra tra le competenze gestionali del Responsabile di Settore.</w:t>
      </w:r>
    </w:p>
    <w:p w:rsidR="00CE036C" w:rsidRPr="00922472" w:rsidRDefault="003E4350" w:rsidP="003378A9">
      <w:pPr>
        <w:pStyle w:val="Paragrafoelenco"/>
        <w:numPr>
          <w:ilvl w:val="0"/>
          <w:numId w:val="17"/>
        </w:numPr>
        <w:suppressLineNumbers/>
        <w:tabs>
          <w:tab w:val="left" w:pos="536"/>
          <w:tab w:val="left" w:pos="1276"/>
        </w:tabs>
        <w:suppressAutoHyphens/>
        <w:ind w:left="426" w:right="100"/>
        <w:rPr>
          <w:rFonts w:asciiTheme="majorHAnsi" w:hAnsiTheme="majorHAnsi"/>
          <w:sz w:val="24"/>
          <w:szCs w:val="24"/>
          <w:lang w:val="it-IT"/>
        </w:rPr>
      </w:pPr>
      <w:r w:rsidRPr="003E4350">
        <w:rPr>
          <w:rFonts w:asciiTheme="majorHAnsi" w:hAnsiTheme="majorHAnsi"/>
          <w:sz w:val="24"/>
          <w:szCs w:val="24"/>
          <w:lang w:val="it-IT"/>
        </w:rPr>
        <w:t>I patti di collaborazione sottoscritti sono pubblicati sul sito istituzionale del Comune al fine di favorire la diffusione delle buone pratiche la divulgazione dei risultati ottenuti.</w:t>
      </w:r>
    </w:p>
    <w:p w:rsidR="00C17716" w:rsidRPr="00922472" w:rsidRDefault="00C17716" w:rsidP="00E75D7E">
      <w:pPr>
        <w:suppressLineNumbers/>
        <w:tabs>
          <w:tab w:val="left" w:pos="1276"/>
        </w:tabs>
        <w:suppressAutoHyphens/>
        <w:ind w:left="426"/>
        <w:rPr>
          <w:rFonts w:asciiTheme="majorHAnsi" w:hAnsiTheme="majorHAnsi"/>
          <w:sz w:val="24"/>
          <w:szCs w:val="24"/>
          <w:lang w:val="it-IT"/>
        </w:rPr>
      </w:pPr>
    </w:p>
    <w:p w:rsidR="00E75D7E" w:rsidRPr="00922472" w:rsidRDefault="003E4350">
      <w:pPr>
        <w:rPr>
          <w:rFonts w:asciiTheme="majorHAnsi" w:hAnsiTheme="majorHAnsi"/>
          <w:sz w:val="24"/>
          <w:szCs w:val="24"/>
          <w:lang w:val="it-IT"/>
        </w:rPr>
      </w:pPr>
      <w:r w:rsidRPr="003E4350">
        <w:rPr>
          <w:rFonts w:asciiTheme="majorHAnsi" w:hAnsiTheme="majorHAnsi"/>
          <w:sz w:val="24"/>
          <w:szCs w:val="24"/>
          <w:lang w:val="it-IT"/>
        </w:rPr>
        <w:br w:type="page"/>
      </w:r>
    </w:p>
    <w:p w:rsidR="00CE036C" w:rsidRPr="00922472" w:rsidRDefault="003E4350" w:rsidP="00E75D7E">
      <w:pPr>
        <w:pStyle w:val="Titolo11"/>
        <w:suppressLineNumbers/>
        <w:tabs>
          <w:tab w:val="left" w:pos="1276"/>
        </w:tabs>
        <w:suppressAutoHyphens/>
        <w:ind w:left="426"/>
        <w:jc w:val="center"/>
        <w:rPr>
          <w:rFonts w:asciiTheme="majorHAnsi" w:hAnsiTheme="majorHAnsi"/>
          <w:lang w:val="it-IT"/>
        </w:rPr>
      </w:pPr>
      <w:bookmarkStart w:id="78" w:name="_Toc94087407"/>
      <w:bookmarkStart w:id="79" w:name="_Toc94088474"/>
      <w:bookmarkStart w:id="80" w:name="_Toc106286224"/>
      <w:r w:rsidRPr="003E4350">
        <w:rPr>
          <w:rFonts w:asciiTheme="majorHAnsi" w:hAnsiTheme="majorHAnsi"/>
          <w:lang w:val="it-IT"/>
        </w:rPr>
        <w:lastRenderedPageBreak/>
        <w:t>CAPO III - Interventi di cura e rigenerazione di spazi pubblici</w:t>
      </w:r>
      <w:bookmarkEnd w:id="78"/>
      <w:bookmarkEnd w:id="79"/>
      <w:bookmarkEnd w:id="80"/>
    </w:p>
    <w:p w:rsidR="00CE036C" w:rsidRPr="00922472" w:rsidRDefault="00CE036C" w:rsidP="00E75D7E">
      <w:pPr>
        <w:pStyle w:val="Corpodeltesto"/>
        <w:suppressLineNumbers/>
        <w:tabs>
          <w:tab w:val="left" w:pos="1276"/>
        </w:tabs>
        <w:suppressAutoHyphens/>
        <w:spacing w:before="2"/>
        <w:ind w:left="426"/>
        <w:jc w:val="left"/>
        <w:rPr>
          <w:rFonts w:asciiTheme="majorHAnsi" w:hAnsiTheme="majorHAnsi"/>
          <w:b/>
          <w:lang w:val="it-IT"/>
        </w:rPr>
      </w:pPr>
    </w:p>
    <w:p w:rsidR="00CE036C" w:rsidRPr="00EC0C51" w:rsidRDefault="00955A92" w:rsidP="00EC0C51">
      <w:pPr>
        <w:pStyle w:val="Titolo11"/>
        <w:suppressLineNumbers/>
        <w:tabs>
          <w:tab w:val="left" w:pos="1276"/>
        </w:tabs>
        <w:suppressAutoHyphens/>
        <w:ind w:left="426"/>
        <w:jc w:val="center"/>
        <w:rPr>
          <w:rFonts w:asciiTheme="majorHAnsi" w:hAnsiTheme="majorHAnsi"/>
          <w:i/>
        </w:rPr>
      </w:pPr>
      <w:bookmarkStart w:id="81" w:name="_Toc94087408"/>
      <w:bookmarkStart w:id="82" w:name="_Toc94088475"/>
      <w:bookmarkStart w:id="83" w:name="_Toc106286225"/>
      <w:r w:rsidRPr="00EC0C51">
        <w:rPr>
          <w:rFonts w:asciiTheme="majorHAnsi" w:hAnsiTheme="majorHAnsi"/>
          <w:i/>
        </w:rPr>
        <w:t>Art. 12</w:t>
      </w:r>
      <w:bookmarkEnd w:id="81"/>
      <w:r w:rsidR="00E75D7E" w:rsidRPr="00EC0C51">
        <w:rPr>
          <w:rFonts w:asciiTheme="majorHAnsi" w:hAnsiTheme="majorHAnsi"/>
          <w:i/>
        </w:rPr>
        <w:t xml:space="preserve"> </w:t>
      </w:r>
      <w:r w:rsidR="002031F4">
        <w:rPr>
          <w:rFonts w:asciiTheme="majorHAnsi" w:hAnsiTheme="majorHAnsi"/>
          <w:i/>
        </w:rPr>
        <w:t>-</w:t>
      </w:r>
      <w:bookmarkStart w:id="84" w:name="_Toc94087409"/>
      <w:bookmarkEnd w:id="82"/>
      <w:r w:rsidR="002031F4">
        <w:rPr>
          <w:rFonts w:asciiTheme="majorHAnsi" w:hAnsiTheme="majorHAnsi"/>
          <w:i/>
        </w:rPr>
        <w:t xml:space="preserve"> </w:t>
      </w:r>
      <w:bookmarkStart w:id="85" w:name="_Toc94088476"/>
      <w:proofErr w:type="spellStart"/>
      <w:r w:rsidRPr="00EC0C51">
        <w:rPr>
          <w:rFonts w:asciiTheme="majorHAnsi" w:hAnsiTheme="majorHAnsi"/>
          <w:i/>
        </w:rPr>
        <w:t>Interventi</w:t>
      </w:r>
      <w:proofErr w:type="spellEnd"/>
      <w:r w:rsidRPr="00EC0C51">
        <w:rPr>
          <w:rFonts w:asciiTheme="majorHAnsi" w:hAnsiTheme="majorHAnsi"/>
          <w:i/>
        </w:rPr>
        <w:t xml:space="preserve"> di </w:t>
      </w:r>
      <w:proofErr w:type="spellStart"/>
      <w:r w:rsidRPr="00EC0C51">
        <w:rPr>
          <w:rFonts w:asciiTheme="majorHAnsi" w:hAnsiTheme="majorHAnsi"/>
          <w:i/>
        </w:rPr>
        <w:t>cura</w:t>
      </w:r>
      <w:proofErr w:type="spellEnd"/>
      <w:r w:rsidRPr="00EC0C51">
        <w:rPr>
          <w:rFonts w:asciiTheme="majorHAnsi" w:hAnsiTheme="majorHAnsi"/>
          <w:i/>
        </w:rPr>
        <w:t xml:space="preserve"> </w:t>
      </w:r>
      <w:proofErr w:type="spellStart"/>
      <w:r w:rsidRPr="00EC0C51">
        <w:rPr>
          <w:rFonts w:asciiTheme="majorHAnsi" w:hAnsiTheme="majorHAnsi"/>
          <w:i/>
        </w:rPr>
        <w:t>occasionale</w:t>
      </w:r>
      <w:bookmarkEnd w:id="85"/>
      <w:bookmarkEnd w:id="84"/>
      <w:bookmarkEnd w:id="83"/>
      <w:proofErr w:type="spellEnd"/>
    </w:p>
    <w:p w:rsidR="00CE036C" w:rsidRPr="00922472" w:rsidRDefault="003E4350" w:rsidP="003378A9">
      <w:pPr>
        <w:pStyle w:val="Paragrafoelenco"/>
        <w:numPr>
          <w:ilvl w:val="0"/>
          <w:numId w:val="19"/>
        </w:numPr>
        <w:suppressLineNumbers/>
        <w:tabs>
          <w:tab w:val="left" w:pos="536"/>
          <w:tab w:val="left" w:pos="1276"/>
        </w:tabs>
        <w:suppressAutoHyphens/>
        <w:ind w:left="426" w:right="100"/>
        <w:rPr>
          <w:rFonts w:asciiTheme="majorHAnsi" w:hAnsiTheme="majorHAnsi"/>
          <w:sz w:val="24"/>
          <w:szCs w:val="24"/>
          <w:lang w:val="it-IT"/>
        </w:rPr>
      </w:pPr>
      <w:r w:rsidRPr="003E4350">
        <w:rPr>
          <w:rFonts w:asciiTheme="majorHAnsi" w:hAnsiTheme="majorHAnsi"/>
          <w:sz w:val="24"/>
          <w:szCs w:val="24"/>
          <w:lang w:val="it-IT"/>
        </w:rPr>
        <w:t>La realizzazione degli interventi di cura occasionale non richiede, di norma, la sottoscrizione del patto di collaborazione ma ricade all’interno dei moduli di collaborazione predefinita.</w:t>
      </w:r>
    </w:p>
    <w:p w:rsidR="00CE036C" w:rsidRPr="00922472" w:rsidRDefault="003E4350" w:rsidP="003378A9">
      <w:pPr>
        <w:pStyle w:val="Paragrafoelenco"/>
        <w:numPr>
          <w:ilvl w:val="0"/>
          <w:numId w:val="19"/>
        </w:numPr>
        <w:suppressLineNumbers/>
        <w:tabs>
          <w:tab w:val="left" w:pos="536"/>
          <w:tab w:val="left" w:pos="1276"/>
        </w:tabs>
        <w:suppressAutoHyphens/>
        <w:ind w:left="426" w:right="100"/>
        <w:rPr>
          <w:rFonts w:asciiTheme="majorHAnsi" w:hAnsiTheme="majorHAnsi"/>
          <w:sz w:val="24"/>
          <w:szCs w:val="24"/>
          <w:lang w:val="it-IT"/>
        </w:rPr>
      </w:pPr>
      <w:r w:rsidRPr="003E4350">
        <w:rPr>
          <w:rFonts w:asciiTheme="majorHAnsi" w:hAnsiTheme="majorHAnsi"/>
          <w:sz w:val="24"/>
          <w:szCs w:val="24"/>
          <w:lang w:val="it-IT"/>
        </w:rPr>
        <w:t>Al fine di favorire la diffusione ed il radicamento delle pratiche di cura occasionale il Comune pubblicizza sul sito istituzionale gli interventi realizzati, evidenziando le aree di maggiore concentrazione degli stessi.</w:t>
      </w:r>
    </w:p>
    <w:p w:rsidR="00CE036C" w:rsidRPr="00922472" w:rsidRDefault="00CE036C" w:rsidP="00E75D7E">
      <w:pPr>
        <w:pStyle w:val="Paragrafoelenco"/>
        <w:suppressLineNumbers/>
        <w:tabs>
          <w:tab w:val="left" w:pos="536"/>
          <w:tab w:val="left" w:pos="1276"/>
        </w:tabs>
        <w:suppressAutoHyphens/>
        <w:ind w:left="426" w:right="100"/>
        <w:rPr>
          <w:rFonts w:asciiTheme="majorHAnsi" w:hAnsiTheme="majorHAnsi"/>
          <w:sz w:val="24"/>
          <w:szCs w:val="24"/>
          <w:lang w:val="it-IT"/>
        </w:rPr>
      </w:pPr>
    </w:p>
    <w:p w:rsidR="00CE036C" w:rsidRPr="00922472" w:rsidRDefault="003E4350" w:rsidP="00EC0C51">
      <w:pPr>
        <w:pStyle w:val="Titolo11"/>
        <w:suppressLineNumbers/>
        <w:tabs>
          <w:tab w:val="left" w:pos="1276"/>
        </w:tabs>
        <w:suppressAutoHyphens/>
        <w:ind w:left="426"/>
        <w:jc w:val="center"/>
        <w:rPr>
          <w:rFonts w:asciiTheme="majorHAnsi" w:hAnsiTheme="majorHAnsi"/>
          <w:i/>
          <w:lang w:val="it-IT"/>
        </w:rPr>
      </w:pPr>
      <w:bookmarkStart w:id="86" w:name="_Toc94087410"/>
      <w:bookmarkStart w:id="87" w:name="_Toc94088477"/>
      <w:bookmarkStart w:id="88" w:name="_Toc106286226"/>
      <w:r w:rsidRPr="003E4350">
        <w:rPr>
          <w:rFonts w:asciiTheme="majorHAnsi" w:hAnsiTheme="majorHAnsi"/>
          <w:i/>
          <w:lang w:val="it-IT"/>
        </w:rPr>
        <w:t>Art. 13</w:t>
      </w:r>
      <w:bookmarkEnd w:id="86"/>
      <w:bookmarkEnd w:id="87"/>
      <w:r w:rsidRPr="003E4350">
        <w:rPr>
          <w:rFonts w:asciiTheme="majorHAnsi" w:hAnsiTheme="majorHAnsi"/>
          <w:i/>
          <w:lang w:val="it-IT"/>
        </w:rPr>
        <w:t xml:space="preserve"> </w:t>
      </w:r>
      <w:bookmarkStart w:id="89" w:name="_Toc94088478"/>
      <w:bookmarkStart w:id="90" w:name="_Toc94087411"/>
      <w:r w:rsidRPr="003E4350">
        <w:rPr>
          <w:rFonts w:asciiTheme="majorHAnsi" w:hAnsiTheme="majorHAnsi"/>
          <w:i/>
          <w:lang w:val="it-IT"/>
        </w:rPr>
        <w:t>- Gestione condivisa di spazi pubblici e di spazi privati ad uso pubblico</w:t>
      </w:r>
      <w:bookmarkEnd w:id="89"/>
      <w:bookmarkEnd w:id="90"/>
      <w:bookmarkEnd w:id="88"/>
    </w:p>
    <w:p w:rsidR="00CE036C" w:rsidRPr="00922472" w:rsidRDefault="00CE036C" w:rsidP="00E75D7E">
      <w:pPr>
        <w:pStyle w:val="Corpodeltesto"/>
        <w:suppressLineNumbers/>
        <w:tabs>
          <w:tab w:val="left" w:pos="1276"/>
        </w:tabs>
        <w:suppressAutoHyphens/>
        <w:ind w:left="426"/>
        <w:jc w:val="left"/>
        <w:rPr>
          <w:rFonts w:asciiTheme="majorHAnsi" w:hAnsiTheme="majorHAnsi"/>
          <w:b/>
          <w:i/>
          <w:lang w:val="it-IT"/>
        </w:rPr>
      </w:pPr>
    </w:p>
    <w:p w:rsidR="00CE036C" w:rsidRPr="00922472" w:rsidRDefault="003E4350" w:rsidP="00D46BEC">
      <w:pPr>
        <w:pStyle w:val="Paragrafoelenco"/>
        <w:numPr>
          <w:ilvl w:val="0"/>
          <w:numId w:val="21"/>
        </w:numPr>
        <w:suppressLineNumbers/>
        <w:tabs>
          <w:tab w:val="left" w:pos="555"/>
          <w:tab w:val="left" w:pos="1276"/>
        </w:tabs>
        <w:suppressAutoHyphens/>
        <w:ind w:left="426" w:right="116"/>
        <w:rPr>
          <w:rFonts w:asciiTheme="majorHAnsi" w:hAnsiTheme="majorHAnsi"/>
          <w:sz w:val="24"/>
          <w:szCs w:val="24"/>
          <w:lang w:val="it-IT"/>
        </w:rPr>
      </w:pPr>
      <w:r w:rsidRPr="003E4350">
        <w:rPr>
          <w:rFonts w:asciiTheme="majorHAnsi" w:hAnsiTheme="majorHAnsi"/>
          <w:sz w:val="24"/>
          <w:szCs w:val="24"/>
          <w:lang w:val="it-IT"/>
        </w:rPr>
        <w:t>Il patto di collaborazione può avere ad oggetto la gestione condivisa di uno spazio pubblico o di uno spazio privato ad uso</w:t>
      </w:r>
      <w:r w:rsidRPr="003E4350">
        <w:rPr>
          <w:rFonts w:asciiTheme="majorHAnsi" w:hAnsiTheme="majorHAnsi"/>
          <w:spacing w:val="2"/>
          <w:sz w:val="24"/>
          <w:szCs w:val="24"/>
          <w:lang w:val="it-IT"/>
        </w:rPr>
        <w:t xml:space="preserve"> </w:t>
      </w:r>
      <w:r w:rsidRPr="003E4350">
        <w:rPr>
          <w:rFonts w:asciiTheme="majorHAnsi" w:hAnsiTheme="majorHAnsi"/>
          <w:sz w:val="24"/>
          <w:szCs w:val="24"/>
          <w:lang w:val="it-IT"/>
        </w:rPr>
        <w:t>pubblico</w:t>
      </w:r>
    </w:p>
    <w:p w:rsidR="00D46BEC" w:rsidRPr="00922472" w:rsidRDefault="003E4350" w:rsidP="00D46BEC">
      <w:pPr>
        <w:pStyle w:val="Paragrafoelenco"/>
        <w:numPr>
          <w:ilvl w:val="0"/>
          <w:numId w:val="21"/>
        </w:numPr>
        <w:suppressLineNumbers/>
        <w:tabs>
          <w:tab w:val="left" w:pos="555"/>
          <w:tab w:val="left" w:pos="1276"/>
        </w:tabs>
        <w:suppressAutoHyphens/>
        <w:ind w:left="426" w:right="116"/>
        <w:rPr>
          <w:rFonts w:asciiTheme="majorHAnsi" w:hAnsiTheme="majorHAnsi"/>
          <w:sz w:val="24"/>
          <w:szCs w:val="24"/>
          <w:lang w:val="it-IT"/>
        </w:rPr>
      </w:pPr>
      <w:r w:rsidRPr="003E4350">
        <w:rPr>
          <w:rFonts w:asciiTheme="majorHAnsi" w:hAnsiTheme="majorHAnsi"/>
          <w:sz w:val="24"/>
          <w:szCs w:val="24"/>
          <w:lang w:val="it-IT"/>
        </w:rPr>
        <w:t>I cittadini attivi si prendono cura dello spazio, per un periodo predefinito, per realizzarvi tutti gli interventi e le attività indicate nel</w:t>
      </w:r>
      <w:r w:rsidRPr="003E4350">
        <w:rPr>
          <w:rFonts w:asciiTheme="majorHAnsi" w:hAnsiTheme="majorHAnsi"/>
          <w:spacing w:val="-2"/>
          <w:sz w:val="24"/>
          <w:szCs w:val="24"/>
          <w:lang w:val="it-IT"/>
        </w:rPr>
        <w:t xml:space="preserve"> </w:t>
      </w:r>
      <w:r w:rsidRPr="003E4350">
        <w:rPr>
          <w:rFonts w:asciiTheme="majorHAnsi" w:hAnsiTheme="majorHAnsi"/>
          <w:sz w:val="24"/>
          <w:szCs w:val="24"/>
          <w:lang w:val="it-IT"/>
        </w:rPr>
        <w:t>patto.</w:t>
      </w:r>
    </w:p>
    <w:p w:rsidR="00D46BEC" w:rsidRPr="00922472" w:rsidRDefault="003E4350" w:rsidP="00D46BEC">
      <w:pPr>
        <w:pStyle w:val="Paragrafoelenco"/>
        <w:numPr>
          <w:ilvl w:val="0"/>
          <w:numId w:val="21"/>
        </w:numPr>
        <w:suppressLineNumbers/>
        <w:tabs>
          <w:tab w:val="left" w:pos="648"/>
          <w:tab w:val="left" w:pos="1276"/>
        </w:tabs>
        <w:suppressAutoHyphens/>
        <w:ind w:left="426" w:right="117"/>
        <w:rPr>
          <w:rFonts w:asciiTheme="majorHAnsi" w:hAnsiTheme="majorHAnsi"/>
          <w:sz w:val="24"/>
          <w:szCs w:val="24"/>
          <w:lang w:val="it-IT"/>
        </w:rPr>
      </w:pPr>
      <w:r w:rsidRPr="003E4350">
        <w:rPr>
          <w:rFonts w:asciiTheme="majorHAnsi" w:hAnsiTheme="majorHAnsi"/>
          <w:sz w:val="24"/>
          <w:szCs w:val="24"/>
          <w:lang w:val="it-IT"/>
        </w:rPr>
        <w:t>I cittadini attivi non possono realizzare attività o interventi che contrastino con la fruizione collettiva del</w:t>
      </w:r>
      <w:r w:rsidRPr="003E4350">
        <w:rPr>
          <w:rFonts w:asciiTheme="majorHAnsi" w:hAnsiTheme="majorHAnsi"/>
          <w:spacing w:val="3"/>
          <w:sz w:val="24"/>
          <w:szCs w:val="24"/>
          <w:lang w:val="it-IT"/>
        </w:rPr>
        <w:t xml:space="preserve"> </w:t>
      </w:r>
      <w:r w:rsidRPr="003E4350">
        <w:rPr>
          <w:rFonts w:asciiTheme="majorHAnsi" w:hAnsiTheme="majorHAnsi"/>
          <w:sz w:val="24"/>
          <w:szCs w:val="24"/>
          <w:lang w:val="it-IT"/>
        </w:rPr>
        <w:t>bene, con l'uso pubblico o con la proprietà privata del bene.</w:t>
      </w:r>
    </w:p>
    <w:p w:rsidR="00D46BEC" w:rsidRPr="00922472" w:rsidRDefault="003E4350" w:rsidP="00D46BEC">
      <w:pPr>
        <w:pStyle w:val="Paragrafoelenco"/>
        <w:numPr>
          <w:ilvl w:val="0"/>
          <w:numId w:val="21"/>
        </w:numPr>
        <w:suppressLineNumbers/>
        <w:tabs>
          <w:tab w:val="left" w:pos="648"/>
          <w:tab w:val="left" w:pos="1276"/>
        </w:tabs>
        <w:suppressAutoHyphens/>
        <w:ind w:left="426" w:right="117"/>
        <w:rPr>
          <w:rFonts w:asciiTheme="majorHAnsi" w:hAnsiTheme="majorHAnsi"/>
          <w:i/>
          <w:lang w:val="it-IT"/>
        </w:rPr>
      </w:pPr>
      <w:r w:rsidRPr="003E4350">
        <w:rPr>
          <w:rFonts w:asciiTheme="majorHAnsi" w:hAnsiTheme="majorHAnsi"/>
          <w:sz w:val="24"/>
          <w:szCs w:val="24"/>
          <w:lang w:val="it-IT"/>
        </w:rPr>
        <w:t xml:space="preserve">Viene garantita la possibilità della gestione condivisa del medesimo bene da parte di una pluralità di cittadini attivi. </w:t>
      </w:r>
    </w:p>
    <w:p w:rsidR="00D46BEC" w:rsidRPr="00922472" w:rsidRDefault="00D46BEC" w:rsidP="00D46BEC">
      <w:pPr>
        <w:pStyle w:val="Paragrafoelenco"/>
        <w:suppressLineNumbers/>
        <w:tabs>
          <w:tab w:val="left" w:pos="648"/>
          <w:tab w:val="left" w:pos="1276"/>
        </w:tabs>
        <w:suppressAutoHyphens/>
        <w:ind w:left="426" w:right="117"/>
        <w:rPr>
          <w:rFonts w:asciiTheme="majorHAnsi" w:hAnsiTheme="majorHAnsi"/>
          <w:i/>
          <w:lang w:val="it-IT"/>
        </w:rPr>
      </w:pPr>
    </w:p>
    <w:p w:rsidR="00CE036C" w:rsidRPr="00922472" w:rsidRDefault="003E4350" w:rsidP="00EC0C51">
      <w:pPr>
        <w:pStyle w:val="Titolo11"/>
        <w:suppressLineNumbers/>
        <w:tabs>
          <w:tab w:val="left" w:pos="1276"/>
        </w:tabs>
        <w:suppressAutoHyphens/>
        <w:ind w:left="426"/>
        <w:jc w:val="center"/>
        <w:rPr>
          <w:rFonts w:asciiTheme="majorHAnsi" w:hAnsiTheme="majorHAnsi"/>
          <w:i/>
          <w:lang w:val="it-IT"/>
        </w:rPr>
      </w:pPr>
      <w:bookmarkStart w:id="91" w:name="_Toc94087412"/>
      <w:bookmarkStart w:id="92" w:name="_Toc94088479"/>
      <w:bookmarkStart w:id="93" w:name="_Toc106286227"/>
      <w:r w:rsidRPr="003E4350">
        <w:rPr>
          <w:rFonts w:asciiTheme="majorHAnsi" w:hAnsiTheme="majorHAnsi"/>
          <w:i/>
          <w:lang w:val="it-IT"/>
        </w:rPr>
        <w:t>Art. 14</w:t>
      </w:r>
      <w:bookmarkStart w:id="94" w:name="_Toc94087413"/>
      <w:bookmarkEnd w:id="91"/>
      <w:bookmarkEnd w:id="92"/>
      <w:r w:rsidRPr="003E4350">
        <w:rPr>
          <w:rFonts w:asciiTheme="majorHAnsi" w:hAnsiTheme="majorHAnsi"/>
          <w:i/>
          <w:lang w:val="it-IT"/>
        </w:rPr>
        <w:t xml:space="preserve"> </w:t>
      </w:r>
      <w:bookmarkStart w:id="95" w:name="_Toc94088480"/>
      <w:r w:rsidRPr="003E4350">
        <w:rPr>
          <w:rFonts w:asciiTheme="majorHAnsi" w:hAnsiTheme="majorHAnsi"/>
          <w:i/>
          <w:lang w:val="it-IT"/>
        </w:rPr>
        <w:t>- Interventi di rigenerazione di spazi pubblici</w:t>
      </w:r>
      <w:bookmarkEnd w:id="95"/>
      <w:bookmarkEnd w:id="94"/>
      <w:bookmarkEnd w:id="93"/>
    </w:p>
    <w:p w:rsidR="00CE036C" w:rsidRPr="00922472" w:rsidRDefault="003E4350" w:rsidP="003378A9">
      <w:pPr>
        <w:pStyle w:val="Paragrafoelenco"/>
        <w:numPr>
          <w:ilvl w:val="0"/>
          <w:numId w:val="22"/>
        </w:numPr>
        <w:suppressLineNumbers/>
        <w:tabs>
          <w:tab w:val="left" w:pos="548"/>
          <w:tab w:val="left" w:pos="1276"/>
        </w:tabs>
        <w:suppressAutoHyphens/>
        <w:ind w:left="426" w:right="105"/>
        <w:rPr>
          <w:rFonts w:asciiTheme="majorHAnsi" w:hAnsiTheme="majorHAnsi"/>
          <w:sz w:val="24"/>
          <w:szCs w:val="24"/>
          <w:lang w:val="it-IT"/>
        </w:rPr>
      </w:pPr>
      <w:r w:rsidRPr="003E4350">
        <w:rPr>
          <w:rFonts w:asciiTheme="majorHAnsi" w:hAnsiTheme="majorHAnsi"/>
          <w:sz w:val="24"/>
          <w:szCs w:val="24"/>
          <w:lang w:val="it-IT"/>
        </w:rPr>
        <w:t>Il patto di collaborazione può avere ad oggetto interventi di rigenerazione degli spazi pubblici o privati ad uso pubblico, da realizzare grazie a un contributo economico, totale o prevalente, dei cittadini attivi. In tal caso il Comune valuta la proposta sotto il profilo tecnico e rilascia o acquisisce le autorizzazioni prescritte dalla</w:t>
      </w:r>
      <w:r w:rsidRPr="003E4350">
        <w:rPr>
          <w:rFonts w:asciiTheme="majorHAnsi" w:hAnsiTheme="majorHAnsi"/>
          <w:spacing w:val="-4"/>
          <w:sz w:val="24"/>
          <w:szCs w:val="24"/>
          <w:lang w:val="it-IT"/>
        </w:rPr>
        <w:t xml:space="preserve"> </w:t>
      </w:r>
      <w:r w:rsidRPr="003E4350">
        <w:rPr>
          <w:rFonts w:asciiTheme="majorHAnsi" w:hAnsiTheme="majorHAnsi"/>
          <w:sz w:val="24"/>
          <w:szCs w:val="24"/>
          <w:lang w:val="it-IT"/>
        </w:rPr>
        <w:t>normativa.</w:t>
      </w:r>
    </w:p>
    <w:p w:rsidR="00693399" w:rsidRPr="00922472" w:rsidRDefault="003E4350" w:rsidP="00693399">
      <w:pPr>
        <w:pStyle w:val="Paragrafoelenco"/>
        <w:numPr>
          <w:ilvl w:val="0"/>
          <w:numId w:val="22"/>
        </w:numPr>
        <w:suppressLineNumbers/>
        <w:tabs>
          <w:tab w:val="left" w:pos="629"/>
          <w:tab w:val="left" w:pos="1276"/>
        </w:tabs>
        <w:suppressAutoHyphens/>
        <w:ind w:left="426" w:right="102"/>
        <w:rPr>
          <w:rFonts w:asciiTheme="majorHAnsi" w:hAnsiTheme="majorHAnsi"/>
          <w:sz w:val="24"/>
          <w:szCs w:val="24"/>
          <w:lang w:val="it-IT"/>
        </w:rPr>
      </w:pPr>
      <w:r w:rsidRPr="003E4350">
        <w:rPr>
          <w:rFonts w:asciiTheme="majorHAnsi" w:hAnsiTheme="majorHAnsi"/>
          <w:sz w:val="24"/>
          <w:szCs w:val="24"/>
          <w:lang w:val="it-IT"/>
        </w:rPr>
        <w:t xml:space="preserve">Le proposte di collaborazione che prefigurino interventi di rigenerazione dello spazio pubblico devono pervenire all’amministrazione corredate dalla documentazione atta a descrivere con chiarezza l’intervento che si intende realizzare.  Devono nella generalità dei casi essere presentati i seguenti documenti: relazione illustrativa, programma di manutenzione, tavole grafiche in scala adeguata della proposta progettuale, stima dei lavori da eseguirsi.  </w:t>
      </w:r>
    </w:p>
    <w:p w:rsidR="00CE036C" w:rsidRPr="00922472" w:rsidRDefault="003E4350" w:rsidP="003378A9">
      <w:pPr>
        <w:pStyle w:val="Paragrafoelenco"/>
        <w:numPr>
          <w:ilvl w:val="0"/>
          <w:numId w:val="22"/>
        </w:numPr>
        <w:suppressLineNumbers/>
        <w:tabs>
          <w:tab w:val="left" w:pos="560"/>
          <w:tab w:val="left" w:pos="1276"/>
        </w:tabs>
        <w:suppressAutoHyphens/>
        <w:spacing w:before="200"/>
        <w:ind w:left="426" w:right="105"/>
        <w:rPr>
          <w:rFonts w:asciiTheme="majorHAnsi" w:hAnsiTheme="majorHAnsi"/>
          <w:sz w:val="24"/>
          <w:szCs w:val="24"/>
          <w:lang w:val="it-IT"/>
        </w:rPr>
      </w:pPr>
      <w:r w:rsidRPr="003E4350">
        <w:rPr>
          <w:rFonts w:asciiTheme="majorHAnsi" w:hAnsiTheme="majorHAnsi"/>
          <w:sz w:val="24"/>
          <w:szCs w:val="24"/>
          <w:lang w:val="it-IT"/>
        </w:rPr>
        <w:t>Il patto di collaborazione può prevedere che i cittadini attivi assumano in via diretta l'esecuzione degli interventi di</w:t>
      </w:r>
      <w:r w:rsidRPr="003E4350">
        <w:rPr>
          <w:rFonts w:asciiTheme="majorHAnsi" w:hAnsiTheme="majorHAnsi"/>
          <w:spacing w:val="2"/>
          <w:sz w:val="24"/>
          <w:szCs w:val="24"/>
          <w:lang w:val="it-IT"/>
        </w:rPr>
        <w:t xml:space="preserve"> </w:t>
      </w:r>
      <w:r w:rsidRPr="003E4350">
        <w:rPr>
          <w:rFonts w:asciiTheme="majorHAnsi" w:hAnsiTheme="majorHAnsi"/>
          <w:sz w:val="24"/>
          <w:szCs w:val="24"/>
          <w:lang w:val="it-IT"/>
        </w:rPr>
        <w:t>rigenerazione.</w:t>
      </w:r>
    </w:p>
    <w:p w:rsidR="00CE036C" w:rsidRPr="00922472" w:rsidRDefault="003E4350" w:rsidP="003378A9">
      <w:pPr>
        <w:pStyle w:val="Paragrafoelenco"/>
        <w:numPr>
          <w:ilvl w:val="0"/>
          <w:numId w:val="22"/>
        </w:numPr>
        <w:suppressLineNumbers/>
        <w:tabs>
          <w:tab w:val="left" w:pos="562"/>
          <w:tab w:val="left" w:pos="1276"/>
        </w:tabs>
        <w:suppressAutoHyphens/>
        <w:spacing w:before="201"/>
        <w:ind w:left="426" w:right="103"/>
        <w:rPr>
          <w:rFonts w:asciiTheme="majorHAnsi" w:hAnsiTheme="majorHAnsi"/>
          <w:sz w:val="24"/>
          <w:szCs w:val="24"/>
          <w:lang w:val="it-IT"/>
        </w:rPr>
      </w:pPr>
      <w:r w:rsidRPr="003E4350">
        <w:rPr>
          <w:rFonts w:asciiTheme="majorHAnsi" w:hAnsiTheme="majorHAnsi"/>
          <w:sz w:val="24"/>
          <w:szCs w:val="24"/>
          <w:lang w:val="it-IT"/>
        </w:rPr>
        <w:t>Il patto di collaborazione può prevedere che l’amministrazione assuma l'esecuzione degli interventi di rigenerazione. In tal caso l’amministrazione individua gli operatori economici da consultare sulla base di procedure pubbliche, trasparenti, aperte e partecipate.</w:t>
      </w:r>
    </w:p>
    <w:p w:rsidR="00CE036C" w:rsidRPr="00922472" w:rsidRDefault="003E4350" w:rsidP="003378A9">
      <w:pPr>
        <w:pStyle w:val="Paragrafoelenco"/>
        <w:numPr>
          <w:ilvl w:val="0"/>
          <w:numId w:val="22"/>
        </w:numPr>
        <w:suppressLineNumbers/>
        <w:tabs>
          <w:tab w:val="left" w:pos="576"/>
          <w:tab w:val="left" w:pos="1276"/>
        </w:tabs>
        <w:suppressAutoHyphens/>
        <w:spacing w:before="200"/>
        <w:ind w:left="426" w:right="111"/>
        <w:rPr>
          <w:rFonts w:asciiTheme="majorHAnsi" w:hAnsiTheme="majorHAnsi"/>
          <w:sz w:val="24"/>
          <w:szCs w:val="24"/>
          <w:lang w:val="it-IT"/>
        </w:rPr>
      </w:pPr>
      <w:r w:rsidRPr="003E4350">
        <w:rPr>
          <w:rFonts w:asciiTheme="majorHAnsi" w:hAnsiTheme="majorHAnsi"/>
          <w:sz w:val="24"/>
          <w:szCs w:val="24"/>
          <w:lang w:val="it-IT"/>
        </w:rPr>
        <w:t>Resta ferma per i lavori eseguiti mediante interventi di rigenerazione la normativa vigente in materia di requisiti e qualità degli operatori economici, esecuzione e collaudo di opere pubbliche, ove</w:t>
      </w:r>
      <w:r w:rsidRPr="003E4350">
        <w:rPr>
          <w:rFonts w:asciiTheme="majorHAnsi" w:hAnsiTheme="majorHAnsi"/>
          <w:spacing w:val="2"/>
          <w:sz w:val="24"/>
          <w:szCs w:val="24"/>
          <w:lang w:val="it-IT"/>
        </w:rPr>
        <w:t xml:space="preserve"> </w:t>
      </w:r>
      <w:r w:rsidRPr="003E4350">
        <w:rPr>
          <w:rFonts w:asciiTheme="majorHAnsi" w:hAnsiTheme="majorHAnsi"/>
          <w:sz w:val="24"/>
          <w:szCs w:val="24"/>
          <w:lang w:val="it-IT"/>
        </w:rPr>
        <w:t>applicabile.</w:t>
      </w:r>
    </w:p>
    <w:p w:rsidR="00CE036C" w:rsidRPr="00922472" w:rsidRDefault="003E4350" w:rsidP="003378A9">
      <w:pPr>
        <w:pStyle w:val="Paragrafoelenco"/>
        <w:numPr>
          <w:ilvl w:val="0"/>
          <w:numId w:val="22"/>
        </w:numPr>
        <w:suppressLineNumbers/>
        <w:tabs>
          <w:tab w:val="left" w:pos="545"/>
          <w:tab w:val="left" w:pos="1276"/>
        </w:tabs>
        <w:suppressAutoHyphens/>
        <w:ind w:left="426" w:right="105"/>
        <w:rPr>
          <w:rFonts w:asciiTheme="majorHAnsi" w:hAnsiTheme="majorHAnsi"/>
          <w:sz w:val="24"/>
          <w:szCs w:val="24"/>
          <w:lang w:val="it-IT"/>
        </w:rPr>
      </w:pPr>
      <w:r w:rsidRPr="003E4350">
        <w:rPr>
          <w:rFonts w:asciiTheme="majorHAnsi" w:hAnsiTheme="majorHAnsi"/>
          <w:sz w:val="24"/>
          <w:szCs w:val="24"/>
          <w:lang w:val="it-IT"/>
        </w:rPr>
        <w:t xml:space="preserve">Gli interventi di rigenerazione inerenti beni culturali e paesaggistici sottoposti a tutela ai </w:t>
      </w:r>
      <w:r w:rsidRPr="003E4350">
        <w:rPr>
          <w:rFonts w:asciiTheme="majorHAnsi" w:hAnsiTheme="majorHAnsi"/>
          <w:sz w:val="24"/>
          <w:szCs w:val="24"/>
          <w:lang w:val="it-IT"/>
        </w:rPr>
        <w:lastRenderedPageBreak/>
        <w:t xml:space="preserve">sensi del decreto legislativo 22 gennaio 2004, n. 42 sono preventivamente sottoposti alla Soprintendenza competente o agli enti preposti al rilascio del parere interente al vincolo cui sono sottoposti in relazione alla tipologia dell’intervento, al fine di ottenere le autorizzazioni, i nulla osta o gli atti di assenso comunque denominati previsti dalla normativa vigente, al fine di garantire che gli interventi siano compatibili con il carattere artistico o storico, l'aspetto e il decoro del bene. Le procedure relative alle predette autorizzazioni </w:t>
      </w:r>
      <w:r w:rsidR="0016246B">
        <w:rPr>
          <w:rFonts w:asciiTheme="majorHAnsi" w:hAnsiTheme="majorHAnsi"/>
          <w:sz w:val="24"/>
          <w:szCs w:val="24"/>
          <w:lang w:val="it-IT"/>
        </w:rPr>
        <w:t>possono essere</w:t>
      </w:r>
      <w:r w:rsidRPr="003E4350">
        <w:rPr>
          <w:rFonts w:asciiTheme="majorHAnsi" w:hAnsiTheme="majorHAnsi"/>
          <w:sz w:val="24"/>
          <w:szCs w:val="24"/>
          <w:lang w:val="it-IT"/>
        </w:rPr>
        <w:t xml:space="preserve"> a carico del</w:t>
      </w:r>
      <w:r w:rsidRPr="003E4350">
        <w:rPr>
          <w:rFonts w:asciiTheme="majorHAnsi" w:hAnsiTheme="majorHAnsi"/>
          <w:spacing w:val="2"/>
          <w:sz w:val="24"/>
          <w:szCs w:val="24"/>
          <w:lang w:val="it-IT"/>
        </w:rPr>
        <w:t xml:space="preserve"> </w:t>
      </w:r>
      <w:r w:rsidRPr="003E4350">
        <w:rPr>
          <w:rFonts w:asciiTheme="majorHAnsi" w:hAnsiTheme="majorHAnsi"/>
          <w:sz w:val="24"/>
          <w:szCs w:val="24"/>
          <w:lang w:val="it-IT"/>
        </w:rPr>
        <w:t>Comune.</w:t>
      </w:r>
    </w:p>
    <w:p w:rsidR="00C17716" w:rsidRPr="00922472" w:rsidRDefault="003E4350" w:rsidP="003378A9">
      <w:pPr>
        <w:pStyle w:val="Paragrafoelenco"/>
        <w:numPr>
          <w:ilvl w:val="0"/>
          <w:numId w:val="22"/>
        </w:numPr>
        <w:suppressLineNumbers/>
        <w:tabs>
          <w:tab w:val="left" w:pos="1276"/>
        </w:tabs>
        <w:suppressAutoHyphens/>
        <w:ind w:left="426"/>
        <w:rPr>
          <w:rFonts w:asciiTheme="majorHAnsi" w:hAnsiTheme="majorHAnsi"/>
          <w:sz w:val="24"/>
          <w:szCs w:val="24"/>
          <w:lang w:val="it-IT"/>
        </w:rPr>
      </w:pPr>
      <w:r w:rsidRPr="003E4350">
        <w:rPr>
          <w:rFonts w:asciiTheme="majorHAnsi" w:hAnsiTheme="majorHAnsi"/>
          <w:lang w:val="it-IT"/>
        </w:rPr>
        <w:br w:type="page"/>
      </w:r>
    </w:p>
    <w:p w:rsidR="00CE036C" w:rsidRPr="00922472" w:rsidRDefault="00CE036C" w:rsidP="00E75D7E">
      <w:pPr>
        <w:pStyle w:val="Corpodeltesto"/>
        <w:suppressLineNumbers/>
        <w:tabs>
          <w:tab w:val="left" w:pos="1276"/>
        </w:tabs>
        <w:suppressAutoHyphens/>
        <w:spacing w:before="5"/>
        <w:ind w:left="426"/>
        <w:jc w:val="left"/>
        <w:rPr>
          <w:rFonts w:asciiTheme="majorHAnsi" w:hAnsiTheme="majorHAnsi"/>
          <w:lang w:val="it-IT"/>
        </w:rPr>
      </w:pPr>
    </w:p>
    <w:p w:rsidR="00CE036C" w:rsidRPr="00922472" w:rsidRDefault="003E4350" w:rsidP="00E75D7E">
      <w:pPr>
        <w:pStyle w:val="Titolo11"/>
        <w:suppressLineNumbers/>
        <w:tabs>
          <w:tab w:val="left" w:pos="1276"/>
        </w:tabs>
        <w:suppressAutoHyphens/>
        <w:ind w:left="426"/>
        <w:jc w:val="center"/>
        <w:rPr>
          <w:rFonts w:asciiTheme="majorHAnsi" w:hAnsiTheme="majorHAnsi"/>
          <w:lang w:val="it-IT"/>
        </w:rPr>
      </w:pPr>
      <w:bookmarkStart w:id="96" w:name="_Toc94087414"/>
      <w:bookmarkStart w:id="97" w:name="_Toc94088481"/>
      <w:bookmarkStart w:id="98" w:name="_Toc106286228"/>
      <w:r w:rsidRPr="003E4350">
        <w:rPr>
          <w:rFonts w:asciiTheme="majorHAnsi" w:hAnsiTheme="majorHAnsi"/>
          <w:lang w:val="it-IT"/>
        </w:rPr>
        <w:t>CAPO IV - Interventi di cura e rigenerazione di edifici</w:t>
      </w:r>
      <w:bookmarkEnd w:id="96"/>
      <w:bookmarkEnd w:id="97"/>
      <w:bookmarkEnd w:id="98"/>
    </w:p>
    <w:p w:rsidR="00EC0C51" w:rsidRPr="00922472" w:rsidRDefault="00EC0C51" w:rsidP="00E75D7E">
      <w:pPr>
        <w:pStyle w:val="Titolo11"/>
        <w:suppressLineNumbers/>
        <w:tabs>
          <w:tab w:val="left" w:pos="1276"/>
        </w:tabs>
        <w:suppressAutoHyphens/>
        <w:ind w:left="426"/>
        <w:jc w:val="center"/>
        <w:rPr>
          <w:rFonts w:asciiTheme="majorHAnsi" w:hAnsiTheme="majorHAnsi"/>
          <w:lang w:val="it-IT"/>
        </w:rPr>
      </w:pPr>
    </w:p>
    <w:p w:rsidR="00CE036C" w:rsidRPr="00EC0C51" w:rsidRDefault="00955A92" w:rsidP="00EC0C51">
      <w:pPr>
        <w:pStyle w:val="Titolo11"/>
        <w:suppressLineNumbers/>
        <w:tabs>
          <w:tab w:val="left" w:pos="1276"/>
        </w:tabs>
        <w:suppressAutoHyphens/>
        <w:ind w:left="426"/>
        <w:jc w:val="center"/>
        <w:rPr>
          <w:rFonts w:asciiTheme="majorHAnsi" w:hAnsiTheme="majorHAnsi"/>
          <w:i/>
        </w:rPr>
      </w:pPr>
      <w:bookmarkStart w:id="99" w:name="_Toc94087415"/>
      <w:bookmarkStart w:id="100" w:name="_Toc94088482"/>
      <w:bookmarkStart w:id="101" w:name="_Toc106286229"/>
      <w:r w:rsidRPr="00EC0C51">
        <w:rPr>
          <w:rFonts w:asciiTheme="majorHAnsi" w:hAnsiTheme="majorHAnsi"/>
          <w:i/>
        </w:rPr>
        <w:t>Art. 1</w:t>
      </w:r>
      <w:r w:rsidR="00D46BEC">
        <w:rPr>
          <w:rFonts w:asciiTheme="majorHAnsi" w:hAnsiTheme="majorHAnsi"/>
          <w:i/>
        </w:rPr>
        <w:t>5</w:t>
      </w:r>
      <w:bookmarkStart w:id="102" w:name="_Toc94087416"/>
      <w:bookmarkEnd w:id="99"/>
      <w:bookmarkEnd w:id="100"/>
      <w:r w:rsidR="00CC4F39">
        <w:rPr>
          <w:rFonts w:asciiTheme="majorHAnsi" w:hAnsiTheme="majorHAnsi"/>
          <w:i/>
        </w:rPr>
        <w:t xml:space="preserve"> </w:t>
      </w:r>
      <w:bookmarkStart w:id="103" w:name="_Toc94088483"/>
      <w:r w:rsidR="00CC4F39">
        <w:rPr>
          <w:rFonts w:asciiTheme="majorHAnsi" w:hAnsiTheme="majorHAnsi"/>
          <w:i/>
        </w:rPr>
        <w:t xml:space="preserve">- </w:t>
      </w:r>
      <w:proofErr w:type="spellStart"/>
      <w:r w:rsidRPr="00EC0C51">
        <w:rPr>
          <w:rFonts w:asciiTheme="majorHAnsi" w:hAnsiTheme="majorHAnsi"/>
          <w:i/>
        </w:rPr>
        <w:t>Individuazione</w:t>
      </w:r>
      <w:proofErr w:type="spellEnd"/>
      <w:r w:rsidRPr="00EC0C51">
        <w:rPr>
          <w:rFonts w:asciiTheme="majorHAnsi" w:hAnsiTheme="majorHAnsi"/>
          <w:i/>
        </w:rPr>
        <w:t xml:space="preserve"> </w:t>
      </w:r>
      <w:proofErr w:type="spellStart"/>
      <w:r w:rsidRPr="00EC0C51">
        <w:rPr>
          <w:rFonts w:asciiTheme="majorHAnsi" w:hAnsiTheme="majorHAnsi"/>
          <w:i/>
        </w:rPr>
        <w:t>degli</w:t>
      </w:r>
      <w:proofErr w:type="spellEnd"/>
      <w:r w:rsidRPr="00EC0C51">
        <w:rPr>
          <w:rFonts w:asciiTheme="majorHAnsi" w:hAnsiTheme="majorHAnsi"/>
          <w:i/>
        </w:rPr>
        <w:t xml:space="preserve"> </w:t>
      </w:r>
      <w:proofErr w:type="spellStart"/>
      <w:r w:rsidRPr="00EC0C51">
        <w:rPr>
          <w:rFonts w:asciiTheme="majorHAnsi" w:hAnsiTheme="majorHAnsi"/>
          <w:i/>
        </w:rPr>
        <w:t>edifici</w:t>
      </w:r>
      <w:bookmarkEnd w:id="103"/>
      <w:bookmarkEnd w:id="102"/>
      <w:bookmarkEnd w:id="101"/>
      <w:proofErr w:type="spellEnd"/>
    </w:p>
    <w:p w:rsidR="00CE036C" w:rsidRPr="00C17716" w:rsidRDefault="00CE036C" w:rsidP="00E75D7E">
      <w:pPr>
        <w:pStyle w:val="Corpodeltesto"/>
        <w:suppressLineNumbers/>
        <w:tabs>
          <w:tab w:val="left" w:pos="1276"/>
        </w:tabs>
        <w:suppressAutoHyphens/>
        <w:ind w:left="426"/>
        <w:jc w:val="left"/>
        <w:rPr>
          <w:rFonts w:asciiTheme="majorHAnsi" w:hAnsiTheme="majorHAnsi"/>
          <w:b/>
          <w:i/>
        </w:rPr>
      </w:pPr>
    </w:p>
    <w:p w:rsidR="00CE036C" w:rsidRPr="00922472" w:rsidRDefault="003E4350" w:rsidP="003378A9">
      <w:pPr>
        <w:pStyle w:val="Paragrafoelenco"/>
        <w:numPr>
          <w:ilvl w:val="0"/>
          <w:numId w:val="23"/>
        </w:numPr>
        <w:suppressLineNumbers/>
        <w:tabs>
          <w:tab w:val="left" w:pos="533"/>
          <w:tab w:val="left" w:pos="1276"/>
        </w:tabs>
        <w:suppressAutoHyphens/>
        <w:spacing w:before="175"/>
        <w:ind w:left="426" w:right="100"/>
        <w:rPr>
          <w:rFonts w:asciiTheme="majorHAnsi" w:hAnsiTheme="majorHAnsi"/>
          <w:sz w:val="24"/>
          <w:szCs w:val="24"/>
          <w:lang w:val="it-IT"/>
        </w:rPr>
      </w:pPr>
      <w:r w:rsidRPr="003E4350">
        <w:rPr>
          <w:rFonts w:asciiTheme="majorHAnsi" w:hAnsiTheme="majorHAnsi"/>
          <w:sz w:val="24"/>
          <w:szCs w:val="24"/>
          <w:lang w:val="it-IT"/>
        </w:rPr>
        <w:t>La Giunta, sulla base degli indirizzi deliberati dal Consiglio comunale anche all’esito di procedure partecipative e deliberative, individua periodicamente nell’ambito del patrimonio immobiliare del Comune gli edifici in stato di parziale o totale disuso o deperimento che, per ubicazione, caratteristiche strutturali e destinazione funzionale, si prestano ad interventi di cura e rigenerazione da realizzarsi mediante patti di collaborazione tra cittadini e Comune.</w:t>
      </w:r>
    </w:p>
    <w:p w:rsidR="00CE036C" w:rsidRPr="00922472" w:rsidRDefault="003E4350" w:rsidP="003378A9">
      <w:pPr>
        <w:pStyle w:val="Paragrafoelenco"/>
        <w:numPr>
          <w:ilvl w:val="0"/>
          <w:numId w:val="23"/>
        </w:numPr>
        <w:suppressLineNumbers/>
        <w:tabs>
          <w:tab w:val="left" w:pos="706"/>
          <w:tab w:val="left" w:pos="1276"/>
        </w:tabs>
        <w:suppressAutoHyphens/>
        <w:spacing w:before="82"/>
        <w:ind w:left="426" w:right="109"/>
        <w:rPr>
          <w:rFonts w:asciiTheme="majorHAnsi" w:hAnsiTheme="majorHAnsi"/>
          <w:sz w:val="24"/>
          <w:szCs w:val="24"/>
          <w:lang w:val="it-IT"/>
        </w:rPr>
      </w:pPr>
      <w:r w:rsidRPr="003E4350">
        <w:rPr>
          <w:rFonts w:asciiTheme="majorHAnsi" w:hAnsiTheme="majorHAnsi"/>
          <w:sz w:val="24"/>
          <w:szCs w:val="24"/>
          <w:lang w:val="it-IT"/>
        </w:rPr>
        <w:t>La periodica ricognizione degli edifici in stato di parziale o totale disuso e delle proposte di cura e rigenerazione avanzate dai cittadini è promossa con procedure trasparenti, aperte e partecipate, in accordo con le previsioni del decreto legislativo 14 marzo 2013, n. 33 e delle disposizioni vigenti in materia di digitalizzazione dell’attività amministrativa.</w:t>
      </w:r>
    </w:p>
    <w:p w:rsidR="00CE036C" w:rsidRPr="00922472" w:rsidRDefault="003E4350" w:rsidP="003378A9">
      <w:pPr>
        <w:pStyle w:val="Paragrafoelenco"/>
        <w:numPr>
          <w:ilvl w:val="0"/>
          <w:numId w:val="23"/>
        </w:numPr>
        <w:suppressLineNumbers/>
        <w:tabs>
          <w:tab w:val="left" w:pos="533"/>
          <w:tab w:val="left" w:pos="1276"/>
        </w:tabs>
        <w:suppressAutoHyphens/>
        <w:spacing w:before="202"/>
        <w:ind w:left="426" w:right="103"/>
        <w:rPr>
          <w:rFonts w:asciiTheme="majorHAnsi" w:hAnsiTheme="majorHAnsi"/>
          <w:sz w:val="24"/>
          <w:szCs w:val="24"/>
          <w:lang w:val="it-IT"/>
        </w:rPr>
      </w:pPr>
      <w:r w:rsidRPr="003E4350">
        <w:rPr>
          <w:rFonts w:asciiTheme="majorHAnsi" w:hAnsiTheme="majorHAnsi"/>
          <w:sz w:val="24"/>
          <w:szCs w:val="24"/>
          <w:lang w:val="it-IT"/>
        </w:rPr>
        <w:t>Le proposte di collaborazione per la rigenerazione di edifici in stato di parziale o totale disuso sono valutate sulla base di criteri trasparenti e non discriminatori. Il Comune, laddove necessario, promuove il coordinamento fra le proposte presentate per il medesimo edificio o per edifici</w:t>
      </w:r>
      <w:r w:rsidRPr="003E4350">
        <w:rPr>
          <w:rFonts w:asciiTheme="majorHAnsi" w:hAnsiTheme="majorHAnsi"/>
          <w:spacing w:val="-1"/>
          <w:sz w:val="24"/>
          <w:szCs w:val="24"/>
          <w:lang w:val="it-IT"/>
        </w:rPr>
        <w:t xml:space="preserve"> </w:t>
      </w:r>
      <w:r w:rsidRPr="003E4350">
        <w:rPr>
          <w:rFonts w:asciiTheme="majorHAnsi" w:hAnsiTheme="majorHAnsi"/>
          <w:sz w:val="24"/>
          <w:szCs w:val="24"/>
          <w:lang w:val="it-IT"/>
        </w:rPr>
        <w:t>diversi.</w:t>
      </w:r>
    </w:p>
    <w:p w:rsidR="00CE036C" w:rsidRPr="00922472" w:rsidRDefault="003E4350" w:rsidP="003378A9">
      <w:pPr>
        <w:pStyle w:val="Paragrafoelenco"/>
        <w:numPr>
          <w:ilvl w:val="0"/>
          <w:numId w:val="23"/>
        </w:numPr>
        <w:suppressLineNumbers/>
        <w:tabs>
          <w:tab w:val="left" w:pos="588"/>
          <w:tab w:val="left" w:pos="1276"/>
        </w:tabs>
        <w:suppressAutoHyphens/>
        <w:ind w:left="426"/>
        <w:rPr>
          <w:rFonts w:asciiTheme="majorHAnsi" w:hAnsiTheme="majorHAnsi"/>
          <w:sz w:val="24"/>
          <w:szCs w:val="24"/>
          <w:lang w:val="it-IT"/>
        </w:rPr>
      </w:pPr>
      <w:r w:rsidRPr="003E4350">
        <w:rPr>
          <w:rFonts w:asciiTheme="majorHAnsi" w:hAnsiTheme="majorHAnsi"/>
          <w:sz w:val="24"/>
          <w:szCs w:val="24"/>
          <w:lang w:val="it-IT"/>
        </w:rPr>
        <w:t>Il Comune può promuovere e aderire a patti di collaborazione aventi ad oggetto interventi di cura e rigenerazione di edifici in stato di totale o parziale disuso di proprietà di terzi, con il consenso di questi ultimi ovvero ai sensi dell’art. 838 Codice</w:t>
      </w:r>
      <w:r w:rsidRPr="003E4350">
        <w:rPr>
          <w:rFonts w:asciiTheme="majorHAnsi" w:hAnsiTheme="majorHAnsi"/>
          <w:spacing w:val="-11"/>
          <w:sz w:val="24"/>
          <w:szCs w:val="24"/>
          <w:lang w:val="it-IT"/>
        </w:rPr>
        <w:t xml:space="preserve"> </w:t>
      </w:r>
      <w:r w:rsidRPr="003E4350">
        <w:rPr>
          <w:rFonts w:asciiTheme="majorHAnsi" w:hAnsiTheme="majorHAnsi"/>
          <w:sz w:val="24"/>
          <w:szCs w:val="24"/>
          <w:lang w:val="it-IT"/>
        </w:rPr>
        <w:t>Civile.</w:t>
      </w:r>
    </w:p>
    <w:p w:rsidR="00CE036C" w:rsidRPr="00922472" w:rsidRDefault="003E4350" w:rsidP="003378A9">
      <w:pPr>
        <w:pStyle w:val="Paragrafoelenco"/>
        <w:numPr>
          <w:ilvl w:val="0"/>
          <w:numId w:val="23"/>
        </w:numPr>
        <w:suppressLineNumbers/>
        <w:tabs>
          <w:tab w:val="left" w:pos="536"/>
          <w:tab w:val="left" w:pos="1276"/>
        </w:tabs>
        <w:suppressAutoHyphens/>
        <w:ind w:left="426" w:right="109"/>
        <w:rPr>
          <w:rFonts w:asciiTheme="majorHAnsi" w:hAnsiTheme="majorHAnsi"/>
          <w:sz w:val="24"/>
          <w:szCs w:val="24"/>
          <w:lang w:val="it-IT"/>
        </w:rPr>
      </w:pPr>
      <w:r w:rsidRPr="003E4350">
        <w:rPr>
          <w:rFonts w:asciiTheme="majorHAnsi" w:hAnsiTheme="majorHAnsi"/>
          <w:sz w:val="24"/>
          <w:szCs w:val="24"/>
          <w:lang w:val="it-IT"/>
        </w:rPr>
        <w:t>Il Comune può destinare agli interventi di cura e rigenerazione di cui al presente capo gli edifici confiscati alla criminalità organizzata ad esso</w:t>
      </w:r>
      <w:r w:rsidRPr="003E4350">
        <w:rPr>
          <w:rFonts w:asciiTheme="majorHAnsi" w:hAnsiTheme="majorHAnsi"/>
          <w:spacing w:val="-3"/>
          <w:sz w:val="24"/>
          <w:szCs w:val="24"/>
          <w:lang w:val="it-IT"/>
        </w:rPr>
        <w:t xml:space="preserve"> </w:t>
      </w:r>
      <w:r w:rsidRPr="003E4350">
        <w:rPr>
          <w:rFonts w:asciiTheme="majorHAnsi" w:hAnsiTheme="majorHAnsi"/>
          <w:sz w:val="24"/>
          <w:szCs w:val="24"/>
          <w:lang w:val="it-IT"/>
        </w:rPr>
        <w:t>assegnati.</w:t>
      </w:r>
    </w:p>
    <w:p w:rsidR="00CE036C" w:rsidRPr="00922472" w:rsidRDefault="00CE036C" w:rsidP="00E75D7E">
      <w:pPr>
        <w:pStyle w:val="Corpodeltesto"/>
        <w:suppressLineNumbers/>
        <w:tabs>
          <w:tab w:val="left" w:pos="1276"/>
        </w:tabs>
        <w:suppressAutoHyphens/>
        <w:ind w:left="426"/>
        <w:jc w:val="left"/>
        <w:rPr>
          <w:rFonts w:asciiTheme="majorHAnsi" w:hAnsiTheme="majorHAnsi"/>
          <w:lang w:val="it-IT"/>
        </w:rPr>
      </w:pPr>
    </w:p>
    <w:p w:rsidR="00CE036C" w:rsidRPr="00EC0C51" w:rsidRDefault="00D46BEC" w:rsidP="00CC4F39">
      <w:pPr>
        <w:pStyle w:val="Titolo11"/>
        <w:suppressLineNumbers/>
        <w:tabs>
          <w:tab w:val="left" w:pos="1276"/>
        </w:tabs>
        <w:suppressAutoHyphens/>
        <w:ind w:left="426"/>
        <w:jc w:val="center"/>
        <w:rPr>
          <w:rFonts w:asciiTheme="majorHAnsi" w:hAnsiTheme="majorHAnsi"/>
          <w:i/>
        </w:rPr>
      </w:pPr>
      <w:bookmarkStart w:id="104" w:name="_Toc94087417"/>
      <w:bookmarkStart w:id="105" w:name="_Toc94088484"/>
      <w:bookmarkStart w:id="106" w:name="_Toc106286230"/>
      <w:r>
        <w:rPr>
          <w:rFonts w:asciiTheme="majorHAnsi" w:hAnsiTheme="majorHAnsi"/>
          <w:i/>
        </w:rPr>
        <w:t>Art. 16</w:t>
      </w:r>
      <w:bookmarkEnd w:id="104"/>
      <w:r w:rsidR="00CC4F39">
        <w:rPr>
          <w:rFonts w:asciiTheme="majorHAnsi" w:hAnsiTheme="majorHAnsi"/>
          <w:i/>
        </w:rPr>
        <w:t xml:space="preserve"> -</w:t>
      </w:r>
      <w:bookmarkEnd w:id="105"/>
      <w:r w:rsidR="00CC4F39">
        <w:rPr>
          <w:rFonts w:asciiTheme="majorHAnsi" w:hAnsiTheme="majorHAnsi"/>
          <w:i/>
        </w:rPr>
        <w:t xml:space="preserve"> </w:t>
      </w:r>
      <w:bookmarkStart w:id="107" w:name="_Toc94088485"/>
      <w:bookmarkStart w:id="108" w:name="_Toc94087418"/>
      <w:proofErr w:type="spellStart"/>
      <w:r w:rsidR="00955A92" w:rsidRPr="00EC0C51">
        <w:rPr>
          <w:rFonts w:asciiTheme="majorHAnsi" w:hAnsiTheme="majorHAnsi"/>
          <w:i/>
        </w:rPr>
        <w:t>Gestione</w:t>
      </w:r>
      <w:proofErr w:type="spellEnd"/>
      <w:r w:rsidR="00955A92" w:rsidRPr="00EC0C51">
        <w:rPr>
          <w:rFonts w:asciiTheme="majorHAnsi" w:hAnsiTheme="majorHAnsi"/>
          <w:i/>
        </w:rPr>
        <w:t xml:space="preserve"> </w:t>
      </w:r>
      <w:proofErr w:type="spellStart"/>
      <w:r w:rsidR="00955A92" w:rsidRPr="00EC0C51">
        <w:rPr>
          <w:rFonts w:asciiTheme="majorHAnsi" w:hAnsiTheme="majorHAnsi"/>
          <w:i/>
        </w:rPr>
        <w:t>condivisa</w:t>
      </w:r>
      <w:proofErr w:type="spellEnd"/>
      <w:r w:rsidR="00955A92" w:rsidRPr="00EC0C51">
        <w:rPr>
          <w:rFonts w:asciiTheme="majorHAnsi" w:hAnsiTheme="majorHAnsi"/>
          <w:i/>
        </w:rPr>
        <w:t xml:space="preserve"> di </w:t>
      </w:r>
      <w:proofErr w:type="spellStart"/>
      <w:r w:rsidR="00955A92" w:rsidRPr="00EC0C51">
        <w:rPr>
          <w:rFonts w:asciiTheme="majorHAnsi" w:hAnsiTheme="majorHAnsi"/>
          <w:i/>
        </w:rPr>
        <w:t>edifici</w:t>
      </w:r>
      <w:bookmarkEnd w:id="107"/>
      <w:bookmarkEnd w:id="108"/>
      <w:bookmarkEnd w:id="106"/>
      <w:proofErr w:type="spellEnd"/>
    </w:p>
    <w:p w:rsidR="00CE036C" w:rsidRPr="00922472" w:rsidRDefault="003E4350" w:rsidP="003378A9">
      <w:pPr>
        <w:pStyle w:val="Paragrafoelenco"/>
        <w:numPr>
          <w:ilvl w:val="0"/>
          <w:numId w:val="24"/>
        </w:numPr>
        <w:suppressLineNumbers/>
        <w:tabs>
          <w:tab w:val="left" w:pos="615"/>
          <w:tab w:val="left" w:pos="1276"/>
        </w:tabs>
        <w:suppressAutoHyphens/>
        <w:ind w:left="426" w:right="103"/>
        <w:rPr>
          <w:rFonts w:asciiTheme="majorHAnsi" w:hAnsiTheme="majorHAnsi"/>
          <w:sz w:val="24"/>
          <w:szCs w:val="24"/>
          <w:lang w:val="it-IT"/>
        </w:rPr>
      </w:pPr>
      <w:r w:rsidRPr="003E4350">
        <w:rPr>
          <w:rFonts w:asciiTheme="majorHAnsi" w:hAnsiTheme="majorHAnsi"/>
          <w:sz w:val="24"/>
          <w:szCs w:val="24"/>
          <w:lang w:val="it-IT"/>
        </w:rPr>
        <w:t>I patti di collaborazione aventi ad oggetto la cura e rigenerazione di immobili prevedono la gestione condivisa del bene da parte dei cittadini attivi, anche costituiti in forma associata, a titolo gratuito e con permanente vincolo di destinazione ad interventi di cura condivisa puntualmente disciplinati nei patti</w:t>
      </w:r>
      <w:r w:rsidRPr="003E4350">
        <w:rPr>
          <w:rFonts w:asciiTheme="majorHAnsi" w:hAnsiTheme="majorHAnsi"/>
          <w:spacing w:val="-2"/>
          <w:sz w:val="24"/>
          <w:szCs w:val="24"/>
          <w:lang w:val="it-IT"/>
        </w:rPr>
        <w:t xml:space="preserve"> </w:t>
      </w:r>
      <w:r w:rsidRPr="003E4350">
        <w:rPr>
          <w:rFonts w:asciiTheme="majorHAnsi" w:hAnsiTheme="majorHAnsi"/>
          <w:sz w:val="24"/>
          <w:szCs w:val="24"/>
          <w:lang w:val="it-IT"/>
        </w:rPr>
        <w:t>stessi.</w:t>
      </w:r>
    </w:p>
    <w:p w:rsidR="00CE036C" w:rsidRPr="00922472" w:rsidRDefault="003E4350" w:rsidP="003378A9">
      <w:pPr>
        <w:pStyle w:val="Paragrafoelenco"/>
        <w:numPr>
          <w:ilvl w:val="0"/>
          <w:numId w:val="24"/>
        </w:numPr>
        <w:suppressLineNumbers/>
        <w:tabs>
          <w:tab w:val="left" w:pos="560"/>
          <w:tab w:val="left" w:pos="1276"/>
        </w:tabs>
        <w:suppressAutoHyphens/>
        <w:spacing w:before="202"/>
        <w:ind w:left="426" w:right="103"/>
        <w:rPr>
          <w:rFonts w:asciiTheme="majorHAnsi" w:hAnsiTheme="majorHAnsi"/>
          <w:sz w:val="24"/>
          <w:szCs w:val="24"/>
          <w:lang w:val="it-IT"/>
        </w:rPr>
      </w:pPr>
      <w:r w:rsidRPr="003E4350">
        <w:rPr>
          <w:rFonts w:asciiTheme="majorHAnsi" w:hAnsiTheme="majorHAnsi"/>
          <w:sz w:val="24"/>
          <w:szCs w:val="24"/>
          <w:lang w:val="it-IT"/>
        </w:rPr>
        <w:t>La gestione condivisa garantisce la fruizione collettiva del bene e l’apertura a tutti i cittadini disponibili a collaborare agli interventi di cura e rigenerazione del bene o alle attività di cui al comma</w:t>
      </w:r>
      <w:r w:rsidRPr="003E4350">
        <w:rPr>
          <w:rFonts w:asciiTheme="majorHAnsi" w:hAnsiTheme="majorHAnsi"/>
          <w:spacing w:val="-1"/>
          <w:sz w:val="24"/>
          <w:szCs w:val="24"/>
          <w:lang w:val="it-IT"/>
        </w:rPr>
        <w:t xml:space="preserve"> </w:t>
      </w:r>
      <w:r w:rsidRPr="003E4350">
        <w:rPr>
          <w:rFonts w:asciiTheme="majorHAnsi" w:hAnsiTheme="majorHAnsi"/>
          <w:sz w:val="24"/>
          <w:szCs w:val="24"/>
          <w:lang w:val="it-IT"/>
        </w:rPr>
        <w:t>1.</w:t>
      </w:r>
    </w:p>
    <w:p w:rsidR="00CE036C" w:rsidRPr="00922472" w:rsidRDefault="003E4350" w:rsidP="003378A9">
      <w:pPr>
        <w:pStyle w:val="Paragrafoelenco"/>
        <w:numPr>
          <w:ilvl w:val="0"/>
          <w:numId w:val="24"/>
        </w:numPr>
        <w:suppressLineNumbers/>
        <w:tabs>
          <w:tab w:val="left" w:pos="555"/>
          <w:tab w:val="left" w:pos="1276"/>
        </w:tabs>
        <w:suppressAutoHyphens/>
        <w:ind w:left="426" w:right="107"/>
        <w:rPr>
          <w:rFonts w:asciiTheme="majorHAnsi" w:hAnsiTheme="majorHAnsi"/>
          <w:sz w:val="24"/>
          <w:szCs w:val="24"/>
          <w:lang w:val="it-IT"/>
        </w:rPr>
      </w:pPr>
      <w:r w:rsidRPr="003E4350">
        <w:rPr>
          <w:rFonts w:asciiTheme="majorHAnsi" w:hAnsiTheme="majorHAnsi"/>
          <w:sz w:val="24"/>
          <w:szCs w:val="24"/>
          <w:lang w:val="it-IT"/>
        </w:rPr>
        <w:t>La durata della gestione condivisa non supera normalmente i nove anni. Periodi più lunghi possono eventualmente essere pattuiti in considerazione del particolare impegno finanziario richiesto per opere di recupero edilizio del bene</w:t>
      </w:r>
      <w:r w:rsidRPr="003E4350">
        <w:rPr>
          <w:rFonts w:asciiTheme="majorHAnsi" w:hAnsiTheme="majorHAnsi"/>
          <w:spacing w:val="-3"/>
          <w:sz w:val="24"/>
          <w:szCs w:val="24"/>
          <w:lang w:val="it-IT"/>
        </w:rPr>
        <w:t xml:space="preserve"> </w:t>
      </w:r>
      <w:r w:rsidRPr="003E4350">
        <w:rPr>
          <w:rFonts w:asciiTheme="majorHAnsi" w:hAnsiTheme="majorHAnsi"/>
          <w:sz w:val="24"/>
          <w:szCs w:val="24"/>
          <w:lang w:val="it-IT"/>
        </w:rPr>
        <w:t>immobile.</w:t>
      </w:r>
    </w:p>
    <w:p w:rsidR="00CE036C" w:rsidRPr="00922472" w:rsidRDefault="003E4350" w:rsidP="003378A9">
      <w:pPr>
        <w:pStyle w:val="Paragrafoelenco"/>
        <w:numPr>
          <w:ilvl w:val="0"/>
          <w:numId w:val="24"/>
        </w:numPr>
        <w:suppressLineNumbers/>
        <w:tabs>
          <w:tab w:val="left" w:pos="536"/>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 patti di collaborazione disciplinano gli oneri di manutenzione e per le eventuali opere di recupero edilizio gravanti sui cittadini attivi. Eventuali miglioramenti o addizioni devono essere realizzate senza oneri per l’amministrazione e rimangono quale valore aggiunto dell’immobile e/o dello spazio pubblico.</w:t>
      </w:r>
    </w:p>
    <w:p w:rsidR="00CE036C" w:rsidRPr="00922472" w:rsidRDefault="00CE036C" w:rsidP="00E75D7E">
      <w:pPr>
        <w:pStyle w:val="Corpodeltesto"/>
        <w:suppressLineNumbers/>
        <w:tabs>
          <w:tab w:val="left" w:pos="1276"/>
        </w:tabs>
        <w:suppressAutoHyphens/>
        <w:ind w:left="426"/>
        <w:jc w:val="left"/>
        <w:rPr>
          <w:rFonts w:asciiTheme="majorHAnsi" w:hAnsiTheme="majorHAnsi"/>
          <w:lang w:val="it-IT"/>
        </w:rPr>
      </w:pPr>
    </w:p>
    <w:p w:rsidR="00CE036C" w:rsidRDefault="00CE036C" w:rsidP="00E75D7E">
      <w:pPr>
        <w:pStyle w:val="Corpodeltesto"/>
        <w:suppressLineNumbers/>
        <w:tabs>
          <w:tab w:val="left" w:pos="1276"/>
        </w:tabs>
        <w:suppressAutoHyphens/>
        <w:ind w:left="426"/>
        <w:jc w:val="left"/>
        <w:rPr>
          <w:rFonts w:asciiTheme="majorHAnsi" w:hAnsiTheme="majorHAnsi"/>
          <w:lang w:val="it-IT"/>
        </w:rPr>
      </w:pPr>
    </w:p>
    <w:p w:rsidR="0029764E" w:rsidRPr="00922472" w:rsidRDefault="0029764E" w:rsidP="00E75D7E">
      <w:pPr>
        <w:pStyle w:val="Corpodeltesto"/>
        <w:suppressLineNumbers/>
        <w:tabs>
          <w:tab w:val="left" w:pos="1276"/>
        </w:tabs>
        <w:suppressAutoHyphens/>
        <w:ind w:left="426"/>
        <w:jc w:val="left"/>
        <w:rPr>
          <w:rFonts w:asciiTheme="majorHAnsi" w:hAnsiTheme="majorHAnsi"/>
          <w:lang w:val="it-IT"/>
        </w:rPr>
      </w:pPr>
    </w:p>
    <w:p w:rsidR="00CE036C" w:rsidRPr="00922472" w:rsidRDefault="00CE036C" w:rsidP="00E75D7E">
      <w:pPr>
        <w:pStyle w:val="Corpodeltesto"/>
        <w:suppressLineNumbers/>
        <w:tabs>
          <w:tab w:val="left" w:pos="1276"/>
        </w:tabs>
        <w:suppressAutoHyphens/>
        <w:spacing w:before="8"/>
        <w:ind w:left="426"/>
        <w:jc w:val="left"/>
        <w:rPr>
          <w:rFonts w:asciiTheme="majorHAnsi" w:hAnsiTheme="majorHAnsi"/>
          <w:lang w:val="it-IT"/>
        </w:rPr>
      </w:pPr>
    </w:p>
    <w:p w:rsidR="00CC4F39" w:rsidRPr="00922472" w:rsidRDefault="00CC4F39" w:rsidP="00E75D7E">
      <w:pPr>
        <w:pStyle w:val="Corpodeltesto"/>
        <w:suppressLineNumbers/>
        <w:tabs>
          <w:tab w:val="left" w:pos="1276"/>
        </w:tabs>
        <w:suppressAutoHyphens/>
        <w:spacing w:before="8"/>
        <w:ind w:left="426"/>
        <w:jc w:val="left"/>
        <w:rPr>
          <w:rFonts w:asciiTheme="majorHAnsi" w:hAnsiTheme="majorHAnsi"/>
          <w:lang w:val="it-IT"/>
        </w:rPr>
      </w:pPr>
    </w:p>
    <w:p w:rsidR="00CE036C" w:rsidRPr="00922472" w:rsidRDefault="003E4350" w:rsidP="00E75D7E">
      <w:pPr>
        <w:pStyle w:val="Titolo11"/>
        <w:suppressLineNumbers/>
        <w:tabs>
          <w:tab w:val="left" w:pos="1276"/>
        </w:tabs>
        <w:suppressAutoHyphens/>
        <w:ind w:left="426"/>
        <w:jc w:val="center"/>
        <w:rPr>
          <w:rFonts w:asciiTheme="majorHAnsi" w:hAnsiTheme="majorHAnsi"/>
          <w:lang w:val="it-IT"/>
        </w:rPr>
      </w:pPr>
      <w:bookmarkStart w:id="109" w:name="_Toc94087419"/>
      <w:bookmarkStart w:id="110" w:name="_Toc94088486"/>
      <w:bookmarkStart w:id="111" w:name="_Toc106286231"/>
      <w:r w:rsidRPr="003E4350">
        <w:rPr>
          <w:rFonts w:asciiTheme="majorHAnsi" w:hAnsiTheme="majorHAnsi"/>
          <w:lang w:val="it-IT"/>
        </w:rPr>
        <w:lastRenderedPageBreak/>
        <w:t>CAPO V -  Formazione</w:t>
      </w:r>
      <w:bookmarkEnd w:id="109"/>
      <w:bookmarkEnd w:id="110"/>
      <w:bookmarkEnd w:id="111"/>
    </w:p>
    <w:p w:rsidR="00EC0C51" w:rsidRPr="00922472" w:rsidRDefault="00EC0C51" w:rsidP="00E75D7E">
      <w:pPr>
        <w:pStyle w:val="Titolo11"/>
        <w:suppressLineNumbers/>
        <w:tabs>
          <w:tab w:val="left" w:pos="1276"/>
        </w:tabs>
        <w:suppressAutoHyphens/>
        <w:ind w:left="426"/>
        <w:jc w:val="center"/>
        <w:rPr>
          <w:rFonts w:asciiTheme="majorHAnsi" w:hAnsiTheme="majorHAnsi"/>
          <w:lang w:val="it-IT"/>
        </w:rPr>
      </w:pPr>
    </w:p>
    <w:p w:rsidR="00CE036C" w:rsidRPr="00922472" w:rsidRDefault="003E4350" w:rsidP="00EC0C51">
      <w:pPr>
        <w:pStyle w:val="Titolo11"/>
        <w:suppressLineNumbers/>
        <w:tabs>
          <w:tab w:val="left" w:pos="1276"/>
        </w:tabs>
        <w:suppressAutoHyphens/>
        <w:ind w:left="426"/>
        <w:jc w:val="center"/>
        <w:rPr>
          <w:rFonts w:asciiTheme="majorHAnsi" w:hAnsiTheme="majorHAnsi"/>
          <w:i/>
          <w:lang w:val="it-IT"/>
        </w:rPr>
      </w:pPr>
      <w:bookmarkStart w:id="112" w:name="_Toc94087420"/>
      <w:bookmarkStart w:id="113" w:name="_Toc94088487"/>
      <w:bookmarkStart w:id="114" w:name="_Toc106286232"/>
      <w:r w:rsidRPr="003E4350">
        <w:rPr>
          <w:rFonts w:asciiTheme="majorHAnsi" w:hAnsiTheme="majorHAnsi"/>
          <w:i/>
          <w:lang w:val="it-IT"/>
        </w:rPr>
        <w:t>Art. 17</w:t>
      </w:r>
      <w:bookmarkStart w:id="115" w:name="_Toc94087421"/>
      <w:bookmarkEnd w:id="112"/>
      <w:bookmarkEnd w:id="113"/>
      <w:r w:rsidRPr="003E4350">
        <w:rPr>
          <w:rFonts w:asciiTheme="majorHAnsi" w:hAnsiTheme="majorHAnsi"/>
          <w:i/>
          <w:lang w:val="it-IT"/>
        </w:rPr>
        <w:t xml:space="preserve"> </w:t>
      </w:r>
      <w:bookmarkStart w:id="116" w:name="_Toc94088488"/>
      <w:r w:rsidRPr="003E4350">
        <w:rPr>
          <w:rFonts w:asciiTheme="majorHAnsi" w:hAnsiTheme="majorHAnsi"/>
          <w:i/>
          <w:lang w:val="it-IT"/>
        </w:rPr>
        <w:t>- Finalità della formazione</w:t>
      </w:r>
      <w:bookmarkEnd w:id="116"/>
      <w:bookmarkEnd w:id="115"/>
      <w:bookmarkEnd w:id="114"/>
    </w:p>
    <w:p w:rsidR="00CE036C" w:rsidRPr="00922472" w:rsidRDefault="003E4350" w:rsidP="003378A9">
      <w:pPr>
        <w:pStyle w:val="Paragrafoelenco"/>
        <w:numPr>
          <w:ilvl w:val="0"/>
          <w:numId w:val="25"/>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Comune riconosce la formazione come strumento capace di orientare e sostenere le azioni necessarie a trasformare i bisogni che nascono dalla collaborazione tra cittadini e amministrazione, in occasioni di cambiamento.</w:t>
      </w:r>
    </w:p>
    <w:p w:rsidR="00CE036C" w:rsidRPr="00922472" w:rsidRDefault="003E4350" w:rsidP="003378A9">
      <w:pPr>
        <w:pStyle w:val="Paragrafoelenco"/>
        <w:numPr>
          <w:ilvl w:val="0"/>
          <w:numId w:val="25"/>
        </w:numPr>
        <w:suppressLineNumbers/>
        <w:tabs>
          <w:tab w:val="left" w:pos="536"/>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L’Amministrazione mette a disposizione dei cittadini attivi le competenze dei propri dipendenti e fornitori, e favorisce l’incontro con le competenze presenti all’interno della comunità e liberamente offerte, per trasferire conoscenze e metodologie utili ad operare correttamente nella cura condivisa dei beni comuni.</w:t>
      </w:r>
    </w:p>
    <w:p w:rsidR="00CE036C" w:rsidRPr="00922472" w:rsidRDefault="003E4350" w:rsidP="003378A9">
      <w:pPr>
        <w:pStyle w:val="Paragrafoelenco"/>
        <w:numPr>
          <w:ilvl w:val="0"/>
          <w:numId w:val="25"/>
        </w:numPr>
        <w:suppressLineNumbers/>
        <w:tabs>
          <w:tab w:val="left" w:pos="536"/>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La formazione rivolta ai cittadini attivi è finalizzata, prioritariamente, all’acquisizione delle competenze necessarie allo svolgimento delle attività previste nel patto di collaborazione:</w:t>
      </w:r>
    </w:p>
    <w:p w:rsidR="00DE1D98" w:rsidRPr="00922472" w:rsidRDefault="003E4350">
      <w:pPr>
        <w:pStyle w:val="Paragrafoelenco"/>
        <w:numPr>
          <w:ilvl w:val="2"/>
          <w:numId w:val="52"/>
        </w:numPr>
        <w:suppressLineNumbers/>
        <w:tabs>
          <w:tab w:val="left" w:pos="1044"/>
          <w:tab w:val="left" w:pos="1276"/>
        </w:tabs>
        <w:suppressAutoHyphens/>
        <w:spacing w:before="202"/>
        <w:ind w:left="993" w:right="112"/>
        <w:rPr>
          <w:rFonts w:asciiTheme="majorHAnsi" w:hAnsiTheme="majorHAnsi"/>
          <w:sz w:val="24"/>
          <w:szCs w:val="24"/>
          <w:lang w:val="it-IT"/>
        </w:rPr>
      </w:pPr>
      <w:r w:rsidRPr="003E4350">
        <w:rPr>
          <w:rFonts w:asciiTheme="majorHAnsi" w:hAnsiTheme="majorHAnsi"/>
          <w:sz w:val="24"/>
          <w:szCs w:val="24"/>
          <w:lang w:val="it-IT"/>
        </w:rPr>
        <w:t>applicare le corrette tecniche di intervento nelle azioni di cura, pulizia e manutenzione;</w:t>
      </w:r>
    </w:p>
    <w:p w:rsidR="00DE1D98" w:rsidRPr="00922472" w:rsidRDefault="003E4350">
      <w:pPr>
        <w:pStyle w:val="Paragrafoelenco"/>
        <w:numPr>
          <w:ilvl w:val="2"/>
          <w:numId w:val="52"/>
        </w:numPr>
        <w:suppressLineNumbers/>
        <w:tabs>
          <w:tab w:val="left" w:pos="992"/>
          <w:tab w:val="left" w:pos="1276"/>
        </w:tabs>
        <w:suppressAutoHyphens/>
        <w:ind w:left="993" w:right="110"/>
        <w:rPr>
          <w:rFonts w:asciiTheme="majorHAnsi" w:hAnsiTheme="majorHAnsi"/>
          <w:sz w:val="24"/>
          <w:szCs w:val="24"/>
          <w:lang w:val="it-IT"/>
        </w:rPr>
      </w:pPr>
      <w:r w:rsidRPr="003E4350">
        <w:rPr>
          <w:rFonts w:asciiTheme="majorHAnsi" w:hAnsiTheme="majorHAnsi"/>
          <w:sz w:val="24"/>
          <w:szCs w:val="24"/>
          <w:lang w:val="it-IT"/>
        </w:rPr>
        <w:t>acquisire conoscenze sul quadro normativo, sulla prevenzione dei rischi e sul corretto utilizzo dei dispositivi di protezione</w:t>
      </w:r>
      <w:r w:rsidRPr="003E4350">
        <w:rPr>
          <w:rFonts w:asciiTheme="majorHAnsi" w:hAnsiTheme="majorHAnsi"/>
          <w:spacing w:val="4"/>
          <w:sz w:val="24"/>
          <w:szCs w:val="24"/>
          <w:lang w:val="it-IT"/>
        </w:rPr>
        <w:t xml:space="preserve"> </w:t>
      </w:r>
      <w:r w:rsidRPr="003E4350">
        <w:rPr>
          <w:rFonts w:asciiTheme="majorHAnsi" w:hAnsiTheme="majorHAnsi"/>
          <w:sz w:val="24"/>
          <w:szCs w:val="24"/>
          <w:lang w:val="it-IT"/>
        </w:rPr>
        <w:t>individuale;</w:t>
      </w:r>
    </w:p>
    <w:p w:rsidR="00DE1D98" w:rsidRPr="00922472" w:rsidRDefault="003E4350">
      <w:pPr>
        <w:pStyle w:val="Paragrafoelenco"/>
        <w:numPr>
          <w:ilvl w:val="2"/>
          <w:numId w:val="52"/>
        </w:numPr>
        <w:suppressLineNumbers/>
        <w:tabs>
          <w:tab w:val="left" w:pos="924"/>
          <w:tab w:val="left" w:pos="1276"/>
        </w:tabs>
        <w:suppressAutoHyphens/>
        <w:ind w:left="993" w:right="0"/>
        <w:rPr>
          <w:rFonts w:asciiTheme="majorHAnsi" w:hAnsiTheme="majorHAnsi"/>
          <w:sz w:val="24"/>
          <w:szCs w:val="24"/>
          <w:lang w:val="it-IT"/>
        </w:rPr>
      </w:pPr>
      <w:r w:rsidRPr="003E4350">
        <w:rPr>
          <w:rFonts w:asciiTheme="majorHAnsi" w:hAnsiTheme="majorHAnsi"/>
          <w:sz w:val="24"/>
          <w:szCs w:val="24"/>
          <w:lang w:val="it-IT"/>
        </w:rPr>
        <w:t>documentare le attività svolte e rendicontare le forme di</w:t>
      </w:r>
      <w:r w:rsidRPr="003E4350">
        <w:rPr>
          <w:rFonts w:asciiTheme="majorHAnsi" w:hAnsiTheme="majorHAnsi"/>
          <w:spacing w:val="-2"/>
          <w:sz w:val="24"/>
          <w:szCs w:val="24"/>
          <w:lang w:val="it-IT"/>
        </w:rPr>
        <w:t xml:space="preserve"> </w:t>
      </w:r>
      <w:r w:rsidRPr="003E4350">
        <w:rPr>
          <w:rFonts w:asciiTheme="majorHAnsi" w:hAnsiTheme="majorHAnsi"/>
          <w:sz w:val="24"/>
          <w:szCs w:val="24"/>
          <w:lang w:val="it-IT"/>
        </w:rPr>
        <w:t>sostegno;</w:t>
      </w:r>
    </w:p>
    <w:p w:rsidR="00DE1D98" w:rsidRPr="00922472" w:rsidRDefault="003E4350">
      <w:pPr>
        <w:pStyle w:val="Paragrafoelenco"/>
        <w:numPr>
          <w:ilvl w:val="2"/>
          <w:numId w:val="52"/>
        </w:numPr>
        <w:suppressLineNumbers/>
        <w:tabs>
          <w:tab w:val="left" w:pos="936"/>
          <w:tab w:val="left" w:pos="1276"/>
        </w:tabs>
        <w:suppressAutoHyphens/>
        <w:spacing w:before="202"/>
        <w:ind w:left="993" w:right="0"/>
        <w:rPr>
          <w:rFonts w:asciiTheme="majorHAnsi" w:hAnsiTheme="majorHAnsi"/>
          <w:sz w:val="24"/>
          <w:szCs w:val="24"/>
          <w:lang w:val="it-IT"/>
        </w:rPr>
      </w:pPr>
      <w:r w:rsidRPr="003E4350">
        <w:rPr>
          <w:rFonts w:asciiTheme="majorHAnsi" w:hAnsiTheme="majorHAnsi"/>
          <w:sz w:val="24"/>
          <w:szCs w:val="24"/>
          <w:lang w:val="it-IT"/>
        </w:rPr>
        <w:t>utilizzare consapevolmente le tecnologie, le piattaforme e di media</w:t>
      </w:r>
      <w:r w:rsidRPr="003E4350">
        <w:rPr>
          <w:rFonts w:asciiTheme="majorHAnsi" w:hAnsiTheme="majorHAnsi"/>
          <w:spacing w:val="-7"/>
          <w:sz w:val="24"/>
          <w:szCs w:val="24"/>
          <w:lang w:val="it-IT"/>
        </w:rPr>
        <w:t xml:space="preserve"> </w:t>
      </w:r>
      <w:r w:rsidRPr="003E4350">
        <w:rPr>
          <w:rFonts w:asciiTheme="majorHAnsi" w:hAnsiTheme="majorHAnsi"/>
          <w:sz w:val="24"/>
          <w:szCs w:val="24"/>
          <w:lang w:val="it-IT"/>
        </w:rPr>
        <w:t>civici.</w:t>
      </w:r>
    </w:p>
    <w:p w:rsidR="00CE036C" w:rsidRPr="00922472" w:rsidRDefault="00CE036C" w:rsidP="00E75D7E">
      <w:pPr>
        <w:pStyle w:val="Corpodeltesto"/>
        <w:suppressLineNumbers/>
        <w:tabs>
          <w:tab w:val="left" w:pos="1276"/>
        </w:tabs>
        <w:suppressAutoHyphens/>
        <w:spacing w:before="10"/>
        <w:ind w:left="426"/>
        <w:rPr>
          <w:rFonts w:asciiTheme="majorHAnsi" w:hAnsiTheme="majorHAnsi"/>
          <w:lang w:val="it-IT"/>
        </w:rPr>
      </w:pPr>
    </w:p>
    <w:p w:rsidR="00CE036C" w:rsidRPr="00922472" w:rsidRDefault="003E4350" w:rsidP="003378A9">
      <w:pPr>
        <w:pStyle w:val="Paragrafoelenco"/>
        <w:numPr>
          <w:ilvl w:val="0"/>
          <w:numId w:val="25"/>
        </w:numPr>
        <w:suppressLineNumbers/>
        <w:tabs>
          <w:tab w:val="left" w:pos="536"/>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La formazione rivolta ai dipendenti e agli amministratori del Comune è finalizzata, prioritariamente, all'acquisizione delle seguenti competenze:</w:t>
      </w:r>
    </w:p>
    <w:p w:rsidR="00DE1D98" w:rsidRPr="00922472" w:rsidRDefault="003E4350">
      <w:pPr>
        <w:pStyle w:val="Paragrafoelenco"/>
        <w:numPr>
          <w:ilvl w:val="2"/>
          <w:numId w:val="53"/>
        </w:numPr>
        <w:suppressLineNumbers/>
        <w:tabs>
          <w:tab w:val="left" w:pos="1044"/>
          <w:tab w:val="left" w:pos="1843"/>
        </w:tabs>
        <w:suppressAutoHyphens/>
        <w:spacing w:before="202"/>
        <w:ind w:left="993" w:right="112" w:hanging="360"/>
        <w:rPr>
          <w:rFonts w:asciiTheme="majorHAnsi" w:hAnsiTheme="majorHAnsi"/>
          <w:sz w:val="24"/>
          <w:szCs w:val="24"/>
          <w:lang w:val="it-IT"/>
        </w:rPr>
      </w:pPr>
      <w:r w:rsidRPr="003E4350">
        <w:rPr>
          <w:rFonts w:asciiTheme="majorHAnsi" w:hAnsiTheme="majorHAnsi"/>
          <w:sz w:val="24"/>
          <w:szCs w:val="24"/>
          <w:lang w:val="it-IT"/>
        </w:rPr>
        <w:t>conoscere e applicare le tecniche di facilitazione, mediazione e ascolto attivo;</w:t>
      </w:r>
    </w:p>
    <w:p w:rsidR="00DE1D98" w:rsidRPr="00922472" w:rsidRDefault="003E4350">
      <w:pPr>
        <w:pStyle w:val="Paragrafoelenco"/>
        <w:numPr>
          <w:ilvl w:val="2"/>
          <w:numId w:val="53"/>
        </w:numPr>
        <w:suppressLineNumbers/>
        <w:tabs>
          <w:tab w:val="left" w:pos="1044"/>
          <w:tab w:val="left" w:pos="1843"/>
        </w:tabs>
        <w:suppressAutoHyphens/>
        <w:spacing w:before="202"/>
        <w:ind w:left="993" w:right="112" w:hanging="360"/>
        <w:rPr>
          <w:rFonts w:asciiTheme="majorHAnsi" w:hAnsiTheme="majorHAnsi"/>
          <w:sz w:val="24"/>
          <w:szCs w:val="24"/>
          <w:lang w:val="it-IT"/>
        </w:rPr>
      </w:pPr>
      <w:r w:rsidRPr="003E4350">
        <w:rPr>
          <w:rFonts w:asciiTheme="majorHAnsi" w:hAnsiTheme="majorHAnsi"/>
          <w:sz w:val="24"/>
          <w:szCs w:val="24"/>
          <w:lang w:val="it-IT"/>
        </w:rPr>
        <w:t>conoscere e utilizzare gli approcci delle metodologie per la progettazione partecipata e per creare e sviluppare comunità;</w:t>
      </w:r>
    </w:p>
    <w:p w:rsidR="00DE1D98" w:rsidRPr="00922472" w:rsidRDefault="003E4350">
      <w:pPr>
        <w:pStyle w:val="Paragrafoelenco"/>
        <w:numPr>
          <w:ilvl w:val="2"/>
          <w:numId w:val="53"/>
        </w:numPr>
        <w:suppressLineNumbers/>
        <w:tabs>
          <w:tab w:val="left" w:pos="1044"/>
          <w:tab w:val="left" w:pos="1843"/>
        </w:tabs>
        <w:suppressAutoHyphens/>
        <w:spacing w:before="202"/>
        <w:ind w:left="993" w:right="112" w:hanging="360"/>
        <w:rPr>
          <w:rFonts w:asciiTheme="majorHAnsi" w:hAnsiTheme="majorHAnsi"/>
          <w:sz w:val="24"/>
          <w:szCs w:val="24"/>
          <w:lang w:val="it-IT"/>
        </w:rPr>
      </w:pPr>
      <w:r w:rsidRPr="003E4350">
        <w:rPr>
          <w:rFonts w:asciiTheme="majorHAnsi" w:hAnsiTheme="majorHAnsi"/>
          <w:sz w:val="24"/>
          <w:szCs w:val="24"/>
          <w:lang w:val="it-IT"/>
        </w:rPr>
        <w:t>conoscere e utilizzare gli strumenti di comunicazione collaborativi, anche digitali.</w:t>
      </w:r>
    </w:p>
    <w:p w:rsidR="00CE036C" w:rsidRPr="00922472" w:rsidRDefault="003E4350" w:rsidP="00012EEA">
      <w:pPr>
        <w:pStyle w:val="Paragrafoelenco"/>
        <w:numPr>
          <w:ilvl w:val="0"/>
          <w:numId w:val="25"/>
        </w:numPr>
        <w:suppressLineNumbers/>
        <w:tabs>
          <w:tab w:val="left" w:pos="536"/>
          <w:tab w:val="left" w:pos="1276"/>
        </w:tabs>
        <w:suppressAutoHyphens/>
        <w:spacing w:before="200"/>
        <w:ind w:left="426" w:right="102"/>
        <w:rPr>
          <w:rFonts w:asciiTheme="majorHAnsi" w:hAnsiTheme="majorHAnsi"/>
          <w:lang w:val="it-IT"/>
        </w:rPr>
      </w:pPr>
      <w:r w:rsidRPr="003E4350">
        <w:rPr>
          <w:rFonts w:asciiTheme="majorHAnsi" w:hAnsiTheme="majorHAnsi"/>
          <w:sz w:val="24"/>
          <w:szCs w:val="24"/>
          <w:lang w:val="it-IT"/>
        </w:rPr>
        <w:t>Ai fini dell’attuazione di quanto previsto nel presente articolo, sono fatti salvi i vincoli finanziari vigenti in materia di spese per la formazione.</w:t>
      </w:r>
    </w:p>
    <w:p w:rsidR="00012EEA" w:rsidRPr="00922472" w:rsidRDefault="00012EEA" w:rsidP="00012EEA">
      <w:pPr>
        <w:pStyle w:val="Paragrafoelenco"/>
        <w:suppressLineNumbers/>
        <w:tabs>
          <w:tab w:val="left" w:pos="536"/>
          <w:tab w:val="left" w:pos="1276"/>
        </w:tabs>
        <w:suppressAutoHyphens/>
        <w:spacing w:before="200"/>
        <w:ind w:left="426" w:right="102"/>
        <w:jc w:val="left"/>
        <w:rPr>
          <w:rFonts w:asciiTheme="majorHAnsi" w:hAnsiTheme="majorHAnsi"/>
          <w:lang w:val="it-IT"/>
        </w:rPr>
      </w:pPr>
    </w:p>
    <w:p w:rsidR="00CE036C" w:rsidRPr="00EC0C51" w:rsidRDefault="00D46BEC" w:rsidP="00EC0C51">
      <w:pPr>
        <w:pStyle w:val="Titolo11"/>
        <w:suppressLineNumbers/>
        <w:tabs>
          <w:tab w:val="left" w:pos="1276"/>
        </w:tabs>
        <w:suppressAutoHyphens/>
        <w:ind w:left="426"/>
        <w:jc w:val="center"/>
        <w:rPr>
          <w:rFonts w:asciiTheme="majorHAnsi" w:hAnsiTheme="majorHAnsi"/>
          <w:i/>
        </w:rPr>
      </w:pPr>
      <w:bookmarkStart w:id="117" w:name="_Toc94087422"/>
      <w:bookmarkStart w:id="118" w:name="_Toc94088489"/>
      <w:bookmarkStart w:id="119" w:name="_Toc106286233"/>
      <w:r>
        <w:rPr>
          <w:rFonts w:asciiTheme="majorHAnsi" w:hAnsiTheme="majorHAnsi"/>
          <w:i/>
        </w:rPr>
        <w:t>Art. 18</w:t>
      </w:r>
      <w:bookmarkStart w:id="120" w:name="_Toc94087423"/>
      <w:bookmarkEnd w:id="117"/>
      <w:bookmarkEnd w:id="118"/>
      <w:r w:rsidR="00CC4F39">
        <w:rPr>
          <w:rFonts w:asciiTheme="majorHAnsi" w:hAnsiTheme="majorHAnsi"/>
          <w:i/>
        </w:rPr>
        <w:t xml:space="preserve"> </w:t>
      </w:r>
      <w:bookmarkStart w:id="121" w:name="_Toc94088490"/>
      <w:r w:rsidR="00CC4F39">
        <w:rPr>
          <w:rFonts w:asciiTheme="majorHAnsi" w:hAnsiTheme="majorHAnsi"/>
          <w:i/>
        </w:rPr>
        <w:t xml:space="preserve">- </w:t>
      </w:r>
      <w:r w:rsidR="00955A92" w:rsidRPr="00EC0C51">
        <w:rPr>
          <w:rFonts w:asciiTheme="majorHAnsi" w:hAnsiTheme="majorHAnsi"/>
          <w:i/>
        </w:rPr>
        <w:t xml:space="preserve">Il </w:t>
      </w:r>
      <w:proofErr w:type="spellStart"/>
      <w:r w:rsidR="00955A92" w:rsidRPr="00EC0C51">
        <w:rPr>
          <w:rFonts w:asciiTheme="majorHAnsi" w:hAnsiTheme="majorHAnsi"/>
          <w:i/>
        </w:rPr>
        <w:t>ruolo</w:t>
      </w:r>
      <w:proofErr w:type="spellEnd"/>
      <w:r w:rsidR="00955A92" w:rsidRPr="00EC0C51">
        <w:rPr>
          <w:rFonts w:asciiTheme="majorHAnsi" w:hAnsiTheme="majorHAnsi"/>
          <w:i/>
        </w:rPr>
        <w:t xml:space="preserve"> </w:t>
      </w:r>
      <w:proofErr w:type="spellStart"/>
      <w:r w:rsidR="00955A92" w:rsidRPr="00EC0C51">
        <w:rPr>
          <w:rFonts w:asciiTheme="majorHAnsi" w:hAnsiTheme="majorHAnsi"/>
          <w:i/>
        </w:rPr>
        <w:t>delle</w:t>
      </w:r>
      <w:proofErr w:type="spellEnd"/>
      <w:r w:rsidR="00955A92" w:rsidRPr="00EC0C51">
        <w:rPr>
          <w:rFonts w:asciiTheme="majorHAnsi" w:hAnsiTheme="majorHAnsi"/>
          <w:i/>
        </w:rPr>
        <w:t xml:space="preserve"> </w:t>
      </w:r>
      <w:proofErr w:type="spellStart"/>
      <w:r w:rsidR="00955A92" w:rsidRPr="00EC0C51">
        <w:rPr>
          <w:rFonts w:asciiTheme="majorHAnsi" w:hAnsiTheme="majorHAnsi"/>
          <w:i/>
        </w:rPr>
        <w:t>scuole</w:t>
      </w:r>
      <w:bookmarkEnd w:id="121"/>
      <w:bookmarkEnd w:id="120"/>
      <w:bookmarkEnd w:id="119"/>
      <w:proofErr w:type="spellEnd"/>
    </w:p>
    <w:p w:rsidR="00CE036C" w:rsidRPr="00922472" w:rsidRDefault="003E4350" w:rsidP="003378A9">
      <w:pPr>
        <w:pStyle w:val="Paragrafoelenco"/>
        <w:numPr>
          <w:ilvl w:val="0"/>
          <w:numId w:val="27"/>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Comune promuove il coinvolgimento delle scuole di ogni ordine e grado quale scelta strategica per la diffusione ed il radicamento delle pratiche di collaborazione nelle azioni di cura e rigenerazione dei beni comuni.</w:t>
      </w:r>
    </w:p>
    <w:p w:rsidR="00CE036C" w:rsidRPr="00922472" w:rsidRDefault="003E4350" w:rsidP="003378A9">
      <w:pPr>
        <w:pStyle w:val="Paragrafoelenco"/>
        <w:numPr>
          <w:ilvl w:val="0"/>
          <w:numId w:val="27"/>
        </w:numPr>
        <w:suppressLineNumbers/>
        <w:tabs>
          <w:tab w:val="left" w:pos="543"/>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Comune collabora con le scuole per l’organizzazione di interventi formativi, teorici e pratici, sull’amministrazione condivisa dei beni comuni rivolti agli studenti e alle loro famiglie.</w:t>
      </w:r>
    </w:p>
    <w:p w:rsidR="00CE036C" w:rsidRPr="00922472" w:rsidRDefault="003E4350" w:rsidP="003378A9">
      <w:pPr>
        <w:pStyle w:val="Paragrafoelenco"/>
        <w:numPr>
          <w:ilvl w:val="0"/>
          <w:numId w:val="27"/>
        </w:numPr>
        <w:suppressLineNumbers/>
        <w:tabs>
          <w:tab w:val="left" w:pos="536"/>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 patti di collaborazione con le scuole possono prevedere che l’impegno degli studenti in azioni di cura e rigenerazione dei beni comuni venga valutato ai fini della maturazione di crediti curriculari.</w:t>
      </w:r>
    </w:p>
    <w:p w:rsidR="00CE036C" w:rsidRPr="00922472" w:rsidRDefault="00CE036C" w:rsidP="003378A9">
      <w:pPr>
        <w:pStyle w:val="Paragrafoelenco"/>
        <w:numPr>
          <w:ilvl w:val="0"/>
          <w:numId w:val="25"/>
        </w:numPr>
        <w:suppressLineNumbers/>
        <w:tabs>
          <w:tab w:val="left" w:pos="536"/>
          <w:tab w:val="left" w:pos="1276"/>
        </w:tabs>
        <w:suppressAutoHyphens/>
        <w:spacing w:before="200"/>
        <w:ind w:left="426" w:right="102"/>
        <w:rPr>
          <w:rFonts w:asciiTheme="majorHAnsi" w:hAnsiTheme="majorHAnsi"/>
          <w:sz w:val="24"/>
          <w:szCs w:val="24"/>
          <w:lang w:val="it-IT"/>
        </w:rPr>
        <w:sectPr w:rsidR="00CE036C" w:rsidRPr="00922472" w:rsidSect="00AD56B6">
          <w:headerReference w:type="default" r:id="rId11"/>
          <w:pgSz w:w="11900" w:h="16840"/>
          <w:pgMar w:top="1320" w:right="1020" w:bottom="993" w:left="1020" w:header="754" w:footer="0" w:gutter="0"/>
          <w:cols w:space="720"/>
        </w:sectPr>
      </w:pPr>
    </w:p>
    <w:p w:rsidR="00CE036C" w:rsidRPr="00922472" w:rsidRDefault="003E4350" w:rsidP="00E75D7E">
      <w:pPr>
        <w:pStyle w:val="Titolo11"/>
        <w:suppressLineNumbers/>
        <w:tabs>
          <w:tab w:val="left" w:pos="1276"/>
        </w:tabs>
        <w:suppressAutoHyphens/>
        <w:spacing w:before="82"/>
        <w:ind w:left="426"/>
        <w:jc w:val="center"/>
        <w:rPr>
          <w:rFonts w:asciiTheme="majorHAnsi" w:hAnsiTheme="majorHAnsi"/>
          <w:lang w:val="it-IT"/>
        </w:rPr>
      </w:pPr>
      <w:bookmarkStart w:id="122" w:name="_Toc94087424"/>
      <w:bookmarkStart w:id="123" w:name="_Toc94088491"/>
      <w:bookmarkStart w:id="124" w:name="_Toc106286234"/>
      <w:r w:rsidRPr="003E4350">
        <w:rPr>
          <w:rFonts w:asciiTheme="majorHAnsi" w:hAnsiTheme="majorHAnsi"/>
          <w:lang w:val="it-IT"/>
        </w:rPr>
        <w:lastRenderedPageBreak/>
        <w:t xml:space="preserve">CAPO </w:t>
      </w:r>
      <w:proofErr w:type="spellStart"/>
      <w:r w:rsidRPr="003E4350">
        <w:rPr>
          <w:rFonts w:asciiTheme="majorHAnsi" w:hAnsiTheme="majorHAnsi"/>
          <w:lang w:val="it-IT"/>
        </w:rPr>
        <w:t>VI</w:t>
      </w:r>
      <w:proofErr w:type="spellEnd"/>
      <w:r w:rsidRPr="003E4350">
        <w:rPr>
          <w:rFonts w:asciiTheme="majorHAnsi" w:hAnsiTheme="majorHAnsi"/>
          <w:lang w:val="it-IT"/>
        </w:rPr>
        <w:t xml:space="preserve"> - Forme di sostegno</w:t>
      </w:r>
      <w:bookmarkEnd w:id="122"/>
      <w:bookmarkEnd w:id="123"/>
      <w:bookmarkEnd w:id="124"/>
    </w:p>
    <w:p w:rsidR="00CE036C" w:rsidRPr="00922472" w:rsidRDefault="00CE036C" w:rsidP="00E75D7E">
      <w:pPr>
        <w:pStyle w:val="Corpodeltesto"/>
        <w:suppressLineNumbers/>
        <w:tabs>
          <w:tab w:val="left" w:pos="1276"/>
        </w:tabs>
        <w:suppressAutoHyphens/>
        <w:ind w:left="426"/>
        <w:jc w:val="left"/>
        <w:rPr>
          <w:rFonts w:asciiTheme="majorHAnsi" w:hAnsiTheme="majorHAnsi"/>
          <w:b/>
          <w:lang w:val="it-IT"/>
        </w:rPr>
      </w:pPr>
    </w:p>
    <w:p w:rsidR="00CE036C" w:rsidRPr="00922472" w:rsidRDefault="003E4350" w:rsidP="00EC0C51">
      <w:pPr>
        <w:pStyle w:val="Titolo11"/>
        <w:suppressLineNumbers/>
        <w:tabs>
          <w:tab w:val="left" w:pos="1276"/>
        </w:tabs>
        <w:suppressAutoHyphens/>
        <w:ind w:left="426"/>
        <w:jc w:val="center"/>
        <w:rPr>
          <w:rFonts w:asciiTheme="majorHAnsi" w:hAnsiTheme="majorHAnsi"/>
          <w:i/>
          <w:lang w:val="it-IT"/>
        </w:rPr>
      </w:pPr>
      <w:bookmarkStart w:id="125" w:name="_Toc94087425"/>
      <w:bookmarkStart w:id="126" w:name="_Toc94088492"/>
      <w:bookmarkStart w:id="127" w:name="_Toc106286235"/>
      <w:r w:rsidRPr="003E4350">
        <w:rPr>
          <w:rFonts w:asciiTheme="majorHAnsi" w:hAnsiTheme="majorHAnsi"/>
          <w:i/>
          <w:lang w:val="it-IT"/>
        </w:rPr>
        <w:t>Art. 19</w:t>
      </w:r>
      <w:bookmarkStart w:id="128" w:name="_Toc94087426"/>
      <w:bookmarkEnd w:id="125"/>
      <w:bookmarkEnd w:id="126"/>
      <w:r w:rsidRPr="003E4350">
        <w:rPr>
          <w:rFonts w:asciiTheme="majorHAnsi" w:hAnsiTheme="majorHAnsi"/>
          <w:i/>
          <w:lang w:val="it-IT"/>
        </w:rPr>
        <w:t xml:space="preserve"> </w:t>
      </w:r>
      <w:bookmarkStart w:id="129" w:name="_Toc94088493"/>
      <w:r w:rsidRPr="003E4350">
        <w:rPr>
          <w:rFonts w:asciiTheme="majorHAnsi" w:hAnsiTheme="majorHAnsi"/>
          <w:i/>
          <w:lang w:val="it-IT"/>
        </w:rPr>
        <w:t>- Esenzioni ed agevolazioni in materia di canoni e tributi locali</w:t>
      </w:r>
      <w:bookmarkEnd w:id="129"/>
      <w:bookmarkEnd w:id="128"/>
      <w:bookmarkEnd w:id="127"/>
    </w:p>
    <w:p w:rsidR="00CE036C" w:rsidRPr="00922472" w:rsidRDefault="00CE036C" w:rsidP="00E75D7E">
      <w:pPr>
        <w:pStyle w:val="Corpodeltesto"/>
        <w:suppressLineNumbers/>
        <w:tabs>
          <w:tab w:val="left" w:pos="1276"/>
        </w:tabs>
        <w:suppressAutoHyphens/>
        <w:ind w:left="426"/>
        <w:jc w:val="left"/>
        <w:rPr>
          <w:rFonts w:asciiTheme="majorHAnsi" w:hAnsiTheme="majorHAnsi"/>
          <w:b/>
          <w:i/>
          <w:lang w:val="it-IT"/>
        </w:rPr>
      </w:pPr>
    </w:p>
    <w:p w:rsidR="00CE036C" w:rsidRPr="00922472" w:rsidRDefault="003E4350" w:rsidP="003378A9">
      <w:pPr>
        <w:pStyle w:val="Paragrafoelenco"/>
        <w:numPr>
          <w:ilvl w:val="0"/>
          <w:numId w:val="29"/>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 xml:space="preserve">Il Comune, nell'esercizio della potestà regolamentare prevista dall'articolo 52 del decreto legislativo 15 dicembre 1997, n. 446, </w:t>
      </w:r>
      <w:r w:rsidR="00922472">
        <w:rPr>
          <w:rFonts w:asciiTheme="majorHAnsi" w:hAnsiTheme="majorHAnsi"/>
          <w:sz w:val="24"/>
          <w:szCs w:val="24"/>
          <w:lang w:val="it-IT"/>
        </w:rPr>
        <w:t>ulteriori può prevedere</w:t>
      </w:r>
      <w:r w:rsidRPr="003E4350">
        <w:rPr>
          <w:rFonts w:asciiTheme="majorHAnsi" w:hAnsiTheme="majorHAnsi"/>
          <w:sz w:val="24"/>
          <w:szCs w:val="24"/>
          <w:lang w:val="it-IT"/>
        </w:rPr>
        <w:t xml:space="preserve"> esenzioni </w:t>
      </w:r>
      <w:r w:rsidR="00922472">
        <w:rPr>
          <w:rFonts w:asciiTheme="majorHAnsi" w:hAnsiTheme="majorHAnsi"/>
          <w:sz w:val="24"/>
          <w:szCs w:val="24"/>
          <w:lang w:val="it-IT"/>
        </w:rPr>
        <w:t>e</w:t>
      </w:r>
      <w:r w:rsidRPr="003E4350">
        <w:rPr>
          <w:rFonts w:asciiTheme="majorHAnsi" w:hAnsiTheme="majorHAnsi"/>
          <w:sz w:val="24"/>
          <w:szCs w:val="24"/>
          <w:lang w:val="it-IT"/>
        </w:rPr>
        <w:t xml:space="preserve"> </w:t>
      </w:r>
      <w:r w:rsidR="00922472">
        <w:rPr>
          <w:rFonts w:asciiTheme="majorHAnsi" w:hAnsiTheme="majorHAnsi"/>
          <w:sz w:val="24"/>
          <w:szCs w:val="24"/>
          <w:lang w:val="it-IT"/>
        </w:rPr>
        <w:t>riduzioni</w:t>
      </w:r>
      <w:r w:rsidRPr="003E4350">
        <w:rPr>
          <w:rFonts w:asciiTheme="majorHAnsi" w:hAnsiTheme="majorHAnsi"/>
          <w:sz w:val="24"/>
          <w:szCs w:val="24"/>
          <w:lang w:val="it-IT"/>
        </w:rPr>
        <w:t xml:space="preserve">, in materia di entrate e tributi, a favore </w:t>
      </w:r>
      <w:r w:rsidR="00922472">
        <w:rPr>
          <w:rFonts w:asciiTheme="majorHAnsi" w:hAnsiTheme="majorHAnsi"/>
          <w:sz w:val="24"/>
          <w:szCs w:val="24"/>
          <w:lang w:val="it-IT"/>
        </w:rPr>
        <w:t>dei soggetti</w:t>
      </w:r>
      <w:r w:rsidRPr="003E4350">
        <w:rPr>
          <w:rFonts w:asciiTheme="majorHAnsi" w:hAnsiTheme="majorHAnsi"/>
          <w:sz w:val="24"/>
          <w:szCs w:val="24"/>
          <w:lang w:val="it-IT"/>
        </w:rPr>
        <w:t xml:space="preserve"> che svolgono attività nell'ambito dei patti di collaborazione di cui all'articolo 5 del presente regolamento</w:t>
      </w:r>
      <w:r w:rsidR="00922472">
        <w:rPr>
          <w:rFonts w:asciiTheme="majorHAnsi" w:hAnsiTheme="majorHAnsi"/>
          <w:sz w:val="24"/>
          <w:szCs w:val="24"/>
          <w:lang w:val="it-IT"/>
        </w:rPr>
        <w:t>. Tali agevolazioni dovranno essere disciplinate puntualmente negli specifici regolamenti, e ferma restando la verifica della sostenibilità finanziaria di bilancio.</w:t>
      </w:r>
      <w:r w:rsidRPr="003E4350">
        <w:rPr>
          <w:rFonts w:asciiTheme="majorHAnsi" w:hAnsiTheme="majorHAnsi"/>
          <w:sz w:val="24"/>
          <w:szCs w:val="24"/>
          <w:lang w:val="it-IT"/>
        </w:rPr>
        <w:t xml:space="preserve"> </w:t>
      </w:r>
    </w:p>
    <w:p w:rsidR="00CE036C" w:rsidRPr="00922472" w:rsidRDefault="00CE036C" w:rsidP="00E75D7E">
      <w:pPr>
        <w:pStyle w:val="Corpodeltesto"/>
        <w:suppressLineNumbers/>
        <w:tabs>
          <w:tab w:val="left" w:pos="1276"/>
        </w:tabs>
        <w:suppressAutoHyphens/>
        <w:ind w:left="426"/>
        <w:jc w:val="left"/>
        <w:rPr>
          <w:rFonts w:asciiTheme="majorHAnsi" w:hAnsiTheme="majorHAnsi"/>
          <w:lang w:val="it-IT"/>
        </w:rPr>
      </w:pPr>
    </w:p>
    <w:p w:rsidR="00CE036C" w:rsidRPr="00EC0C51" w:rsidRDefault="00D46BEC" w:rsidP="00EC0C51">
      <w:pPr>
        <w:pStyle w:val="Titolo11"/>
        <w:suppressLineNumbers/>
        <w:tabs>
          <w:tab w:val="left" w:pos="1276"/>
        </w:tabs>
        <w:suppressAutoHyphens/>
        <w:ind w:left="426"/>
        <w:jc w:val="center"/>
        <w:rPr>
          <w:rFonts w:asciiTheme="majorHAnsi" w:hAnsiTheme="majorHAnsi"/>
          <w:i/>
        </w:rPr>
      </w:pPr>
      <w:bookmarkStart w:id="130" w:name="_Toc94087427"/>
      <w:bookmarkStart w:id="131" w:name="_Toc94088494"/>
      <w:bookmarkStart w:id="132" w:name="_Toc106286236"/>
      <w:r>
        <w:rPr>
          <w:rFonts w:asciiTheme="majorHAnsi" w:hAnsiTheme="majorHAnsi"/>
          <w:i/>
        </w:rPr>
        <w:t>Art. 20</w:t>
      </w:r>
      <w:bookmarkStart w:id="133" w:name="_Toc94087428"/>
      <w:bookmarkEnd w:id="130"/>
      <w:bookmarkEnd w:id="131"/>
      <w:r w:rsidR="00CC4F39">
        <w:rPr>
          <w:rFonts w:asciiTheme="majorHAnsi" w:hAnsiTheme="majorHAnsi"/>
          <w:i/>
        </w:rPr>
        <w:t xml:space="preserve"> </w:t>
      </w:r>
      <w:bookmarkStart w:id="134" w:name="_Toc94088495"/>
      <w:r w:rsidR="00CC4F39">
        <w:rPr>
          <w:rFonts w:asciiTheme="majorHAnsi" w:hAnsiTheme="majorHAnsi"/>
          <w:i/>
        </w:rPr>
        <w:t xml:space="preserve">- </w:t>
      </w:r>
      <w:proofErr w:type="spellStart"/>
      <w:r w:rsidR="00955A92" w:rsidRPr="00EC0C51">
        <w:rPr>
          <w:rFonts w:asciiTheme="majorHAnsi" w:hAnsiTheme="majorHAnsi"/>
          <w:i/>
        </w:rPr>
        <w:t>Accesso</w:t>
      </w:r>
      <w:proofErr w:type="spellEnd"/>
      <w:r w:rsidR="00955A92" w:rsidRPr="00EC0C51">
        <w:rPr>
          <w:rFonts w:asciiTheme="majorHAnsi" w:hAnsiTheme="majorHAnsi"/>
          <w:i/>
        </w:rPr>
        <w:t xml:space="preserve"> </w:t>
      </w:r>
      <w:proofErr w:type="spellStart"/>
      <w:r w:rsidR="00955A92" w:rsidRPr="00EC0C51">
        <w:rPr>
          <w:rFonts w:asciiTheme="majorHAnsi" w:hAnsiTheme="majorHAnsi"/>
          <w:i/>
        </w:rPr>
        <w:t>agli</w:t>
      </w:r>
      <w:proofErr w:type="spellEnd"/>
      <w:r w:rsidR="00955A92" w:rsidRPr="00EC0C51">
        <w:rPr>
          <w:rFonts w:asciiTheme="majorHAnsi" w:hAnsiTheme="majorHAnsi"/>
          <w:i/>
        </w:rPr>
        <w:t xml:space="preserve"> </w:t>
      </w:r>
      <w:proofErr w:type="spellStart"/>
      <w:r w:rsidR="00955A92" w:rsidRPr="00EC0C51">
        <w:rPr>
          <w:rFonts w:asciiTheme="majorHAnsi" w:hAnsiTheme="majorHAnsi"/>
          <w:i/>
        </w:rPr>
        <w:t>spazi</w:t>
      </w:r>
      <w:proofErr w:type="spellEnd"/>
      <w:r w:rsidR="00955A92" w:rsidRPr="00EC0C51">
        <w:rPr>
          <w:rFonts w:asciiTheme="majorHAnsi" w:hAnsiTheme="majorHAnsi"/>
          <w:i/>
        </w:rPr>
        <w:t xml:space="preserve"> </w:t>
      </w:r>
      <w:proofErr w:type="spellStart"/>
      <w:r w:rsidR="00955A92" w:rsidRPr="00EC0C51">
        <w:rPr>
          <w:rFonts w:asciiTheme="majorHAnsi" w:hAnsiTheme="majorHAnsi"/>
          <w:i/>
        </w:rPr>
        <w:t>comunali</w:t>
      </w:r>
      <w:bookmarkEnd w:id="134"/>
      <w:bookmarkEnd w:id="133"/>
      <w:bookmarkEnd w:id="132"/>
      <w:proofErr w:type="spellEnd"/>
    </w:p>
    <w:p w:rsidR="00CE036C" w:rsidRPr="00C17716" w:rsidRDefault="00CE036C" w:rsidP="00E75D7E">
      <w:pPr>
        <w:pStyle w:val="Corpodeltesto"/>
        <w:suppressLineNumbers/>
        <w:tabs>
          <w:tab w:val="left" w:pos="1276"/>
        </w:tabs>
        <w:suppressAutoHyphens/>
        <w:ind w:left="426"/>
        <w:jc w:val="left"/>
        <w:rPr>
          <w:rFonts w:asciiTheme="majorHAnsi" w:hAnsiTheme="majorHAnsi"/>
          <w:b/>
          <w:i/>
        </w:rPr>
      </w:pPr>
    </w:p>
    <w:p w:rsidR="00CE036C" w:rsidRPr="00922472" w:rsidRDefault="003E4350" w:rsidP="003378A9">
      <w:pPr>
        <w:pStyle w:val="Paragrafoelenco"/>
        <w:numPr>
          <w:ilvl w:val="0"/>
          <w:numId w:val="30"/>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 xml:space="preserve">I cittadini attivi che ne facciano richiesta possono utilizzare temporaneamente spazi comunali per riunioni o attività di </w:t>
      </w:r>
      <w:r w:rsidR="0029764E">
        <w:rPr>
          <w:rFonts w:asciiTheme="majorHAnsi" w:hAnsiTheme="majorHAnsi"/>
          <w:sz w:val="24"/>
          <w:szCs w:val="24"/>
          <w:lang w:val="it-IT"/>
        </w:rPr>
        <w:t>coordinamento,</w:t>
      </w:r>
      <w:r w:rsidR="0029764E" w:rsidRPr="0029764E">
        <w:rPr>
          <w:rFonts w:asciiTheme="majorHAnsi" w:hAnsiTheme="majorHAnsi"/>
          <w:sz w:val="24"/>
          <w:szCs w:val="24"/>
          <w:lang w:val="it-IT"/>
        </w:rPr>
        <w:t xml:space="preserve"> </w:t>
      </w:r>
      <w:r w:rsidR="0029764E">
        <w:rPr>
          <w:rFonts w:asciiTheme="majorHAnsi" w:hAnsiTheme="majorHAnsi"/>
          <w:sz w:val="24"/>
          <w:szCs w:val="24"/>
          <w:lang w:val="it-IT"/>
        </w:rPr>
        <w:t>compatibilmente con le disponibilità;</w:t>
      </w:r>
    </w:p>
    <w:p w:rsidR="00CE036C" w:rsidRPr="00922472" w:rsidRDefault="003E4350" w:rsidP="003378A9">
      <w:pPr>
        <w:pStyle w:val="Paragrafoelenco"/>
        <w:numPr>
          <w:ilvl w:val="0"/>
          <w:numId w:val="30"/>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L’uso degli spazi di cui al precedente comma è parificato, quanto alla determinazione degli oneri previsti, alle attività istituzionali del Comune.</w:t>
      </w:r>
    </w:p>
    <w:p w:rsidR="0029764E" w:rsidRDefault="0029764E" w:rsidP="00EC0C51">
      <w:pPr>
        <w:pStyle w:val="Titolo11"/>
        <w:suppressLineNumbers/>
        <w:tabs>
          <w:tab w:val="left" w:pos="1276"/>
        </w:tabs>
        <w:suppressAutoHyphens/>
        <w:ind w:left="426"/>
        <w:jc w:val="center"/>
        <w:rPr>
          <w:rFonts w:asciiTheme="majorHAnsi" w:hAnsiTheme="majorHAnsi"/>
          <w:i/>
          <w:lang w:val="it-IT"/>
        </w:rPr>
      </w:pPr>
      <w:bookmarkStart w:id="135" w:name="_Toc94087429"/>
      <w:bookmarkStart w:id="136" w:name="_Toc94088496"/>
    </w:p>
    <w:p w:rsidR="00CE036C" w:rsidRPr="00922472" w:rsidRDefault="003E4350" w:rsidP="00EC0C51">
      <w:pPr>
        <w:pStyle w:val="Titolo11"/>
        <w:suppressLineNumbers/>
        <w:tabs>
          <w:tab w:val="left" w:pos="1276"/>
        </w:tabs>
        <w:suppressAutoHyphens/>
        <w:ind w:left="426"/>
        <w:jc w:val="center"/>
        <w:rPr>
          <w:rFonts w:asciiTheme="majorHAnsi" w:hAnsiTheme="majorHAnsi"/>
          <w:i/>
          <w:lang w:val="it-IT"/>
        </w:rPr>
      </w:pPr>
      <w:bookmarkStart w:id="137" w:name="_Toc106286237"/>
      <w:r w:rsidRPr="003E4350">
        <w:rPr>
          <w:rFonts w:asciiTheme="majorHAnsi" w:hAnsiTheme="majorHAnsi"/>
          <w:i/>
          <w:lang w:val="it-IT"/>
        </w:rPr>
        <w:t>Art. 21</w:t>
      </w:r>
      <w:bookmarkStart w:id="138" w:name="_Toc94087430"/>
      <w:bookmarkEnd w:id="135"/>
      <w:bookmarkEnd w:id="136"/>
      <w:r w:rsidRPr="003E4350">
        <w:rPr>
          <w:rFonts w:asciiTheme="majorHAnsi" w:hAnsiTheme="majorHAnsi"/>
          <w:i/>
          <w:lang w:val="it-IT"/>
        </w:rPr>
        <w:t xml:space="preserve"> </w:t>
      </w:r>
      <w:bookmarkStart w:id="139" w:name="_Toc94088497"/>
      <w:r w:rsidRPr="003E4350">
        <w:rPr>
          <w:rFonts w:asciiTheme="majorHAnsi" w:hAnsiTheme="majorHAnsi"/>
          <w:i/>
          <w:lang w:val="it-IT"/>
        </w:rPr>
        <w:t>- Materiali di consumo e dispositivi di protezione individuale</w:t>
      </w:r>
      <w:bookmarkEnd w:id="139"/>
      <w:bookmarkEnd w:id="138"/>
      <w:bookmarkEnd w:id="137"/>
    </w:p>
    <w:p w:rsidR="00CE036C" w:rsidRPr="00922472" w:rsidRDefault="00CE036C" w:rsidP="00E75D7E">
      <w:pPr>
        <w:pStyle w:val="Corpodeltesto"/>
        <w:suppressLineNumbers/>
        <w:tabs>
          <w:tab w:val="left" w:pos="1276"/>
        </w:tabs>
        <w:suppressAutoHyphens/>
        <w:ind w:left="426"/>
        <w:jc w:val="left"/>
        <w:rPr>
          <w:rFonts w:asciiTheme="majorHAnsi" w:hAnsiTheme="majorHAnsi"/>
          <w:b/>
          <w:i/>
          <w:lang w:val="it-IT"/>
        </w:rPr>
      </w:pPr>
    </w:p>
    <w:p w:rsidR="00CE036C" w:rsidRPr="00922472" w:rsidRDefault="003E4350" w:rsidP="003378A9">
      <w:pPr>
        <w:pStyle w:val="Paragrafoelenco"/>
        <w:numPr>
          <w:ilvl w:val="0"/>
          <w:numId w:val="31"/>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Comune può fornire i dispositivi di protezione individuale necessari per lo svolgimento delle attività e, nei limiti delle risorse disponibili, i beni strumentali ed i materiali di consumo.</w:t>
      </w:r>
    </w:p>
    <w:p w:rsidR="00CE036C" w:rsidRPr="00922472" w:rsidRDefault="0029764E" w:rsidP="003378A9">
      <w:pPr>
        <w:pStyle w:val="Paragrafoelenco"/>
        <w:numPr>
          <w:ilvl w:val="0"/>
          <w:numId w:val="31"/>
        </w:numPr>
        <w:suppressLineNumbers/>
        <w:tabs>
          <w:tab w:val="left" w:pos="531"/>
          <w:tab w:val="left" w:pos="1276"/>
        </w:tabs>
        <w:suppressAutoHyphens/>
        <w:spacing w:before="200"/>
        <w:ind w:left="426" w:right="102"/>
        <w:rPr>
          <w:rFonts w:asciiTheme="majorHAnsi" w:hAnsiTheme="majorHAnsi"/>
          <w:sz w:val="24"/>
          <w:szCs w:val="24"/>
          <w:lang w:val="it-IT"/>
        </w:rPr>
      </w:pPr>
      <w:r>
        <w:rPr>
          <w:rFonts w:asciiTheme="majorHAnsi" w:hAnsiTheme="majorHAnsi"/>
          <w:sz w:val="24"/>
          <w:szCs w:val="24"/>
          <w:lang w:val="it-IT"/>
        </w:rPr>
        <w:t xml:space="preserve">Eventuali </w:t>
      </w:r>
      <w:r w:rsidR="003E4350" w:rsidRPr="003E4350">
        <w:rPr>
          <w:rFonts w:asciiTheme="majorHAnsi" w:hAnsiTheme="majorHAnsi"/>
          <w:sz w:val="24"/>
          <w:szCs w:val="24"/>
          <w:lang w:val="it-IT"/>
        </w:rPr>
        <w:t xml:space="preserve">strumenti, </w:t>
      </w:r>
      <w:r>
        <w:rPr>
          <w:rFonts w:asciiTheme="majorHAnsi" w:hAnsiTheme="majorHAnsi"/>
          <w:sz w:val="24"/>
          <w:szCs w:val="24"/>
          <w:lang w:val="it-IT"/>
        </w:rPr>
        <w:t>attrezzature e</w:t>
      </w:r>
      <w:r w:rsidR="003E4350" w:rsidRPr="003E4350">
        <w:rPr>
          <w:rFonts w:asciiTheme="majorHAnsi" w:hAnsiTheme="majorHAnsi"/>
          <w:sz w:val="24"/>
          <w:szCs w:val="24"/>
          <w:lang w:val="it-IT"/>
        </w:rPr>
        <w:t xml:space="preserve"> dispositivi vengono forniti in comodato d’uso e, salvo il normale deterioramento dovuto all’uso, devono essere restituiti in buone condizioni al termine delle attività.</w:t>
      </w:r>
    </w:p>
    <w:p w:rsidR="00CE036C" w:rsidRPr="00922472" w:rsidRDefault="003E4350" w:rsidP="003378A9">
      <w:pPr>
        <w:pStyle w:val="Paragrafoelenco"/>
        <w:numPr>
          <w:ilvl w:val="0"/>
          <w:numId w:val="31"/>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patto di collaborazione può prevedere la possibilità per il comodatario di cui al comma precedente di mettere temporaneamente i beni a disposizione di altri cittadini ed associazioni al fine di svolgere attività analoghe.</w:t>
      </w:r>
    </w:p>
    <w:p w:rsidR="00CE036C" w:rsidRPr="00922472" w:rsidRDefault="003E4350" w:rsidP="003378A9">
      <w:pPr>
        <w:pStyle w:val="Paragrafoelenco"/>
        <w:numPr>
          <w:ilvl w:val="0"/>
          <w:numId w:val="31"/>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Comune favorisce il riuso dei beni di cui al precedente comma 2.</w:t>
      </w:r>
    </w:p>
    <w:p w:rsidR="00CE036C" w:rsidRPr="00922472" w:rsidRDefault="00CE036C" w:rsidP="00E75D7E">
      <w:pPr>
        <w:pStyle w:val="Paragrafoelenco"/>
        <w:suppressLineNumbers/>
        <w:tabs>
          <w:tab w:val="left" w:pos="531"/>
          <w:tab w:val="left" w:pos="1276"/>
        </w:tabs>
        <w:suppressAutoHyphens/>
        <w:spacing w:before="200"/>
        <w:ind w:left="426" w:right="102"/>
        <w:rPr>
          <w:rFonts w:asciiTheme="majorHAnsi" w:hAnsiTheme="majorHAnsi"/>
          <w:sz w:val="24"/>
          <w:szCs w:val="24"/>
          <w:lang w:val="it-IT"/>
        </w:rPr>
      </w:pPr>
    </w:p>
    <w:p w:rsidR="00CE036C" w:rsidRPr="00EC0C51" w:rsidRDefault="00D46BEC" w:rsidP="00EC0C51">
      <w:pPr>
        <w:pStyle w:val="Titolo11"/>
        <w:suppressLineNumbers/>
        <w:tabs>
          <w:tab w:val="left" w:pos="1276"/>
        </w:tabs>
        <w:suppressAutoHyphens/>
        <w:ind w:left="426"/>
        <w:jc w:val="center"/>
        <w:rPr>
          <w:rFonts w:asciiTheme="majorHAnsi" w:hAnsiTheme="majorHAnsi"/>
          <w:i/>
        </w:rPr>
      </w:pPr>
      <w:bookmarkStart w:id="140" w:name="_Toc94087431"/>
      <w:bookmarkStart w:id="141" w:name="_Toc94088498"/>
      <w:bookmarkStart w:id="142" w:name="_Toc106286238"/>
      <w:r>
        <w:rPr>
          <w:rFonts w:asciiTheme="majorHAnsi" w:hAnsiTheme="majorHAnsi"/>
          <w:i/>
        </w:rPr>
        <w:t>Art. 22</w:t>
      </w:r>
      <w:bookmarkEnd w:id="140"/>
      <w:bookmarkEnd w:id="141"/>
      <w:r w:rsidR="00CC4F39">
        <w:rPr>
          <w:rFonts w:asciiTheme="majorHAnsi" w:hAnsiTheme="majorHAnsi"/>
          <w:i/>
        </w:rPr>
        <w:t xml:space="preserve"> </w:t>
      </w:r>
      <w:bookmarkStart w:id="143" w:name="_Toc94088499"/>
      <w:bookmarkStart w:id="144" w:name="_Toc94087432"/>
      <w:r w:rsidR="00CC4F39">
        <w:rPr>
          <w:rFonts w:asciiTheme="majorHAnsi" w:hAnsiTheme="majorHAnsi"/>
          <w:i/>
        </w:rPr>
        <w:t xml:space="preserve">- </w:t>
      </w:r>
      <w:proofErr w:type="spellStart"/>
      <w:r w:rsidR="00955A92" w:rsidRPr="00EC0C51">
        <w:rPr>
          <w:rFonts w:asciiTheme="majorHAnsi" w:hAnsiTheme="majorHAnsi"/>
          <w:i/>
        </w:rPr>
        <w:t>Affiancamento</w:t>
      </w:r>
      <w:proofErr w:type="spellEnd"/>
      <w:r w:rsidR="00955A92" w:rsidRPr="00EC0C51">
        <w:rPr>
          <w:rFonts w:asciiTheme="majorHAnsi" w:hAnsiTheme="majorHAnsi"/>
          <w:i/>
        </w:rPr>
        <w:t xml:space="preserve"> </w:t>
      </w:r>
      <w:proofErr w:type="spellStart"/>
      <w:r w:rsidR="00955A92" w:rsidRPr="00EC0C51">
        <w:rPr>
          <w:rFonts w:asciiTheme="majorHAnsi" w:hAnsiTheme="majorHAnsi"/>
          <w:i/>
        </w:rPr>
        <w:t>nella</w:t>
      </w:r>
      <w:proofErr w:type="spellEnd"/>
      <w:r w:rsidR="00955A92" w:rsidRPr="00EC0C51">
        <w:rPr>
          <w:rFonts w:asciiTheme="majorHAnsi" w:hAnsiTheme="majorHAnsi"/>
          <w:i/>
        </w:rPr>
        <w:t xml:space="preserve"> </w:t>
      </w:r>
      <w:proofErr w:type="spellStart"/>
      <w:r w:rsidR="00955A92" w:rsidRPr="00EC0C51">
        <w:rPr>
          <w:rFonts w:asciiTheme="majorHAnsi" w:hAnsiTheme="majorHAnsi"/>
          <w:i/>
        </w:rPr>
        <w:t>progettazione</w:t>
      </w:r>
      <w:bookmarkEnd w:id="143"/>
      <w:bookmarkEnd w:id="144"/>
      <w:bookmarkEnd w:id="142"/>
      <w:proofErr w:type="spellEnd"/>
    </w:p>
    <w:p w:rsidR="00CE036C" w:rsidRPr="00C17716" w:rsidRDefault="00CE036C" w:rsidP="00E75D7E">
      <w:pPr>
        <w:pStyle w:val="Corpodeltesto"/>
        <w:suppressLineNumbers/>
        <w:tabs>
          <w:tab w:val="left" w:pos="1276"/>
        </w:tabs>
        <w:suppressAutoHyphens/>
        <w:ind w:left="426"/>
        <w:jc w:val="left"/>
        <w:rPr>
          <w:rFonts w:asciiTheme="majorHAnsi" w:hAnsiTheme="majorHAnsi"/>
          <w:b/>
          <w:i/>
        </w:rPr>
      </w:pPr>
    </w:p>
    <w:p w:rsidR="00CE036C" w:rsidRPr="00922472" w:rsidRDefault="003E4350" w:rsidP="003378A9">
      <w:pPr>
        <w:pStyle w:val="Paragrafoelenco"/>
        <w:numPr>
          <w:ilvl w:val="0"/>
          <w:numId w:val="32"/>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Qualora la proposta di collaborazione abbia ad oggetto azioni di cura o di rigenerazione dei beni comuni urbani che il Comune ritenga di particolare interesse pubblico e le risorse che i cittadini attivi sono in grado di mobilitare appaiano adeguate, il patto di collaborazione può prevedere l’affiancamento dei dipendenti comunali ai cittadini nell’attività di progettazione necessaria alla valutazione conclusiva e alla realizzazione della proposta.</w:t>
      </w:r>
    </w:p>
    <w:p w:rsidR="00CE036C" w:rsidRPr="00922472" w:rsidRDefault="00CE036C" w:rsidP="00E75D7E">
      <w:pPr>
        <w:pStyle w:val="Titolo21"/>
        <w:suppressLineNumbers/>
        <w:tabs>
          <w:tab w:val="left" w:pos="1276"/>
        </w:tabs>
        <w:suppressAutoHyphens/>
        <w:spacing w:before="176" w:line="292" w:lineRule="auto"/>
        <w:ind w:left="426" w:right="79" w:hanging="2"/>
        <w:jc w:val="center"/>
        <w:rPr>
          <w:rFonts w:asciiTheme="majorHAnsi" w:hAnsiTheme="majorHAnsi"/>
          <w:lang w:val="it-IT"/>
        </w:rPr>
      </w:pPr>
    </w:p>
    <w:p w:rsidR="00CE036C" w:rsidRPr="00922472" w:rsidRDefault="003E4350" w:rsidP="00EC0C51">
      <w:pPr>
        <w:pStyle w:val="Titolo11"/>
        <w:suppressLineNumbers/>
        <w:tabs>
          <w:tab w:val="left" w:pos="1276"/>
        </w:tabs>
        <w:suppressAutoHyphens/>
        <w:ind w:left="426"/>
        <w:jc w:val="center"/>
        <w:rPr>
          <w:rFonts w:asciiTheme="majorHAnsi" w:hAnsiTheme="majorHAnsi"/>
          <w:i/>
          <w:lang w:val="it-IT"/>
        </w:rPr>
      </w:pPr>
      <w:bookmarkStart w:id="145" w:name="_Toc94087433"/>
      <w:bookmarkStart w:id="146" w:name="_Toc94088500"/>
      <w:bookmarkStart w:id="147" w:name="_Toc106286239"/>
      <w:r w:rsidRPr="003E4350">
        <w:rPr>
          <w:rFonts w:asciiTheme="majorHAnsi" w:hAnsiTheme="majorHAnsi"/>
          <w:i/>
          <w:lang w:val="it-IT"/>
        </w:rPr>
        <w:t>Art. 23</w:t>
      </w:r>
      <w:bookmarkStart w:id="148" w:name="_Toc94087434"/>
      <w:bookmarkEnd w:id="145"/>
      <w:bookmarkEnd w:id="146"/>
      <w:r w:rsidRPr="003E4350">
        <w:rPr>
          <w:rFonts w:asciiTheme="majorHAnsi" w:hAnsiTheme="majorHAnsi"/>
          <w:i/>
          <w:lang w:val="it-IT"/>
        </w:rPr>
        <w:t xml:space="preserve"> </w:t>
      </w:r>
      <w:bookmarkStart w:id="149" w:name="_Toc94088501"/>
      <w:r w:rsidRPr="003E4350">
        <w:rPr>
          <w:rFonts w:asciiTheme="majorHAnsi" w:hAnsiTheme="majorHAnsi"/>
          <w:i/>
          <w:lang w:val="it-IT"/>
        </w:rPr>
        <w:t>- Risorse finanziarie a titolo di rimborso di costi sostenuti</w:t>
      </w:r>
      <w:bookmarkEnd w:id="149"/>
      <w:bookmarkEnd w:id="148"/>
      <w:bookmarkEnd w:id="147"/>
    </w:p>
    <w:p w:rsidR="00CE036C" w:rsidRPr="00922472" w:rsidRDefault="00CE036C" w:rsidP="00E75D7E">
      <w:pPr>
        <w:pStyle w:val="Corpodeltesto"/>
        <w:suppressLineNumbers/>
        <w:tabs>
          <w:tab w:val="left" w:pos="1276"/>
        </w:tabs>
        <w:suppressAutoHyphens/>
        <w:ind w:left="426"/>
        <w:jc w:val="left"/>
        <w:rPr>
          <w:rFonts w:asciiTheme="majorHAnsi" w:hAnsiTheme="majorHAnsi"/>
          <w:b/>
          <w:i/>
          <w:lang w:val="it-IT"/>
        </w:rPr>
      </w:pPr>
    </w:p>
    <w:p w:rsidR="00CE036C" w:rsidRPr="00922472" w:rsidRDefault="003E4350" w:rsidP="003378A9">
      <w:pPr>
        <w:pStyle w:val="Paragrafoelenco"/>
        <w:numPr>
          <w:ilvl w:val="0"/>
          <w:numId w:val="47"/>
        </w:numPr>
        <w:suppressLineNumbers/>
        <w:tabs>
          <w:tab w:val="left" w:pos="531"/>
          <w:tab w:val="left" w:pos="1276"/>
        </w:tabs>
        <w:suppressAutoHyphens/>
        <w:spacing w:before="200"/>
        <w:ind w:left="426" w:right="102" w:hanging="284"/>
        <w:rPr>
          <w:rFonts w:asciiTheme="majorHAnsi" w:hAnsiTheme="majorHAnsi"/>
          <w:sz w:val="24"/>
          <w:szCs w:val="24"/>
          <w:lang w:val="it-IT"/>
        </w:rPr>
      </w:pPr>
      <w:r w:rsidRPr="003E4350">
        <w:rPr>
          <w:rFonts w:asciiTheme="majorHAnsi" w:hAnsiTheme="majorHAnsi"/>
          <w:sz w:val="24"/>
          <w:szCs w:val="24"/>
          <w:lang w:val="it-IT"/>
        </w:rPr>
        <w:t>Il Comune può concorrere, nei limiti delle risorse disponibili, alla copertura dei costi sostenuti per lo svolgimento delle azioni di cura o di rigenerazione dei beni comuni urbani.</w:t>
      </w:r>
    </w:p>
    <w:p w:rsidR="00CE036C" w:rsidRPr="00922472" w:rsidRDefault="003E4350" w:rsidP="003378A9">
      <w:pPr>
        <w:pStyle w:val="Paragrafoelenco"/>
        <w:numPr>
          <w:ilvl w:val="0"/>
          <w:numId w:val="47"/>
        </w:numPr>
        <w:suppressLineNumbers/>
        <w:tabs>
          <w:tab w:val="left" w:pos="531"/>
          <w:tab w:val="left" w:pos="1276"/>
        </w:tabs>
        <w:suppressAutoHyphens/>
        <w:spacing w:before="200"/>
        <w:ind w:left="426" w:right="102" w:hanging="284"/>
        <w:rPr>
          <w:rFonts w:asciiTheme="majorHAnsi" w:hAnsiTheme="majorHAnsi"/>
          <w:sz w:val="24"/>
          <w:szCs w:val="24"/>
          <w:lang w:val="it-IT"/>
        </w:rPr>
      </w:pPr>
      <w:r w:rsidRPr="003E4350">
        <w:rPr>
          <w:rFonts w:asciiTheme="majorHAnsi" w:hAnsiTheme="majorHAnsi"/>
          <w:sz w:val="24"/>
          <w:szCs w:val="24"/>
          <w:lang w:val="it-IT"/>
        </w:rPr>
        <w:t xml:space="preserve">Nel definire le forme di sostegno, l’amministrazione riconosce contributi di carattere </w:t>
      </w:r>
      <w:r w:rsidRPr="003E4350">
        <w:rPr>
          <w:rFonts w:asciiTheme="majorHAnsi" w:hAnsiTheme="majorHAnsi"/>
          <w:sz w:val="24"/>
          <w:szCs w:val="24"/>
          <w:lang w:val="it-IT"/>
        </w:rPr>
        <w:lastRenderedPageBreak/>
        <w:t>finanziario solo e nella misura in cui le necessità cui gli stessi sono preordinati non siano affrontabili con sostegni in natura.</w:t>
      </w:r>
    </w:p>
    <w:p w:rsidR="00CE036C" w:rsidRPr="00922472" w:rsidRDefault="003E4350" w:rsidP="003378A9">
      <w:pPr>
        <w:pStyle w:val="Paragrafoelenco"/>
        <w:numPr>
          <w:ilvl w:val="0"/>
          <w:numId w:val="47"/>
        </w:numPr>
        <w:suppressLineNumbers/>
        <w:tabs>
          <w:tab w:val="left" w:pos="531"/>
          <w:tab w:val="left" w:pos="1276"/>
        </w:tabs>
        <w:suppressAutoHyphens/>
        <w:spacing w:before="200"/>
        <w:ind w:left="426" w:right="102" w:hanging="284"/>
        <w:rPr>
          <w:rFonts w:asciiTheme="majorHAnsi" w:hAnsiTheme="majorHAnsi"/>
          <w:sz w:val="24"/>
          <w:szCs w:val="24"/>
          <w:lang w:val="it-IT"/>
        </w:rPr>
      </w:pPr>
      <w:r w:rsidRPr="003E4350">
        <w:rPr>
          <w:rFonts w:asciiTheme="majorHAnsi" w:hAnsiTheme="majorHAnsi"/>
          <w:sz w:val="24"/>
          <w:szCs w:val="24"/>
          <w:lang w:val="it-IT"/>
        </w:rPr>
        <w:t>Fatto salvo quanto previsto al comma 7 del presente articolo, non possono essere corrisposti, in via diretta o indiretta, compensi di qualsiasi natura ai cittadini che svolgono attività di cura condivisa dei beni comuni, a fronte delle attività prestate, che vengono svolte personalmente, spontaneamente e a titolo gratuito.</w:t>
      </w:r>
    </w:p>
    <w:p w:rsidR="00CE036C" w:rsidRPr="00922472" w:rsidRDefault="003E4350" w:rsidP="003378A9">
      <w:pPr>
        <w:pStyle w:val="Paragrafoelenco"/>
        <w:numPr>
          <w:ilvl w:val="0"/>
          <w:numId w:val="47"/>
        </w:numPr>
        <w:suppressLineNumbers/>
        <w:tabs>
          <w:tab w:val="left" w:pos="531"/>
          <w:tab w:val="left" w:pos="1276"/>
        </w:tabs>
        <w:suppressAutoHyphens/>
        <w:spacing w:before="200"/>
        <w:ind w:left="426" w:right="102" w:hanging="284"/>
        <w:rPr>
          <w:rFonts w:asciiTheme="majorHAnsi" w:hAnsiTheme="majorHAnsi"/>
          <w:sz w:val="24"/>
          <w:szCs w:val="24"/>
          <w:lang w:val="it-IT"/>
        </w:rPr>
      </w:pPr>
      <w:r w:rsidRPr="003E4350">
        <w:rPr>
          <w:rFonts w:asciiTheme="majorHAnsi" w:hAnsiTheme="majorHAnsi"/>
          <w:sz w:val="24"/>
          <w:szCs w:val="24"/>
          <w:lang w:val="it-IT"/>
        </w:rPr>
        <w:t>Il patto di collaborazione individua l’ammontare massimo del contributo comunale e le modalità di erogazione.</w:t>
      </w:r>
    </w:p>
    <w:p w:rsidR="00CE036C" w:rsidRPr="00922472" w:rsidRDefault="003E4350" w:rsidP="003378A9">
      <w:pPr>
        <w:pStyle w:val="Paragrafoelenco"/>
        <w:numPr>
          <w:ilvl w:val="0"/>
          <w:numId w:val="47"/>
        </w:numPr>
        <w:suppressLineNumbers/>
        <w:tabs>
          <w:tab w:val="left" w:pos="531"/>
          <w:tab w:val="left" w:pos="1276"/>
        </w:tabs>
        <w:suppressAutoHyphens/>
        <w:spacing w:before="200"/>
        <w:ind w:left="426" w:right="102" w:hanging="284"/>
        <w:rPr>
          <w:rFonts w:asciiTheme="majorHAnsi" w:hAnsiTheme="majorHAnsi"/>
          <w:sz w:val="24"/>
          <w:szCs w:val="24"/>
          <w:lang w:val="it-IT"/>
        </w:rPr>
      </w:pPr>
      <w:r w:rsidRPr="003E4350">
        <w:rPr>
          <w:rFonts w:asciiTheme="majorHAnsi" w:hAnsiTheme="majorHAnsi"/>
          <w:sz w:val="24"/>
          <w:szCs w:val="24"/>
          <w:lang w:val="it-IT"/>
        </w:rPr>
        <w:t>La liquidazione del contributo è subordinata alla rendicontazione delle attività svolte e dei costi sostenuti, da redigersi secondo quanto previsto dal presente regolamento. Analoga rendicontazione va predisposta anche in relazione alla quota di contributo eventualmente anticipata all’atto della sottoscrizione del patto.</w:t>
      </w:r>
    </w:p>
    <w:p w:rsidR="00CE036C" w:rsidRPr="00922472" w:rsidRDefault="003E4350" w:rsidP="003378A9">
      <w:pPr>
        <w:pStyle w:val="Paragrafoelenco"/>
        <w:numPr>
          <w:ilvl w:val="0"/>
          <w:numId w:val="47"/>
        </w:numPr>
        <w:suppressLineNumbers/>
        <w:tabs>
          <w:tab w:val="left" w:pos="531"/>
          <w:tab w:val="left" w:pos="1276"/>
        </w:tabs>
        <w:suppressAutoHyphens/>
        <w:spacing w:before="200"/>
        <w:ind w:left="426" w:right="102" w:hanging="284"/>
        <w:rPr>
          <w:rFonts w:asciiTheme="majorHAnsi" w:hAnsiTheme="majorHAnsi"/>
          <w:sz w:val="24"/>
          <w:szCs w:val="24"/>
          <w:lang w:val="it-IT"/>
        </w:rPr>
      </w:pPr>
      <w:r w:rsidRPr="003E4350">
        <w:rPr>
          <w:rFonts w:asciiTheme="majorHAnsi" w:hAnsiTheme="majorHAnsi"/>
          <w:sz w:val="24"/>
          <w:szCs w:val="24"/>
          <w:lang w:val="it-IT"/>
        </w:rPr>
        <w:t>Possono essere rimborsati i costi relativi a:</w:t>
      </w:r>
    </w:p>
    <w:p w:rsidR="00CE036C" w:rsidRPr="00922472" w:rsidRDefault="003E4350" w:rsidP="003378A9">
      <w:pPr>
        <w:pStyle w:val="Paragrafoelenco"/>
        <w:numPr>
          <w:ilvl w:val="0"/>
          <w:numId w:val="48"/>
        </w:numPr>
        <w:suppressLineNumbers/>
        <w:tabs>
          <w:tab w:val="left" w:pos="773"/>
          <w:tab w:val="left" w:pos="1276"/>
        </w:tabs>
        <w:suppressAutoHyphens/>
        <w:spacing w:before="202"/>
        <w:ind w:right="115"/>
        <w:rPr>
          <w:rFonts w:asciiTheme="majorHAnsi" w:hAnsiTheme="majorHAnsi"/>
          <w:sz w:val="24"/>
          <w:szCs w:val="24"/>
          <w:lang w:val="it-IT"/>
        </w:rPr>
      </w:pPr>
      <w:r w:rsidRPr="003E4350">
        <w:rPr>
          <w:rFonts w:asciiTheme="majorHAnsi" w:hAnsiTheme="majorHAnsi"/>
          <w:sz w:val="24"/>
          <w:szCs w:val="24"/>
          <w:lang w:val="it-IT"/>
        </w:rPr>
        <w:t>acquisto o noleggio di materiali strumentali, beni di consumo e dispositivi di protezione individuale necessari per lo svolgimento delle attività;</w:t>
      </w:r>
    </w:p>
    <w:p w:rsidR="00CE036C" w:rsidRPr="00D46BEC" w:rsidRDefault="00955A92" w:rsidP="003378A9">
      <w:pPr>
        <w:pStyle w:val="Paragrafoelenco"/>
        <w:numPr>
          <w:ilvl w:val="0"/>
          <w:numId w:val="48"/>
        </w:numPr>
        <w:suppressLineNumbers/>
        <w:tabs>
          <w:tab w:val="left" w:pos="756"/>
          <w:tab w:val="left" w:pos="1276"/>
        </w:tabs>
        <w:suppressAutoHyphens/>
        <w:spacing w:before="202"/>
        <w:ind w:right="115"/>
        <w:rPr>
          <w:rFonts w:asciiTheme="majorHAnsi" w:hAnsiTheme="majorHAnsi"/>
          <w:sz w:val="24"/>
          <w:szCs w:val="24"/>
        </w:rPr>
      </w:pPr>
      <w:proofErr w:type="spellStart"/>
      <w:r w:rsidRPr="00D46BEC">
        <w:rPr>
          <w:rFonts w:asciiTheme="majorHAnsi" w:hAnsiTheme="majorHAnsi"/>
          <w:sz w:val="24"/>
          <w:szCs w:val="24"/>
        </w:rPr>
        <w:t>polizze</w:t>
      </w:r>
      <w:proofErr w:type="spellEnd"/>
      <w:r w:rsidRPr="00D46BEC">
        <w:rPr>
          <w:rFonts w:asciiTheme="majorHAnsi" w:hAnsiTheme="majorHAnsi"/>
          <w:sz w:val="24"/>
          <w:szCs w:val="24"/>
        </w:rPr>
        <w:t xml:space="preserve"> </w:t>
      </w:r>
      <w:proofErr w:type="spellStart"/>
      <w:r w:rsidRPr="00D46BEC">
        <w:rPr>
          <w:rFonts w:asciiTheme="majorHAnsi" w:hAnsiTheme="majorHAnsi"/>
          <w:sz w:val="24"/>
          <w:szCs w:val="24"/>
        </w:rPr>
        <w:t>assicurative</w:t>
      </w:r>
      <w:proofErr w:type="spellEnd"/>
      <w:r w:rsidRPr="00D46BEC">
        <w:rPr>
          <w:rFonts w:asciiTheme="majorHAnsi" w:hAnsiTheme="majorHAnsi"/>
          <w:sz w:val="24"/>
          <w:szCs w:val="24"/>
        </w:rPr>
        <w:t>;</w:t>
      </w:r>
    </w:p>
    <w:p w:rsidR="00CE036C" w:rsidRPr="00922472" w:rsidRDefault="003E4350" w:rsidP="003378A9">
      <w:pPr>
        <w:pStyle w:val="Paragrafoelenco"/>
        <w:numPr>
          <w:ilvl w:val="0"/>
          <w:numId w:val="48"/>
        </w:numPr>
        <w:suppressLineNumbers/>
        <w:tabs>
          <w:tab w:val="left" w:pos="773"/>
          <w:tab w:val="left" w:pos="1276"/>
        </w:tabs>
        <w:suppressAutoHyphens/>
        <w:spacing w:before="202"/>
        <w:ind w:right="115"/>
        <w:rPr>
          <w:rFonts w:asciiTheme="majorHAnsi" w:hAnsiTheme="majorHAnsi"/>
          <w:sz w:val="24"/>
          <w:szCs w:val="24"/>
          <w:lang w:val="it-IT"/>
        </w:rPr>
      </w:pPr>
      <w:r w:rsidRPr="003E4350">
        <w:rPr>
          <w:rFonts w:asciiTheme="majorHAnsi" w:hAnsiTheme="majorHAnsi"/>
          <w:sz w:val="24"/>
          <w:szCs w:val="24"/>
          <w:lang w:val="it-IT"/>
        </w:rPr>
        <w:t>costi relativi a servizi necessari per l’organizzazione, il coordinamento e la formazione dei cittadini.</w:t>
      </w:r>
    </w:p>
    <w:p w:rsidR="00CE036C" w:rsidRPr="00922472" w:rsidRDefault="003E4350" w:rsidP="003378A9">
      <w:pPr>
        <w:pStyle w:val="Paragrafoelenco"/>
        <w:numPr>
          <w:ilvl w:val="0"/>
          <w:numId w:val="47"/>
        </w:numPr>
        <w:suppressLineNumbers/>
        <w:tabs>
          <w:tab w:val="left" w:pos="531"/>
          <w:tab w:val="left" w:pos="1276"/>
        </w:tabs>
        <w:suppressAutoHyphens/>
        <w:spacing w:before="200"/>
        <w:ind w:left="426" w:right="102" w:hanging="284"/>
        <w:rPr>
          <w:rFonts w:asciiTheme="majorHAnsi" w:hAnsiTheme="majorHAnsi"/>
          <w:sz w:val="24"/>
          <w:szCs w:val="24"/>
          <w:lang w:val="it-IT"/>
        </w:rPr>
      </w:pPr>
      <w:r w:rsidRPr="003E4350">
        <w:rPr>
          <w:rFonts w:asciiTheme="majorHAnsi" w:hAnsiTheme="majorHAnsi"/>
          <w:sz w:val="24"/>
          <w:szCs w:val="24"/>
          <w:lang w:val="it-IT"/>
        </w:rPr>
        <w:t>I cittadini possono avvalersi delle figure professionali necessarie per la progettazione, l’organizzazione, la promozione ed il coordinamento delle azioni di cura e di rigenerazione dei beni comuni, nonché per assicurare specifiche attività formative o di carattere specialistico. Gli oneri conseguenti non possono concorrere in misura superiore al 50% alla determinazione dei costi rimborsabili.</w:t>
      </w:r>
    </w:p>
    <w:p w:rsidR="00CE036C" w:rsidRPr="00922472" w:rsidRDefault="00CE036C" w:rsidP="00E75D7E">
      <w:pPr>
        <w:pStyle w:val="Corpodeltesto"/>
        <w:suppressLineNumbers/>
        <w:tabs>
          <w:tab w:val="left" w:pos="1276"/>
        </w:tabs>
        <w:suppressAutoHyphens/>
        <w:ind w:left="426"/>
        <w:jc w:val="left"/>
        <w:rPr>
          <w:rFonts w:asciiTheme="majorHAnsi" w:hAnsiTheme="majorHAnsi"/>
          <w:lang w:val="it-IT"/>
        </w:rPr>
      </w:pPr>
    </w:p>
    <w:p w:rsidR="00CE036C" w:rsidRPr="00EC0C51" w:rsidRDefault="001A7F52" w:rsidP="00EC0C51">
      <w:pPr>
        <w:pStyle w:val="Titolo11"/>
        <w:suppressLineNumbers/>
        <w:tabs>
          <w:tab w:val="left" w:pos="1276"/>
        </w:tabs>
        <w:suppressAutoHyphens/>
        <w:ind w:left="426"/>
        <w:jc w:val="center"/>
        <w:rPr>
          <w:rFonts w:asciiTheme="majorHAnsi" w:hAnsiTheme="majorHAnsi"/>
          <w:i/>
        </w:rPr>
      </w:pPr>
      <w:bookmarkStart w:id="150" w:name="_Toc94087435"/>
      <w:bookmarkStart w:id="151" w:name="_Toc94088502"/>
      <w:bookmarkStart w:id="152" w:name="_Toc106286240"/>
      <w:r>
        <w:rPr>
          <w:rFonts w:asciiTheme="majorHAnsi" w:hAnsiTheme="majorHAnsi"/>
          <w:i/>
        </w:rPr>
        <w:t>Art. 24</w:t>
      </w:r>
      <w:bookmarkStart w:id="153" w:name="_Toc94087436"/>
      <w:bookmarkEnd w:id="150"/>
      <w:bookmarkEnd w:id="151"/>
      <w:r w:rsidR="00CC4F39">
        <w:rPr>
          <w:rFonts w:asciiTheme="majorHAnsi" w:hAnsiTheme="majorHAnsi"/>
          <w:i/>
        </w:rPr>
        <w:t xml:space="preserve"> </w:t>
      </w:r>
      <w:bookmarkStart w:id="154" w:name="_Toc94088503"/>
      <w:r w:rsidR="00CC4F39">
        <w:rPr>
          <w:rFonts w:asciiTheme="majorHAnsi" w:hAnsiTheme="majorHAnsi"/>
          <w:i/>
        </w:rPr>
        <w:t xml:space="preserve">- </w:t>
      </w:r>
      <w:proofErr w:type="spellStart"/>
      <w:r w:rsidR="00955A92" w:rsidRPr="00EC0C51">
        <w:rPr>
          <w:rFonts w:asciiTheme="majorHAnsi" w:hAnsiTheme="majorHAnsi"/>
          <w:i/>
        </w:rPr>
        <w:t>Autofinanziamento</w:t>
      </w:r>
      <w:bookmarkEnd w:id="154"/>
      <w:bookmarkEnd w:id="153"/>
      <w:bookmarkEnd w:id="152"/>
      <w:proofErr w:type="spellEnd"/>
    </w:p>
    <w:p w:rsidR="00CE036C" w:rsidRPr="00C17716" w:rsidRDefault="00CE036C" w:rsidP="00E75D7E">
      <w:pPr>
        <w:pStyle w:val="Corpodeltesto"/>
        <w:suppressLineNumbers/>
        <w:tabs>
          <w:tab w:val="left" w:pos="1276"/>
        </w:tabs>
        <w:suppressAutoHyphens/>
        <w:ind w:left="426"/>
        <w:jc w:val="left"/>
        <w:rPr>
          <w:rFonts w:asciiTheme="majorHAnsi" w:hAnsiTheme="majorHAnsi"/>
          <w:b/>
          <w:i/>
        </w:rPr>
      </w:pPr>
    </w:p>
    <w:p w:rsidR="00CE036C" w:rsidRPr="00922472" w:rsidRDefault="003E4350" w:rsidP="003378A9">
      <w:pPr>
        <w:pStyle w:val="Paragrafoelenco"/>
        <w:numPr>
          <w:ilvl w:val="0"/>
          <w:numId w:val="33"/>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Comune agevola le iniziative dei cittadini volte a reperire fondi per le azioni di cura o rigenerazione dei beni comuni urbani a condizione che sia garantita la massima trasparenza sulla destinazione delle risorse raccolte e sul loro puntuale utilizzo.</w:t>
      </w:r>
    </w:p>
    <w:p w:rsidR="00CE036C" w:rsidRPr="00922472" w:rsidRDefault="003E4350" w:rsidP="003378A9">
      <w:pPr>
        <w:pStyle w:val="Paragrafoelenco"/>
        <w:numPr>
          <w:ilvl w:val="0"/>
          <w:numId w:val="33"/>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patto di collaborazione può prevedere:</w:t>
      </w:r>
    </w:p>
    <w:p w:rsidR="00CE036C" w:rsidRPr="00922472" w:rsidRDefault="003E4350" w:rsidP="003378A9">
      <w:pPr>
        <w:pStyle w:val="Paragrafoelenco"/>
        <w:numPr>
          <w:ilvl w:val="0"/>
          <w:numId w:val="49"/>
        </w:numPr>
        <w:suppressLineNumbers/>
        <w:tabs>
          <w:tab w:val="left" w:pos="773"/>
          <w:tab w:val="left" w:pos="1276"/>
        </w:tabs>
        <w:suppressAutoHyphens/>
        <w:spacing w:before="202"/>
        <w:ind w:right="115"/>
        <w:rPr>
          <w:rFonts w:asciiTheme="majorHAnsi" w:hAnsiTheme="majorHAnsi"/>
          <w:sz w:val="24"/>
          <w:szCs w:val="24"/>
          <w:lang w:val="it-IT"/>
        </w:rPr>
      </w:pPr>
      <w:r w:rsidRPr="003E4350">
        <w:rPr>
          <w:rFonts w:asciiTheme="majorHAnsi" w:hAnsiTheme="majorHAnsi"/>
          <w:sz w:val="24"/>
          <w:szCs w:val="24"/>
          <w:lang w:val="it-IT"/>
        </w:rPr>
        <w:t>la possibilità per i cittadini attivi di utilizzare spazi comunali per l’organizzazione di iniziative di autofinanziamento parificato alle attività istituzionali del Comune;</w:t>
      </w:r>
    </w:p>
    <w:p w:rsidR="00CE036C" w:rsidRPr="00922472" w:rsidRDefault="003E4350" w:rsidP="003378A9">
      <w:pPr>
        <w:pStyle w:val="Paragrafoelenco"/>
        <w:numPr>
          <w:ilvl w:val="0"/>
          <w:numId w:val="49"/>
        </w:numPr>
        <w:suppressLineNumbers/>
        <w:tabs>
          <w:tab w:val="left" w:pos="756"/>
          <w:tab w:val="left" w:pos="1276"/>
        </w:tabs>
        <w:suppressAutoHyphens/>
        <w:spacing w:before="202"/>
        <w:ind w:right="115"/>
        <w:rPr>
          <w:rFonts w:asciiTheme="majorHAnsi" w:hAnsiTheme="majorHAnsi"/>
          <w:sz w:val="24"/>
          <w:szCs w:val="24"/>
          <w:lang w:val="it-IT"/>
        </w:rPr>
      </w:pPr>
      <w:r w:rsidRPr="003E4350">
        <w:rPr>
          <w:rFonts w:asciiTheme="majorHAnsi" w:hAnsiTheme="majorHAnsi"/>
          <w:sz w:val="24"/>
          <w:szCs w:val="24"/>
          <w:lang w:val="it-IT"/>
        </w:rPr>
        <w:t>la possibilità di veicolare l’immagine degli eventuali finanziatori coinvolti dai cittadini;</w:t>
      </w:r>
    </w:p>
    <w:p w:rsidR="00CE036C" w:rsidRPr="00922472" w:rsidRDefault="00CE036C" w:rsidP="00E75D7E">
      <w:pPr>
        <w:pStyle w:val="Titolo21"/>
        <w:suppressLineNumbers/>
        <w:tabs>
          <w:tab w:val="left" w:pos="1276"/>
        </w:tabs>
        <w:suppressAutoHyphens/>
        <w:spacing w:before="176" w:line="292" w:lineRule="auto"/>
        <w:ind w:left="426" w:right="79" w:hanging="2"/>
        <w:jc w:val="center"/>
        <w:rPr>
          <w:rFonts w:asciiTheme="majorHAnsi" w:hAnsiTheme="majorHAnsi"/>
          <w:lang w:val="it-IT"/>
        </w:rPr>
      </w:pPr>
    </w:p>
    <w:p w:rsidR="00CE036C" w:rsidRPr="00922472" w:rsidRDefault="003E4350" w:rsidP="00EC0C51">
      <w:pPr>
        <w:pStyle w:val="Titolo11"/>
        <w:suppressLineNumbers/>
        <w:tabs>
          <w:tab w:val="left" w:pos="1276"/>
        </w:tabs>
        <w:suppressAutoHyphens/>
        <w:ind w:left="426"/>
        <w:jc w:val="center"/>
        <w:rPr>
          <w:rFonts w:asciiTheme="majorHAnsi" w:hAnsiTheme="majorHAnsi"/>
          <w:i/>
          <w:lang w:val="it-IT"/>
        </w:rPr>
      </w:pPr>
      <w:bookmarkStart w:id="155" w:name="_Toc94087437"/>
      <w:bookmarkStart w:id="156" w:name="_Toc94088504"/>
      <w:bookmarkStart w:id="157" w:name="_Toc106286241"/>
      <w:r w:rsidRPr="003E4350">
        <w:rPr>
          <w:rFonts w:asciiTheme="majorHAnsi" w:hAnsiTheme="majorHAnsi"/>
          <w:i/>
          <w:lang w:val="it-IT"/>
        </w:rPr>
        <w:t>Art. 25</w:t>
      </w:r>
      <w:bookmarkStart w:id="158" w:name="_Toc94087438"/>
      <w:bookmarkEnd w:id="155"/>
      <w:bookmarkEnd w:id="156"/>
      <w:r w:rsidRPr="003E4350">
        <w:rPr>
          <w:rFonts w:asciiTheme="majorHAnsi" w:hAnsiTheme="majorHAnsi"/>
          <w:i/>
          <w:lang w:val="it-IT"/>
        </w:rPr>
        <w:t xml:space="preserve"> </w:t>
      </w:r>
      <w:bookmarkStart w:id="159" w:name="_Toc94088505"/>
      <w:r w:rsidRPr="003E4350">
        <w:rPr>
          <w:rFonts w:asciiTheme="majorHAnsi" w:hAnsiTheme="majorHAnsi"/>
          <w:i/>
          <w:lang w:val="it-IT"/>
        </w:rPr>
        <w:t>- Forme di riconoscimento per le azioni realizzate</w:t>
      </w:r>
      <w:bookmarkEnd w:id="159"/>
      <w:bookmarkEnd w:id="158"/>
      <w:bookmarkEnd w:id="157"/>
    </w:p>
    <w:p w:rsidR="00CE036C" w:rsidRPr="00922472" w:rsidRDefault="00CE036C" w:rsidP="00E75D7E">
      <w:pPr>
        <w:pStyle w:val="Corpodeltesto"/>
        <w:suppressLineNumbers/>
        <w:tabs>
          <w:tab w:val="left" w:pos="1276"/>
        </w:tabs>
        <w:suppressAutoHyphens/>
        <w:ind w:left="426"/>
        <w:jc w:val="left"/>
        <w:rPr>
          <w:rFonts w:asciiTheme="majorHAnsi" w:hAnsiTheme="majorHAnsi"/>
          <w:b/>
          <w:i/>
          <w:lang w:val="it-IT"/>
        </w:rPr>
      </w:pPr>
    </w:p>
    <w:p w:rsidR="00CE036C" w:rsidRPr="00922472" w:rsidRDefault="003E4350" w:rsidP="003378A9">
      <w:pPr>
        <w:pStyle w:val="Paragrafoelenco"/>
        <w:numPr>
          <w:ilvl w:val="0"/>
          <w:numId w:val="34"/>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patto di collaborazione, al fine di fornire visibilità alle azioni realizzate dai cittadini attivi nell'interesse generale, può prevedere e disciplinare</w:t>
      </w:r>
      <w:r w:rsidR="00AC562D">
        <w:rPr>
          <w:rFonts w:asciiTheme="majorHAnsi" w:hAnsiTheme="majorHAnsi"/>
          <w:sz w:val="24"/>
          <w:szCs w:val="24"/>
          <w:lang w:val="it-IT"/>
        </w:rPr>
        <w:t>, previa specifica regolamentazione,</w:t>
      </w:r>
      <w:r w:rsidRPr="003E4350">
        <w:rPr>
          <w:rFonts w:asciiTheme="majorHAnsi" w:hAnsiTheme="majorHAnsi"/>
          <w:sz w:val="24"/>
          <w:szCs w:val="24"/>
          <w:lang w:val="it-IT"/>
        </w:rPr>
        <w:t xml:space="preserve"> forme di pubblicità quali, ad esempio, l'installazione di targhe informative, menzioni speciali, spazi dedicati negli strumenti informativi.</w:t>
      </w:r>
    </w:p>
    <w:p w:rsidR="00CE036C" w:rsidRPr="00922472" w:rsidRDefault="003E4350" w:rsidP="003378A9">
      <w:pPr>
        <w:pStyle w:val="Paragrafoelenco"/>
        <w:numPr>
          <w:ilvl w:val="0"/>
          <w:numId w:val="34"/>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 xml:space="preserve">La visibilità concessa non può costituire in alcun modo una forma di corrispettivo delle azioni realizzate dai cittadini attivi, rappresentando una semplice manifestazione di </w:t>
      </w:r>
      <w:r w:rsidRPr="003E4350">
        <w:rPr>
          <w:rFonts w:asciiTheme="majorHAnsi" w:hAnsiTheme="majorHAnsi"/>
          <w:sz w:val="24"/>
          <w:szCs w:val="24"/>
          <w:lang w:val="it-IT"/>
        </w:rPr>
        <w:lastRenderedPageBreak/>
        <w:t>riconoscimento pubblico dell’impegno dimostrato e uno strumento di stimolo alla diffusione delle pratiche di cura condivisa dei beni comuni.</w:t>
      </w:r>
    </w:p>
    <w:p w:rsidR="00CE036C" w:rsidRPr="00922472" w:rsidRDefault="00CE036C" w:rsidP="001A7F52">
      <w:pPr>
        <w:pStyle w:val="Paragrafoelenco"/>
        <w:suppressLineNumbers/>
        <w:tabs>
          <w:tab w:val="left" w:pos="531"/>
          <w:tab w:val="left" w:pos="1276"/>
        </w:tabs>
        <w:suppressAutoHyphens/>
        <w:spacing w:before="200"/>
        <w:ind w:left="426" w:right="102"/>
        <w:rPr>
          <w:rFonts w:asciiTheme="majorHAnsi" w:hAnsiTheme="majorHAnsi"/>
          <w:sz w:val="24"/>
          <w:szCs w:val="24"/>
          <w:lang w:val="it-IT"/>
        </w:rPr>
      </w:pPr>
    </w:p>
    <w:p w:rsidR="0029764E" w:rsidRDefault="0029764E">
      <w:pPr>
        <w:rPr>
          <w:rFonts w:asciiTheme="majorHAnsi" w:hAnsiTheme="majorHAnsi"/>
          <w:sz w:val="24"/>
          <w:szCs w:val="24"/>
          <w:lang w:val="it-IT"/>
        </w:rPr>
      </w:pPr>
      <w:r>
        <w:rPr>
          <w:rFonts w:asciiTheme="majorHAnsi" w:hAnsiTheme="majorHAnsi"/>
          <w:lang w:val="it-IT"/>
        </w:rPr>
        <w:br w:type="page"/>
      </w:r>
    </w:p>
    <w:p w:rsidR="00CE036C" w:rsidRPr="00922472" w:rsidRDefault="003E4350" w:rsidP="00E75D7E">
      <w:pPr>
        <w:pStyle w:val="Titolo11"/>
        <w:suppressLineNumbers/>
        <w:tabs>
          <w:tab w:val="left" w:pos="1276"/>
        </w:tabs>
        <w:suppressAutoHyphens/>
        <w:ind w:left="426"/>
        <w:jc w:val="center"/>
        <w:rPr>
          <w:rFonts w:asciiTheme="majorHAnsi" w:hAnsiTheme="majorHAnsi"/>
          <w:lang w:val="it-IT"/>
        </w:rPr>
      </w:pPr>
      <w:bookmarkStart w:id="160" w:name="_Toc94087439"/>
      <w:bookmarkStart w:id="161" w:name="_Toc94088506"/>
      <w:bookmarkStart w:id="162" w:name="_Toc106286242"/>
      <w:r w:rsidRPr="003E4350">
        <w:rPr>
          <w:rFonts w:asciiTheme="majorHAnsi" w:hAnsiTheme="majorHAnsi"/>
          <w:lang w:val="it-IT"/>
        </w:rPr>
        <w:lastRenderedPageBreak/>
        <w:t>CAPO VII - Comunicazione, trasparenza e valutazione</w:t>
      </w:r>
      <w:bookmarkEnd w:id="160"/>
      <w:bookmarkEnd w:id="161"/>
      <w:bookmarkEnd w:id="162"/>
    </w:p>
    <w:p w:rsidR="00CE036C" w:rsidRPr="00922472" w:rsidRDefault="00CE036C" w:rsidP="00E75D7E">
      <w:pPr>
        <w:pStyle w:val="Corpodeltesto"/>
        <w:suppressLineNumbers/>
        <w:tabs>
          <w:tab w:val="left" w:pos="1276"/>
        </w:tabs>
        <w:suppressAutoHyphens/>
        <w:spacing w:before="2"/>
        <w:ind w:left="426"/>
        <w:jc w:val="center"/>
        <w:rPr>
          <w:rFonts w:asciiTheme="majorHAnsi" w:hAnsiTheme="majorHAnsi"/>
          <w:b/>
          <w:lang w:val="it-IT"/>
        </w:rPr>
      </w:pPr>
    </w:p>
    <w:p w:rsidR="00CE036C" w:rsidRPr="00EC0C51" w:rsidRDefault="003E4350" w:rsidP="00EC0C51">
      <w:pPr>
        <w:pStyle w:val="Titolo11"/>
        <w:suppressLineNumbers/>
        <w:tabs>
          <w:tab w:val="left" w:pos="1276"/>
        </w:tabs>
        <w:suppressAutoHyphens/>
        <w:ind w:left="426"/>
        <w:jc w:val="center"/>
        <w:rPr>
          <w:rFonts w:asciiTheme="majorHAnsi" w:hAnsiTheme="majorHAnsi"/>
          <w:i/>
        </w:rPr>
      </w:pPr>
      <w:r w:rsidRPr="003E4350">
        <w:rPr>
          <w:rFonts w:asciiTheme="majorHAnsi" w:hAnsiTheme="majorHAnsi"/>
          <w:i/>
          <w:lang w:val="it-IT"/>
        </w:rPr>
        <w:t xml:space="preserve"> </w:t>
      </w:r>
      <w:bookmarkStart w:id="163" w:name="_Toc94087440"/>
      <w:bookmarkStart w:id="164" w:name="_Toc94088507"/>
      <w:bookmarkStart w:id="165" w:name="_Toc106286243"/>
      <w:r w:rsidR="001A7F52">
        <w:rPr>
          <w:rFonts w:asciiTheme="majorHAnsi" w:hAnsiTheme="majorHAnsi"/>
          <w:i/>
        </w:rPr>
        <w:t>Art. 26</w:t>
      </w:r>
      <w:bookmarkEnd w:id="163"/>
      <w:bookmarkEnd w:id="164"/>
      <w:r w:rsidR="00955A92" w:rsidRPr="00EC0C51">
        <w:rPr>
          <w:rFonts w:asciiTheme="majorHAnsi" w:hAnsiTheme="majorHAnsi"/>
          <w:i/>
        </w:rPr>
        <w:t xml:space="preserve"> </w:t>
      </w:r>
      <w:bookmarkStart w:id="166" w:name="_Toc94088508"/>
      <w:bookmarkStart w:id="167" w:name="_Toc94087441"/>
      <w:r w:rsidR="00CC4F39">
        <w:rPr>
          <w:rFonts w:asciiTheme="majorHAnsi" w:hAnsiTheme="majorHAnsi"/>
          <w:i/>
        </w:rPr>
        <w:t xml:space="preserve">- </w:t>
      </w:r>
      <w:proofErr w:type="spellStart"/>
      <w:r w:rsidR="00955A92" w:rsidRPr="00EC0C51">
        <w:rPr>
          <w:rFonts w:asciiTheme="majorHAnsi" w:hAnsiTheme="majorHAnsi"/>
          <w:i/>
        </w:rPr>
        <w:t>Comunicazione</w:t>
      </w:r>
      <w:proofErr w:type="spellEnd"/>
      <w:r w:rsidR="00955A92" w:rsidRPr="00EC0C51">
        <w:rPr>
          <w:rFonts w:asciiTheme="majorHAnsi" w:hAnsiTheme="majorHAnsi"/>
          <w:i/>
        </w:rPr>
        <w:t xml:space="preserve"> </w:t>
      </w:r>
      <w:r w:rsidR="00E75D7E" w:rsidRPr="00EC0C51">
        <w:rPr>
          <w:rFonts w:asciiTheme="majorHAnsi" w:hAnsiTheme="majorHAnsi"/>
          <w:i/>
        </w:rPr>
        <w:t xml:space="preserve"> </w:t>
      </w:r>
      <w:proofErr w:type="spellStart"/>
      <w:r w:rsidR="00E75D7E" w:rsidRPr="00EC0C51">
        <w:rPr>
          <w:rFonts w:asciiTheme="majorHAnsi" w:hAnsiTheme="majorHAnsi"/>
          <w:i/>
        </w:rPr>
        <w:t>c</w:t>
      </w:r>
      <w:r w:rsidR="00955A92" w:rsidRPr="00EC0C51">
        <w:rPr>
          <w:rFonts w:asciiTheme="majorHAnsi" w:hAnsiTheme="majorHAnsi"/>
          <w:i/>
        </w:rPr>
        <w:t>ollaborativa</w:t>
      </w:r>
      <w:bookmarkEnd w:id="166"/>
      <w:bookmarkEnd w:id="167"/>
      <w:bookmarkEnd w:id="165"/>
      <w:proofErr w:type="spellEnd"/>
    </w:p>
    <w:p w:rsidR="00CE036C" w:rsidRPr="00C17716" w:rsidRDefault="00CE036C" w:rsidP="00E75D7E">
      <w:pPr>
        <w:pStyle w:val="Corpodeltesto"/>
        <w:suppressLineNumbers/>
        <w:tabs>
          <w:tab w:val="left" w:pos="1276"/>
        </w:tabs>
        <w:suppressAutoHyphens/>
        <w:ind w:left="426"/>
        <w:jc w:val="center"/>
        <w:rPr>
          <w:rFonts w:asciiTheme="majorHAnsi" w:hAnsiTheme="majorHAnsi"/>
          <w:b/>
          <w:i/>
        </w:rPr>
      </w:pPr>
    </w:p>
    <w:p w:rsidR="00CE036C" w:rsidRPr="00922472" w:rsidRDefault="003E4350" w:rsidP="003378A9">
      <w:pPr>
        <w:pStyle w:val="Paragrafoelenco"/>
        <w:numPr>
          <w:ilvl w:val="0"/>
          <w:numId w:val="36"/>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Comune, al fine di favorire il progressivo radicamento della collaborazione con i cittadini, utilizza tutti i canali di comunicazione a sua disposizione per informare sulle opportunità di partecipazione alla cura ed alla rigenerazione dei beni comuni urbani.</w:t>
      </w:r>
    </w:p>
    <w:p w:rsidR="00CE036C" w:rsidRPr="00922472" w:rsidRDefault="003E4350" w:rsidP="003378A9">
      <w:pPr>
        <w:pStyle w:val="Paragrafoelenco"/>
        <w:numPr>
          <w:ilvl w:val="0"/>
          <w:numId w:val="36"/>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Comune riconosce nella rete civica il luogo naturale per instaurare e far crescere il rapporto di collaborazione con e tra i cittadini.</w:t>
      </w:r>
    </w:p>
    <w:p w:rsidR="00CE036C" w:rsidRPr="00922472" w:rsidRDefault="003E4350" w:rsidP="003378A9">
      <w:pPr>
        <w:pStyle w:val="Paragrafoelenco"/>
        <w:numPr>
          <w:ilvl w:val="0"/>
          <w:numId w:val="36"/>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rapporto di collaborazione mira in particolare a:</w:t>
      </w:r>
    </w:p>
    <w:p w:rsidR="00CE036C" w:rsidRPr="00922472" w:rsidRDefault="003E4350" w:rsidP="003378A9">
      <w:pPr>
        <w:pStyle w:val="Paragrafoelenco"/>
        <w:numPr>
          <w:ilvl w:val="3"/>
          <w:numId w:val="1"/>
        </w:numPr>
        <w:suppressLineNumbers/>
        <w:tabs>
          <w:tab w:val="left" w:pos="836"/>
          <w:tab w:val="left" w:pos="1276"/>
        </w:tabs>
        <w:suppressAutoHyphens/>
        <w:spacing w:before="200"/>
        <w:ind w:left="426"/>
        <w:rPr>
          <w:rFonts w:asciiTheme="majorHAnsi" w:hAnsiTheme="majorHAnsi"/>
          <w:sz w:val="24"/>
          <w:szCs w:val="24"/>
          <w:lang w:val="it-IT"/>
        </w:rPr>
      </w:pPr>
      <w:r w:rsidRPr="003E4350">
        <w:rPr>
          <w:rFonts w:asciiTheme="majorHAnsi" w:hAnsiTheme="majorHAnsi"/>
          <w:sz w:val="24"/>
          <w:szCs w:val="24"/>
          <w:lang w:val="it-IT"/>
        </w:rPr>
        <w:t>consentire ai cittadini di migliorare le informazioni, arricchendole delle diverse esperienze a</w:t>
      </w:r>
      <w:r w:rsidRPr="003E4350">
        <w:rPr>
          <w:rFonts w:asciiTheme="majorHAnsi" w:hAnsiTheme="majorHAnsi"/>
          <w:spacing w:val="1"/>
          <w:sz w:val="24"/>
          <w:szCs w:val="24"/>
          <w:lang w:val="it-IT"/>
        </w:rPr>
        <w:t xml:space="preserve"> </w:t>
      </w:r>
      <w:r w:rsidRPr="003E4350">
        <w:rPr>
          <w:rFonts w:asciiTheme="majorHAnsi" w:hAnsiTheme="majorHAnsi"/>
          <w:sz w:val="24"/>
          <w:szCs w:val="24"/>
          <w:lang w:val="it-IT"/>
        </w:rPr>
        <w:t>disposizione;</w:t>
      </w:r>
    </w:p>
    <w:p w:rsidR="00CE036C" w:rsidRPr="00922472" w:rsidRDefault="003E4350" w:rsidP="003378A9">
      <w:pPr>
        <w:pStyle w:val="Paragrafoelenco"/>
        <w:numPr>
          <w:ilvl w:val="3"/>
          <w:numId w:val="1"/>
        </w:numPr>
        <w:suppressLineNumbers/>
        <w:tabs>
          <w:tab w:val="left" w:pos="759"/>
          <w:tab w:val="left" w:pos="1276"/>
        </w:tabs>
        <w:suppressAutoHyphens/>
        <w:ind w:left="426"/>
        <w:rPr>
          <w:rFonts w:asciiTheme="majorHAnsi" w:hAnsiTheme="majorHAnsi"/>
          <w:sz w:val="24"/>
          <w:szCs w:val="24"/>
          <w:lang w:val="it-IT"/>
        </w:rPr>
      </w:pPr>
      <w:r w:rsidRPr="003E4350">
        <w:rPr>
          <w:rFonts w:asciiTheme="majorHAnsi" w:hAnsiTheme="majorHAnsi"/>
          <w:sz w:val="24"/>
          <w:szCs w:val="24"/>
          <w:lang w:val="it-IT"/>
        </w:rPr>
        <w:t>favorire il consolidamento di reti di relazioni fra gruppi di cittadini, per promuovere lo scambio di esperienze e di</w:t>
      </w:r>
      <w:r w:rsidRPr="003E4350">
        <w:rPr>
          <w:rFonts w:asciiTheme="majorHAnsi" w:hAnsiTheme="majorHAnsi"/>
          <w:spacing w:val="2"/>
          <w:sz w:val="24"/>
          <w:szCs w:val="24"/>
          <w:lang w:val="it-IT"/>
        </w:rPr>
        <w:t xml:space="preserve"> </w:t>
      </w:r>
      <w:r w:rsidRPr="003E4350">
        <w:rPr>
          <w:rFonts w:asciiTheme="majorHAnsi" w:hAnsiTheme="majorHAnsi"/>
          <w:sz w:val="24"/>
          <w:szCs w:val="24"/>
          <w:lang w:val="it-IT"/>
        </w:rPr>
        <w:t>strumenti;</w:t>
      </w:r>
    </w:p>
    <w:p w:rsidR="00CE036C" w:rsidRPr="00922472" w:rsidRDefault="003E4350" w:rsidP="003378A9">
      <w:pPr>
        <w:pStyle w:val="Paragrafoelenco"/>
        <w:numPr>
          <w:ilvl w:val="3"/>
          <w:numId w:val="1"/>
        </w:numPr>
        <w:suppressLineNumbers/>
        <w:tabs>
          <w:tab w:val="left" w:pos="821"/>
          <w:tab w:val="left" w:pos="1276"/>
        </w:tabs>
        <w:suppressAutoHyphens/>
        <w:spacing w:before="202"/>
        <w:ind w:left="426" w:right="106"/>
        <w:rPr>
          <w:rFonts w:asciiTheme="majorHAnsi" w:hAnsiTheme="majorHAnsi"/>
          <w:sz w:val="24"/>
          <w:szCs w:val="24"/>
          <w:lang w:val="it-IT"/>
        </w:rPr>
      </w:pPr>
      <w:r w:rsidRPr="003E4350">
        <w:rPr>
          <w:rFonts w:asciiTheme="majorHAnsi" w:hAnsiTheme="majorHAnsi"/>
          <w:sz w:val="24"/>
          <w:szCs w:val="24"/>
          <w:lang w:val="it-IT"/>
        </w:rPr>
        <w:t>mappare i soggetti e le esperienze di cura e rigenerazione dei beni comuni, facilitando ai cittadini interessati l'individuazione delle situazioni per cui</w:t>
      </w:r>
      <w:r w:rsidRPr="003E4350">
        <w:rPr>
          <w:rFonts w:asciiTheme="majorHAnsi" w:hAnsiTheme="majorHAnsi"/>
          <w:spacing w:val="-11"/>
          <w:sz w:val="24"/>
          <w:szCs w:val="24"/>
          <w:lang w:val="it-IT"/>
        </w:rPr>
        <w:t xml:space="preserve"> </w:t>
      </w:r>
      <w:r w:rsidRPr="003E4350">
        <w:rPr>
          <w:rFonts w:asciiTheme="majorHAnsi" w:hAnsiTheme="majorHAnsi"/>
          <w:sz w:val="24"/>
          <w:szCs w:val="24"/>
          <w:lang w:val="it-IT"/>
        </w:rPr>
        <w:t>attivarsi.</w:t>
      </w:r>
    </w:p>
    <w:p w:rsidR="00CE036C" w:rsidRPr="00922472" w:rsidRDefault="00CE036C" w:rsidP="00E75D7E">
      <w:pPr>
        <w:pStyle w:val="Corpodeltesto"/>
        <w:suppressLineNumbers/>
        <w:tabs>
          <w:tab w:val="left" w:pos="1276"/>
        </w:tabs>
        <w:suppressAutoHyphens/>
        <w:ind w:left="426"/>
        <w:jc w:val="left"/>
        <w:rPr>
          <w:rFonts w:asciiTheme="majorHAnsi" w:hAnsiTheme="majorHAnsi"/>
          <w:lang w:val="it-IT"/>
        </w:rPr>
      </w:pPr>
    </w:p>
    <w:p w:rsidR="00CE036C" w:rsidRPr="00922472" w:rsidRDefault="00CE036C" w:rsidP="00E75D7E">
      <w:pPr>
        <w:pStyle w:val="Titolo21"/>
        <w:suppressLineNumbers/>
        <w:tabs>
          <w:tab w:val="left" w:pos="1276"/>
        </w:tabs>
        <w:suppressAutoHyphens/>
        <w:spacing w:before="176"/>
        <w:ind w:left="426" w:right="3365"/>
        <w:jc w:val="center"/>
        <w:rPr>
          <w:rFonts w:asciiTheme="majorHAnsi" w:hAnsiTheme="majorHAnsi"/>
          <w:lang w:val="it-IT"/>
        </w:rPr>
      </w:pPr>
    </w:p>
    <w:p w:rsidR="00CE036C" w:rsidRPr="00922472" w:rsidRDefault="003E4350" w:rsidP="00EC0C51">
      <w:pPr>
        <w:pStyle w:val="Titolo11"/>
        <w:suppressLineNumbers/>
        <w:tabs>
          <w:tab w:val="left" w:pos="1276"/>
        </w:tabs>
        <w:suppressAutoHyphens/>
        <w:ind w:left="426"/>
        <w:jc w:val="center"/>
        <w:rPr>
          <w:rFonts w:asciiTheme="majorHAnsi" w:hAnsiTheme="majorHAnsi"/>
          <w:i/>
          <w:lang w:val="it-IT"/>
        </w:rPr>
      </w:pPr>
      <w:bookmarkStart w:id="168" w:name="_Toc94087442"/>
      <w:bookmarkStart w:id="169" w:name="_Toc94088509"/>
      <w:bookmarkStart w:id="170" w:name="_Toc106286244"/>
      <w:r w:rsidRPr="003E4350">
        <w:rPr>
          <w:rFonts w:asciiTheme="majorHAnsi" w:hAnsiTheme="majorHAnsi"/>
          <w:i/>
          <w:lang w:val="it-IT"/>
        </w:rPr>
        <w:t>Art. 27</w:t>
      </w:r>
      <w:bookmarkStart w:id="171" w:name="_Toc94087443"/>
      <w:bookmarkEnd w:id="168"/>
      <w:bookmarkEnd w:id="169"/>
      <w:r w:rsidRPr="003E4350">
        <w:rPr>
          <w:rFonts w:asciiTheme="majorHAnsi" w:hAnsiTheme="majorHAnsi"/>
          <w:i/>
          <w:lang w:val="it-IT"/>
        </w:rPr>
        <w:t xml:space="preserve"> </w:t>
      </w:r>
      <w:bookmarkStart w:id="172" w:name="_Toc94088510"/>
      <w:r w:rsidRPr="003E4350">
        <w:rPr>
          <w:rFonts w:asciiTheme="majorHAnsi" w:hAnsiTheme="majorHAnsi"/>
          <w:i/>
          <w:lang w:val="it-IT"/>
        </w:rPr>
        <w:t>- Strumenti per favorire l’accessibilità delle opportunità di collaborazione</w:t>
      </w:r>
      <w:bookmarkEnd w:id="172"/>
      <w:bookmarkEnd w:id="171"/>
      <w:bookmarkEnd w:id="170"/>
    </w:p>
    <w:p w:rsidR="00CE036C" w:rsidRPr="00922472" w:rsidRDefault="003E4350" w:rsidP="003378A9">
      <w:pPr>
        <w:pStyle w:val="Paragrafoelenco"/>
        <w:numPr>
          <w:ilvl w:val="0"/>
          <w:numId w:val="37"/>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 Responsabili Settore, nel rispetto degli ambiti di intervento e dei principi stabiliti dal presente regolamento, definiscono e portano a conoscenza dei cittadini le ipotesi di collaborazione tipiche, da individuarsi in ragione della loro presumibile maggior frequenza, della possibilità di predefinire con precisione presupposti, condizioni ed iter istruttorio per la loro attivazione o della necessità di prevedere strumenti facilmente attivabili nelle situazioni di emergenza.</w:t>
      </w:r>
    </w:p>
    <w:p w:rsidR="00CE036C" w:rsidRPr="00922472" w:rsidRDefault="003E4350" w:rsidP="003378A9">
      <w:pPr>
        <w:pStyle w:val="Paragrafoelenco"/>
        <w:numPr>
          <w:ilvl w:val="0"/>
          <w:numId w:val="37"/>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Comune cura la redazione e la divulgazione anche per via telematica di manuali d’uso per informare i cittadini circa le possibilità di collaborazione alla cura ed alla rigenerazione dei beni comuni, le procedure da seguire, le forme di sostegno disponibili.</w:t>
      </w:r>
    </w:p>
    <w:p w:rsidR="00C17716" w:rsidRPr="00922472" w:rsidRDefault="00C17716" w:rsidP="00E75D7E">
      <w:pPr>
        <w:pStyle w:val="Paragrafoelenco"/>
        <w:suppressLineNumbers/>
        <w:tabs>
          <w:tab w:val="left" w:pos="531"/>
          <w:tab w:val="left" w:pos="1276"/>
        </w:tabs>
        <w:suppressAutoHyphens/>
        <w:spacing w:before="200"/>
        <w:ind w:left="426" w:right="102"/>
        <w:rPr>
          <w:rFonts w:asciiTheme="majorHAnsi" w:hAnsiTheme="majorHAnsi"/>
          <w:sz w:val="24"/>
          <w:szCs w:val="24"/>
          <w:lang w:val="it-IT"/>
        </w:rPr>
      </w:pPr>
    </w:p>
    <w:p w:rsidR="00EC0C51" w:rsidRPr="00922472" w:rsidRDefault="003E4350" w:rsidP="00EC0C51">
      <w:pPr>
        <w:pStyle w:val="Titolo11"/>
        <w:suppressLineNumbers/>
        <w:tabs>
          <w:tab w:val="left" w:pos="1276"/>
        </w:tabs>
        <w:suppressAutoHyphens/>
        <w:ind w:left="426"/>
        <w:jc w:val="center"/>
        <w:rPr>
          <w:rFonts w:asciiTheme="majorHAnsi" w:hAnsiTheme="majorHAnsi"/>
          <w:i/>
          <w:lang w:val="it-IT"/>
        </w:rPr>
      </w:pPr>
      <w:r w:rsidRPr="003E4350">
        <w:rPr>
          <w:rFonts w:asciiTheme="majorHAnsi" w:hAnsiTheme="majorHAnsi"/>
          <w:i/>
          <w:lang w:val="it-IT"/>
        </w:rPr>
        <w:t xml:space="preserve">                                                   </w:t>
      </w:r>
    </w:p>
    <w:p w:rsidR="00CE036C" w:rsidRPr="00922472" w:rsidRDefault="003E4350" w:rsidP="00EC0C51">
      <w:pPr>
        <w:pStyle w:val="Titolo11"/>
        <w:suppressLineNumbers/>
        <w:tabs>
          <w:tab w:val="left" w:pos="1276"/>
        </w:tabs>
        <w:suppressAutoHyphens/>
        <w:ind w:left="426"/>
        <w:jc w:val="center"/>
        <w:rPr>
          <w:rFonts w:asciiTheme="majorHAnsi" w:hAnsiTheme="majorHAnsi"/>
          <w:i/>
          <w:lang w:val="it-IT"/>
        </w:rPr>
      </w:pPr>
      <w:bookmarkStart w:id="173" w:name="_Toc94087444"/>
      <w:bookmarkStart w:id="174" w:name="_Toc94088511"/>
      <w:bookmarkStart w:id="175" w:name="_Toc106286245"/>
      <w:r w:rsidRPr="003E4350">
        <w:rPr>
          <w:rFonts w:asciiTheme="majorHAnsi" w:hAnsiTheme="majorHAnsi"/>
          <w:i/>
          <w:lang w:val="it-IT"/>
        </w:rPr>
        <w:t>Art. 28</w:t>
      </w:r>
      <w:bookmarkStart w:id="176" w:name="_Toc94087445"/>
      <w:bookmarkEnd w:id="173"/>
      <w:bookmarkEnd w:id="174"/>
      <w:r w:rsidRPr="003E4350">
        <w:rPr>
          <w:rFonts w:asciiTheme="majorHAnsi" w:hAnsiTheme="majorHAnsi"/>
          <w:i/>
          <w:lang w:val="it-IT"/>
        </w:rPr>
        <w:t xml:space="preserve"> </w:t>
      </w:r>
      <w:bookmarkStart w:id="177" w:name="_Toc94088512"/>
      <w:r w:rsidRPr="003E4350">
        <w:rPr>
          <w:rFonts w:asciiTheme="majorHAnsi" w:hAnsiTheme="majorHAnsi"/>
          <w:i/>
          <w:lang w:val="it-IT"/>
        </w:rPr>
        <w:t>- Rendicontazione, misurazione e valutazione delle attività di collaborazione</w:t>
      </w:r>
      <w:bookmarkEnd w:id="177"/>
      <w:bookmarkEnd w:id="176"/>
      <w:bookmarkEnd w:id="175"/>
    </w:p>
    <w:p w:rsidR="00CE036C" w:rsidRPr="00922472" w:rsidRDefault="00CE036C" w:rsidP="00E75D7E">
      <w:pPr>
        <w:pStyle w:val="Corpodeltesto"/>
        <w:suppressLineNumbers/>
        <w:tabs>
          <w:tab w:val="left" w:pos="1276"/>
        </w:tabs>
        <w:suppressAutoHyphens/>
        <w:ind w:left="426"/>
        <w:jc w:val="left"/>
        <w:rPr>
          <w:rFonts w:asciiTheme="majorHAnsi" w:hAnsiTheme="majorHAnsi"/>
          <w:b/>
          <w:i/>
          <w:lang w:val="it-IT"/>
        </w:rPr>
      </w:pPr>
    </w:p>
    <w:p w:rsidR="00CE036C" w:rsidRPr="00922472" w:rsidRDefault="003E4350" w:rsidP="003378A9">
      <w:pPr>
        <w:pStyle w:val="Paragrafoelenco"/>
        <w:numPr>
          <w:ilvl w:val="0"/>
          <w:numId w:val="38"/>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La documentazione delle attività svolte e la rendicontazione delle risorse impiegate rappresentano un importante strumento di comunicazione con i cittadini. Attraverso la corretta redazione e pubblicazione di tali documenti è possibile dare visibilità, garantire trasparenza ed effettuare una valutazione dell'efficacia dei risultati prodotti dall’impegno congiunto di cittadini ed amministrazione.</w:t>
      </w:r>
    </w:p>
    <w:p w:rsidR="00CE036C" w:rsidRPr="00922472" w:rsidRDefault="003E4350" w:rsidP="003378A9">
      <w:pPr>
        <w:pStyle w:val="Paragrafoelenco"/>
        <w:numPr>
          <w:ilvl w:val="0"/>
          <w:numId w:val="38"/>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Le modalità di svolgimento dell’attività di documentazione e di rendicontazione vengono concordate nel patto di collaborazione.</w:t>
      </w:r>
    </w:p>
    <w:p w:rsidR="00CE036C" w:rsidRPr="00922472" w:rsidRDefault="003E4350" w:rsidP="003378A9">
      <w:pPr>
        <w:pStyle w:val="Paragrafoelenco"/>
        <w:numPr>
          <w:ilvl w:val="0"/>
          <w:numId w:val="38"/>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La rendicontazione delle attività realizzate si attiene ai seguenti principi generali in materia:</w:t>
      </w:r>
    </w:p>
    <w:p w:rsidR="00CE036C" w:rsidRPr="00922472" w:rsidRDefault="003E4350" w:rsidP="003378A9">
      <w:pPr>
        <w:pStyle w:val="Paragrafoelenco"/>
        <w:numPr>
          <w:ilvl w:val="0"/>
          <w:numId w:val="40"/>
        </w:numPr>
        <w:suppressLineNumbers/>
        <w:tabs>
          <w:tab w:val="left" w:pos="677"/>
          <w:tab w:val="left" w:pos="1276"/>
        </w:tabs>
        <w:suppressAutoHyphens/>
        <w:spacing w:before="200"/>
        <w:ind w:left="426" w:right="109" w:firstLine="0"/>
        <w:rPr>
          <w:rFonts w:asciiTheme="majorHAnsi" w:hAnsiTheme="majorHAnsi"/>
          <w:sz w:val="24"/>
          <w:szCs w:val="24"/>
          <w:lang w:val="it-IT"/>
        </w:rPr>
      </w:pPr>
      <w:r w:rsidRPr="003E4350">
        <w:rPr>
          <w:rFonts w:asciiTheme="majorHAnsi" w:hAnsiTheme="majorHAnsi"/>
          <w:b/>
          <w:sz w:val="24"/>
          <w:szCs w:val="24"/>
          <w:lang w:val="it-IT"/>
        </w:rPr>
        <w:t xml:space="preserve">             chiarezza: </w:t>
      </w:r>
      <w:r w:rsidRPr="003E4350">
        <w:rPr>
          <w:rFonts w:asciiTheme="majorHAnsi" w:hAnsiTheme="majorHAnsi"/>
          <w:sz w:val="24"/>
          <w:szCs w:val="24"/>
          <w:lang w:val="it-IT"/>
        </w:rPr>
        <w:t xml:space="preserve">le informazioni contenute devono avere un livello di chiarezza, comprensibilità e accessibilità adeguato ai diversi soggetti a cui la rendicontazione è  </w:t>
      </w:r>
      <w:r w:rsidRPr="003E4350">
        <w:rPr>
          <w:rFonts w:asciiTheme="majorHAnsi" w:hAnsiTheme="majorHAnsi"/>
          <w:sz w:val="24"/>
          <w:szCs w:val="24"/>
          <w:lang w:val="it-IT"/>
        </w:rPr>
        <w:lastRenderedPageBreak/>
        <w:t>destinata;</w:t>
      </w:r>
    </w:p>
    <w:p w:rsidR="00CE036C" w:rsidRPr="00922472" w:rsidRDefault="003E4350" w:rsidP="003378A9">
      <w:pPr>
        <w:pStyle w:val="Paragrafoelenco"/>
        <w:numPr>
          <w:ilvl w:val="0"/>
          <w:numId w:val="40"/>
        </w:numPr>
        <w:suppressLineNumbers/>
        <w:tabs>
          <w:tab w:val="left" w:pos="656"/>
          <w:tab w:val="left" w:pos="1276"/>
        </w:tabs>
        <w:suppressAutoHyphens/>
        <w:spacing w:before="201"/>
        <w:ind w:left="426" w:firstLine="0"/>
        <w:rPr>
          <w:rFonts w:asciiTheme="majorHAnsi" w:hAnsiTheme="majorHAnsi"/>
          <w:sz w:val="24"/>
          <w:szCs w:val="24"/>
          <w:lang w:val="it-IT"/>
        </w:rPr>
      </w:pPr>
      <w:r w:rsidRPr="003E4350">
        <w:rPr>
          <w:rFonts w:asciiTheme="majorHAnsi" w:hAnsiTheme="majorHAnsi"/>
          <w:b/>
          <w:sz w:val="24"/>
          <w:szCs w:val="24"/>
          <w:lang w:val="it-IT"/>
        </w:rPr>
        <w:t xml:space="preserve">comparabilità: </w:t>
      </w:r>
      <w:r w:rsidRPr="003E4350">
        <w:rPr>
          <w:rFonts w:asciiTheme="majorHAnsi" w:hAnsiTheme="majorHAnsi"/>
          <w:sz w:val="24"/>
          <w:szCs w:val="24"/>
          <w:lang w:val="it-IT"/>
        </w:rPr>
        <w:t>la tipologia di informazioni contenute e le modalità della loro rappresentazione devono essere tali da consentire un agevole confronto sia temporale sia di comparazione con altre realtà con caratteristiche simili e di</w:t>
      </w:r>
      <w:r w:rsidRPr="003E4350">
        <w:rPr>
          <w:rFonts w:asciiTheme="majorHAnsi" w:hAnsiTheme="majorHAnsi"/>
          <w:spacing w:val="-7"/>
          <w:sz w:val="24"/>
          <w:szCs w:val="24"/>
          <w:lang w:val="it-IT"/>
        </w:rPr>
        <w:t xml:space="preserve"> </w:t>
      </w:r>
      <w:r w:rsidRPr="003E4350">
        <w:rPr>
          <w:rFonts w:asciiTheme="majorHAnsi" w:hAnsiTheme="majorHAnsi"/>
          <w:sz w:val="24"/>
          <w:szCs w:val="24"/>
          <w:lang w:val="it-IT"/>
        </w:rPr>
        <w:t>settore;</w:t>
      </w:r>
    </w:p>
    <w:p w:rsidR="00CE036C" w:rsidRPr="00922472" w:rsidRDefault="003E4350" w:rsidP="003378A9">
      <w:pPr>
        <w:pStyle w:val="Paragrafoelenco"/>
        <w:numPr>
          <w:ilvl w:val="0"/>
          <w:numId w:val="40"/>
        </w:numPr>
        <w:suppressLineNumbers/>
        <w:tabs>
          <w:tab w:val="left" w:pos="608"/>
          <w:tab w:val="left" w:pos="1276"/>
        </w:tabs>
        <w:suppressAutoHyphens/>
        <w:spacing w:before="82"/>
        <w:ind w:left="426" w:right="103" w:firstLine="0"/>
        <w:rPr>
          <w:rFonts w:asciiTheme="majorHAnsi" w:hAnsiTheme="majorHAnsi"/>
          <w:sz w:val="24"/>
          <w:szCs w:val="24"/>
          <w:lang w:val="it-IT"/>
        </w:rPr>
      </w:pPr>
      <w:r w:rsidRPr="003E4350">
        <w:rPr>
          <w:rFonts w:asciiTheme="majorHAnsi" w:hAnsiTheme="majorHAnsi"/>
          <w:b/>
          <w:sz w:val="24"/>
          <w:szCs w:val="24"/>
          <w:lang w:val="it-IT"/>
        </w:rPr>
        <w:t xml:space="preserve">periodicità: </w:t>
      </w:r>
      <w:r w:rsidRPr="003E4350">
        <w:rPr>
          <w:rFonts w:asciiTheme="majorHAnsi" w:hAnsiTheme="majorHAnsi"/>
          <w:sz w:val="24"/>
          <w:szCs w:val="24"/>
          <w:lang w:val="it-IT"/>
        </w:rPr>
        <w:t>le rendicontazioni devono essere redatte alla scadenza del patto di collaborazione, parallelamente alla rendicontazione contabile in senso stretto, ferma restando la possibilità di prevedere, nel patto di collaborazione, rendicontazioni intermedie;</w:t>
      </w:r>
    </w:p>
    <w:p w:rsidR="00CE036C" w:rsidRPr="00922472" w:rsidRDefault="003E4350" w:rsidP="003378A9">
      <w:pPr>
        <w:pStyle w:val="Paragrafoelenco"/>
        <w:numPr>
          <w:ilvl w:val="0"/>
          <w:numId w:val="40"/>
        </w:numPr>
        <w:suppressLineNumbers/>
        <w:tabs>
          <w:tab w:val="left" w:pos="644"/>
          <w:tab w:val="left" w:pos="1276"/>
        </w:tabs>
        <w:suppressAutoHyphens/>
        <w:spacing w:before="202"/>
        <w:ind w:left="426" w:right="103" w:firstLine="0"/>
        <w:rPr>
          <w:rFonts w:asciiTheme="majorHAnsi" w:hAnsiTheme="majorHAnsi"/>
          <w:sz w:val="24"/>
          <w:szCs w:val="24"/>
          <w:lang w:val="it-IT"/>
        </w:rPr>
      </w:pPr>
      <w:r w:rsidRPr="003E4350">
        <w:rPr>
          <w:rFonts w:asciiTheme="majorHAnsi" w:hAnsiTheme="majorHAnsi"/>
          <w:b/>
          <w:sz w:val="24"/>
          <w:szCs w:val="24"/>
          <w:lang w:val="it-IT"/>
        </w:rPr>
        <w:t xml:space="preserve">verificabilità: </w:t>
      </w:r>
      <w:r w:rsidRPr="003E4350">
        <w:rPr>
          <w:rFonts w:asciiTheme="majorHAnsi" w:hAnsiTheme="majorHAnsi"/>
          <w:sz w:val="24"/>
          <w:szCs w:val="24"/>
          <w:lang w:val="it-IT"/>
        </w:rPr>
        <w:t>i processi di raccolta e di elaborazione dei dati devono essere documentati in modo tale da poter essere oggetto di esame, verifica e revisione. Gli elementi relativi alle singole aree di rendicontazione devono essere descritti in modo da fornire le informazioni quantitative e qualitative utili alla formulazione di un giudizio sull’operato svolto.</w:t>
      </w:r>
    </w:p>
    <w:p w:rsidR="00CE036C" w:rsidRPr="00922472" w:rsidRDefault="003E4350" w:rsidP="003378A9">
      <w:pPr>
        <w:pStyle w:val="Paragrafoelenco"/>
        <w:numPr>
          <w:ilvl w:val="0"/>
          <w:numId w:val="38"/>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La rendicontazione deve contenere informazioni relative a:</w:t>
      </w:r>
    </w:p>
    <w:p w:rsidR="00CE036C" w:rsidRPr="00922472" w:rsidRDefault="003E4350" w:rsidP="003378A9">
      <w:pPr>
        <w:pStyle w:val="Paragrafoelenco"/>
        <w:numPr>
          <w:ilvl w:val="0"/>
          <w:numId w:val="39"/>
        </w:numPr>
        <w:suppressLineNumbers/>
        <w:tabs>
          <w:tab w:val="left" w:pos="538"/>
          <w:tab w:val="left" w:pos="1276"/>
        </w:tabs>
        <w:suppressAutoHyphens/>
        <w:ind w:left="426" w:right="0" w:firstLine="0"/>
        <w:rPr>
          <w:rFonts w:asciiTheme="majorHAnsi" w:hAnsiTheme="majorHAnsi"/>
          <w:sz w:val="24"/>
          <w:szCs w:val="24"/>
          <w:lang w:val="it-IT"/>
        </w:rPr>
      </w:pPr>
      <w:r w:rsidRPr="003E4350">
        <w:rPr>
          <w:rFonts w:asciiTheme="majorHAnsi" w:hAnsiTheme="majorHAnsi"/>
          <w:sz w:val="24"/>
          <w:szCs w:val="24"/>
          <w:lang w:val="it-IT"/>
        </w:rPr>
        <w:t>obiettivi, indirizzi e priorità di</w:t>
      </w:r>
      <w:r w:rsidRPr="003E4350">
        <w:rPr>
          <w:rFonts w:asciiTheme="majorHAnsi" w:hAnsiTheme="majorHAnsi"/>
          <w:spacing w:val="7"/>
          <w:sz w:val="24"/>
          <w:szCs w:val="24"/>
          <w:lang w:val="it-IT"/>
        </w:rPr>
        <w:t xml:space="preserve"> </w:t>
      </w:r>
      <w:r w:rsidRPr="003E4350">
        <w:rPr>
          <w:rFonts w:asciiTheme="majorHAnsi" w:hAnsiTheme="majorHAnsi"/>
          <w:sz w:val="24"/>
          <w:szCs w:val="24"/>
          <w:lang w:val="it-IT"/>
        </w:rPr>
        <w:t>intervento;</w:t>
      </w:r>
    </w:p>
    <w:p w:rsidR="00CE036C" w:rsidRPr="00C17716" w:rsidRDefault="00955A92" w:rsidP="003378A9">
      <w:pPr>
        <w:pStyle w:val="Paragrafoelenco"/>
        <w:numPr>
          <w:ilvl w:val="0"/>
          <w:numId w:val="39"/>
        </w:numPr>
        <w:suppressLineNumbers/>
        <w:tabs>
          <w:tab w:val="left" w:pos="538"/>
          <w:tab w:val="left" w:pos="1276"/>
        </w:tabs>
        <w:suppressAutoHyphens/>
        <w:spacing w:before="202"/>
        <w:ind w:left="426" w:right="0" w:firstLine="0"/>
        <w:rPr>
          <w:rFonts w:asciiTheme="majorHAnsi" w:hAnsiTheme="majorHAnsi"/>
          <w:sz w:val="24"/>
          <w:szCs w:val="24"/>
        </w:rPr>
      </w:pPr>
      <w:proofErr w:type="spellStart"/>
      <w:r w:rsidRPr="00C17716">
        <w:rPr>
          <w:rFonts w:asciiTheme="majorHAnsi" w:hAnsiTheme="majorHAnsi"/>
          <w:sz w:val="24"/>
          <w:szCs w:val="24"/>
        </w:rPr>
        <w:t>azioni</w:t>
      </w:r>
      <w:proofErr w:type="spellEnd"/>
      <w:r w:rsidRPr="00C17716">
        <w:rPr>
          <w:rFonts w:asciiTheme="majorHAnsi" w:hAnsiTheme="majorHAnsi"/>
          <w:sz w:val="24"/>
          <w:szCs w:val="24"/>
        </w:rPr>
        <w:t xml:space="preserve"> e </w:t>
      </w:r>
      <w:proofErr w:type="spellStart"/>
      <w:r w:rsidRPr="00C17716">
        <w:rPr>
          <w:rFonts w:asciiTheme="majorHAnsi" w:hAnsiTheme="majorHAnsi"/>
          <w:sz w:val="24"/>
          <w:szCs w:val="24"/>
        </w:rPr>
        <w:t>servizi</w:t>
      </w:r>
      <w:proofErr w:type="spellEnd"/>
      <w:r w:rsidRPr="00C17716">
        <w:rPr>
          <w:rFonts w:asciiTheme="majorHAnsi" w:hAnsiTheme="majorHAnsi"/>
          <w:spacing w:val="2"/>
          <w:sz w:val="24"/>
          <w:szCs w:val="24"/>
        </w:rPr>
        <w:t xml:space="preserve"> </w:t>
      </w:r>
      <w:proofErr w:type="spellStart"/>
      <w:r w:rsidRPr="00C17716">
        <w:rPr>
          <w:rFonts w:asciiTheme="majorHAnsi" w:hAnsiTheme="majorHAnsi"/>
          <w:sz w:val="24"/>
          <w:szCs w:val="24"/>
        </w:rPr>
        <w:t>resi</w:t>
      </w:r>
      <w:proofErr w:type="spellEnd"/>
      <w:r w:rsidRPr="00C17716">
        <w:rPr>
          <w:rFonts w:asciiTheme="majorHAnsi" w:hAnsiTheme="majorHAnsi"/>
          <w:sz w:val="24"/>
          <w:szCs w:val="24"/>
        </w:rPr>
        <w:t>;</w:t>
      </w:r>
    </w:p>
    <w:p w:rsidR="00CE036C" w:rsidRPr="00C17716" w:rsidRDefault="00955A92" w:rsidP="003378A9">
      <w:pPr>
        <w:pStyle w:val="Paragrafoelenco"/>
        <w:numPr>
          <w:ilvl w:val="0"/>
          <w:numId w:val="39"/>
        </w:numPr>
        <w:suppressLineNumbers/>
        <w:tabs>
          <w:tab w:val="left" w:pos="526"/>
          <w:tab w:val="left" w:pos="1276"/>
        </w:tabs>
        <w:suppressAutoHyphens/>
        <w:ind w:left="426" w:right="0" w:firstLine="0"/>
        <w:rPr>
          <w:rFonts w:asciiTheme="majorHAnsi" w:hAnsiTheme="majorHAnsi"/>
          <w:sz w:val="24"/>
          <w:szCs w:val="24"/>
        </w:rPr>
      </w:pPr>
      <w:proofErr w:type="spellStart"/>
      <w:r w:rsidRPr="00C17716">
        <w:rPr>
          <w:rFonts w:asciiTheme="majorHAnsi" w:hAnsiTheme="majorHAnsi"/>
          <w:sz w:val="24"/>
          <w:szCs w:val="24"/>
        </w:rPr>
        <w:t>risultati</w:t>
      </w:r>
      <w:proofErr w:type="spellEnd"/>
      <w:r w:rsidRPr="00C17716">
        <w:rPr>
          <w:rFonts w:asciiTheme="majorHAnsi" w:hAnsiTheme="majorHAnsi"/>
          <w:spacing w:val="-1"/>
          <w:sz w:val="24"/>
          <w:szCs w:val="24"/>
        </w:rPr>
        <w:t xml:space="preserve"> </w:t>
      </w:r>
      <w:proofErr w:type="spellStart"/>
      <w:r w:rsidRPr="00C17716">
        <w:rPr>
          <w:rFonts w:asciiTheme="majorHAnsi" w:hAnsiTheme="majorHAnsi"/>
          <w:sz w:val="24"/>
          <w:szCs w:val="24"/>
        </w:rPr>
        <w:t>raggiunti</w:t>
      </w:r>
      <w:proofErr w:type="spellEnd"/>
      <w:r w:rsidRPr="00C17716">
        <w:rPr>
          <w:rFonts w:asciiTheme="majorHAnsi" w:hAnsiTheme="majorHAnsi"/>
          <w:sz w:val="24"/>
          <w:szCs w:val="24"/>
        </w:rPr>
        <w:t>;</w:t>
      </w:r>
    </w:p>
    <w:p w:rsidR="00CE036C" w:rsidRPr="00C17716" w:rsidRDefault="00955A92" w:rsidP="003378A9">
      <w:pPr>
        <w:pStyle w:val="Paragrafoelenco"/>
        <w:numPr>
          <w:ilvl w:val="0"/>
          <w:numId w:val="39"/>
        </w:numPr>
        <w:suppressLineNumbers/>
        <w:tabs>
          <w:tab w:val="left" w:pos="538"/>
          <w:tab w:val="left" w:pos="1276"/>
        </w:tabs>
        <w:suppressAutoHyphens/>
        <w:ind w:left="426" w:right="0" w:firstLine="0"/>
        <w:rPr>
          <w:rFonts w:asciiTheme="majorHAnsi" w:hAnsiTheme="majorHAnsi"/>
          <w:sz w:val="24"/>
          <w:szCs w:val="24"/>
        </w:rPr>
      </w:pPr>
      <w:proofErr w:type="spellStart"/>
      <w:r w:rsidRPr="00C17716">
        <w:rPr>
          <w:rFonts w:asciiTheme="majorHAnsi" w:hAnsiTheme="majorHAnsi"/>
          <w:sz w:val="24"/>
          <w:szCs w:val="24"/>
        </w:rPr>
        <w:t>risorse</w:t>
      </w:r>
      <w:proofErr w:type="spellEnd"/>
      <w:r w:rsidRPr="00C17716">
        <w:rPr>
          <w:rFonts w:asciiTheme="majorHAnsi" w:hAnsiTheme="majorHAnsi"/>
          <w:sz w:val="24"/>
          <w:szCs w:val="24"/>
        </w:rPr>
        <w:t xml:space="preserve"> </w:t>
      </w:r>
      <w:proofErr w:type="spellStart"/>
      <w:r w:rsidRPr="00C17716">
        <w:rPr>
          <w:rFonts w:asciiTheme="majorHAnsi" w:hAnsiTheme="majorHAnsi"/>
          <w:sz w:val="24"/>
          <w:szCs w:val="24"/>
        </w:rPr>
        <w:t>disponibili</w:t>
      </w:r>
      <w:proofErr w:type="spellEnd"/>
      <w:r w:rsidRPr="00C17716">
        <w:rPr>
          <w:rFonts w:asciiTheme="majorHAnsi" w:hAnsiTheme="majorHAnsi"/>
          <w:sz w:val="24"/>
          <w:szCs w:val="24"/>
        </w:rPr>
        <w:t xml:space="preserve"> e</w:t>
      </w:r>
      <w:r w:rsidRPr="00C17716">
        <w:rPr>
          <w:rFonts w:asciiTheme="majorHAnsi" w:hAnsiTheme="majorHAnsi"/>
          <w:spacing w:val="1"/>
          <w:sz w:val="24"/>
          <w:szCs w:val="24"/>
        </w:rPr>
        <w:t xml:space="preserve"> </w:t>
      </w:r>
      <w:proofErr w:type="spellStart"/>
      <w:r w:rsidRPr="00C17716">
        <w:rPr>
          <w:rFonts w:asciiTheme="majorHAnsi" w:hAnsiTheme="majorHAnsi"/>
          <w:sz w:val="24"/>
          <w:szCs w:val="24"/>
        </w:rPr>
        <w:t>utilizzate</w:t>
      </w:r>
      <w:proofErr w:type="spellEnd"/>
      <w:r w:rsidRPr="00C17716">
        <w:rPr>
          <w:rFonts w:asciiTheme="majorHAnsi" w:hAnsiTheme="majorHAnsi"/>
          <w:sz w:val="24"/>
          <w:szCs w:val="24"/>
        </w:rPr>
        <w:t>.</w:t>
      </w:r>
    </w:p>
    <w:p w:rsidR="00CE036C" w:rsidRPr="00922472" w:rsidRDefault="003E4350" w:rsidP="003378A9">
      <w:pPr>
        <w:pStyle w:val="Paragrafoelenco"/>
        <w:numPr>
          <w:ilvl w:val="0"/>
          <w:numId w:val="38"/>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Nella redazione del documento finale i dati quantitativi possono essere esplicitati con l’aiuto di tabelle e grafici, accompagnati da spiegazioni che ne rendano chiara l’interpretazione.</w:t>
      </w:r>
    </w:p>
    <w:p w:rsidR="00CE036C" w:rsidRPr="00922472" w:rsidRDefault="003E4350" w:rsidP="003378A9">
      <w:pPr>
        <w:pStyle w:val="Paragrafoelenco"/>
        <w:numPr>
          <w:ilvl w:val="0"/>
          <w:numId w:val="38"/>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Comune sollecita i cittadini ad utilizzare strumenti multimediali, fotografici e quant’altro possa corredare la rendicontazione rendendola di immediata lettura e agevolmente fruibile.</w:t>
      </w:r>
    </w:p>
    <w:p w:rsidR="00CE036C" w:rsidRPr="00922472" w:rsidRDefault="003E4350" w:rsidP="003378A9">
      <w:pPr>
        <w:pStyle w:val="Paragrafoelenco"/>
        <w:numPr>
          <w:ilvl w:val="0"/>
          <w:numId w:val="38"/>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Comune si adopera per consentire un’efficace diffusione della rendicontazione, mettendo gli elaborati a disposizione di tutta la cittadinanza attraverso strumenti individuati coinvolgendo i cittadini, quali la pubblicazione sul sito istituzionale, l’organizzazione di conferenze stampa, convegni, eventi dedicati e ogni altra forma di comunicazione e diffusione dei risultati.</w:t>
      </w:r>
    </w:p>
    <w:p w:rsidR="00CE036C" w:rsidRPr="00922472" w:rsidRDefault="00CE036C" w:rsidP="00E75D7E">
      <w:pPr>
        <w:pStyle w:val="Paragrafoelenco"/>
        <w:suppressLineNumbers/>
        <w:tabs>
          <w:tab w:val="left" w:pos="531"/>
          <w:tab w:val="left" w:pos="1276"/>
        </w:tabs>
        <w:suppressAutoHyphens/>
        <w:spacing w:before="200"/>
        <w:ind w:left="426" w:right="102"/>
        <w:rPr>
          <w:rFonts w:asciiTheme="majorHAnsi" w:hAnsiTheme="majorHAnsi"/>
          <w:sz w:val="24"/>
          <w:szCs w:val="24"/>
          <w:lang w:val="it-IT"/>
        </w:rPr>
      </w:pPr>
    </w:p>
    <w:p w:rsidR="00CE036C" w:rsidRPr="00922472" w:rsidRDefault="00CE036C" w:rsidP="00E75D7E">
      <w:pPr>
        <w:pStyle w:val="Corpodeltesto"/>
        <w:suppressLineNumbers/>
        <w:tabs>
          <w:tab w:val="left" w:pos="1276"/>
        </w:tabs>
        <w:suppressAutoHyphens/>
        <w:ind w:left="426"/>
        <w:jc w:val="left"/>
        <w:rPr>
          <w:rFonts w:asciiTheme="majorHAnsi" w:hAnsiTheme="majorHAnsi"/>
          <w:lang w:val="it-IT"/>
        </w:rPr>
      </w:pPr>
    </w:p>
    <w:p w:rsidR="00C17716" w:rsidRPr="00922472" w:rsidRDefault="003E4350" w:rsidP="00E75D7E">
      <w:pPr>
        <w:suppressLineNumbers/>
        <w:tabs>
          <w:tab w:val="left" w:pos="1276"/>
        </w:tabs>
        <w:suppressAutoHyphens/>
        <w:ind w:left="426"/>
        <w:rPr>
          <w:rFonts w:asciiTheme="majorHAnsi" w:hAnsiTheme="majorHAnsi"/>
          <w:sz w:val="24"/>
          <w:szCs w:val="24"/>
          <w:lang w:val="it-IT"/>
        </w:rPr>
      </w:pPr>
      <w:r w:rsidRPr="003E4350">
        <w:rPr>
          <w:rFonts w:asciiTheme="majorHAnsi" w:hAnsiTheme="majorHAnsi"/>
          <w:sz w:val="24"/>
          <w:szCs w:val="24"/>
          <w:lang w:val="it-IT"/>
        </w:rPr>
        <w:br w:type="page"/>
      </w:r>
    </w:p>
    <w:p w:rsidR="00CE036C" w:rsidRPr="00922472" w:rsidRDefault="00CE036C" w:rsidP="00E75D7E">
      <w:pPr>
        <w:pStyle w:val="Corpodeltesto"/>
        <w:suppressLineNumbers/>
        <w:tabs>
          <w:tab w:val="left" w:pos="1276"/>
        </w:tabs>
        <w:suppressAutoHyphens/>
        <w:spacing w:before="6"/>
        <w:ind w:left="426"/>
        <w:jc w:val="left"/>
        <w:rPr>
          <w:rFonts w:asciiTheme="majorHAnsi" w:hAnsiTheme="majorHAnsi"/>
          <w:lang w:val="it-IT"/>
        </w:rPr>
      </w:pPr>
    </w:p>
    <w:p w:rsidR="00CE036C" w:rsidRPr="00922472" w:rsidRDefault="003E4350" w:rsidP="00E75D7E">
      <w:pPr>
        <w:pStyle w:val="Titolo11"/>
        <w:suppressLineNumbers/>
        <w:tabs>
          <w:tab w:val="left" w:pos="1276"/>
        </w:tabs>
        <w:suppressAutoHyphens/>
        <w:ind w:left="426"/>
        <w:jc w:val="center"/>
        <w:rPr>
          <w:rFonts w:asciiTheme="majorHAnsi" w:hAnsiTheme="majorHAnsi"/>
          <w:lang w:val="it-IT"/>
        </w:rPr>
      </w:pPr>
      <w:bookmarkStart w:id="178" w:name="_Toc94087446"/>
      <w:bookmarkStart w:id="179" w:name="_Toc94088513"/>
      <w:bookmarkStart w:id="180" w:name="_Toc106286246"/>
      <w:r w:rsidRPr="003E4350">
        <w:rPr>
          <w:rFonts w:asciiTheme="majorHAnsi" w:hAnsiTheme="majorHAnsi"/>
          <w:lang w:val="it-IT"/>
        </w:rPr>
        <w:t>CAPO VIII - Responsabilità e vigilanza</w:t>
      </w:r>
      <w:bookmarkEnd w:id="178"/>
      <w:bookmarkEnd w:id="179"/>
      <w:bookmarkEnd w:id="180"/>
    </w:p>
    <w:p w:rsidR="00CE036C" w:rsidRPr="00922472" w:rsidRDefault="00CE036C" w:rsidP="00E75D7E">
      <w:pPr>
        <w:pStyle w:val="Corpodeltesto"/>
        <w:suppressLineNumbers/>
        <w:tabs>
          <w:tab w:val="left" w:pos="1276"/>
        </w:tabs>
        <w:suppressAutoHyphens/>
        <w:ind w:left="426"/>
        <w:jc w:val="left"/>
        <w:rPr>
          <w:rFonts w:asciiTheme="majorHAnsi" w:hAnsiTheme="majorHAnsi"/>
          <w:b/>
          <w:lang w:val="it-IT"/>
        </w:rPr>
      </w:pPr>
    </w:p>
    <w:p w:rsidR="00CE036C" w:rsidRPr="00922472" w:rsidRDefault="003E4350" w:rsidP="00EC0C51">
      <w:pPr>
        <w:pStyle w:val="Titolo11"/>
        <w:suppressLineNumbers/>
        <w:tabs>
          <w:tab w:val="left" w:pos="1276"/>
        </w:tabs>
        <w:suppressAutoHyphens/>
        <w:ind w:left="426"/>
        <w:jc w:val="center"/>
        <w:rPr>
          <w:rFonts w:asciiTheme="majorHAnsi" w:hAnsiTheme="majorHAnsi"/>
          <w:i/>
          <w:lang w:val="it-IT"/>
        </w:rPr>
      </w:pPr>
      <w:bookmarkStart w:id="181" w:name="_Toc94087447"/>
      <w:bookmarkStart w:id="182" w:name="_Toc94088514"/>
      <w:bookmarkStart w:id="183" w:name="_Toc106286247"/>
      <w:r w:rsidRPr="003E4350">
        <w:rPr>
          <w:rFonts w:asciiTheme="majorHAnsi" w:hAnsiTheme="majorHAnsi"/>
          <w:i/>
          <w:lang w:val="it-IT"/>
        </w:rPr>
        <w:t>Art. 29</w:t>
      </w:r>
      <w:bookmarkEnd w:id="181"/>
      <w:bookmarkEnd w:id="182"/>
      <w:r w:rsidRPr="003E4350">
        <w:rPr>
          <w:rFonts w:asciiTheme="majorHAnsi" w:hAnsiTheme="majorHAnsi"/>
          <w:i/>
          <w:lang w:val="it-IT"/>
        </w:rPr>
        <w:t xml:space="preserve"> </w:t>
      </w:r>
      <w:bookmarkStart w:id="184" w:name="_Toc94088515"/>
      <w:bookmarkStart w:id="185" w:name="_Toc94087448"/>
      <w:r w:rsidRPr="003E4350">
        <w:rPr>
          <w:rFonts w:asciiTheme="majorHAnsi" w:hAnsiTheme="majorHAnsi"/>
          <w:i/>
          <w:lang w:val="it-IT"/>
        </w:rPr>
        <w:t>- Prevenzione dei rischi</w:t>
      </w:r>
      <w:bookmarkEnd w:id="184"/>
      <w:bookmarkEnd w:id="185"/>
      <w:bookmarkEnd w:id="183"/>
    </w:p>
    <w:p w:rsidR="00CE036C" w:rsidRPr="00922472" w:rsidRDefault="00CE036C" w:rsidP="00E75D7E">
      <w:pPr>
        <w:pStyle w:val="Corpodeltesto"/>
        <w:suppressLineNumbers/>
        <w:tabs>
          <w:tab w:val="left" w:pos="1276"/>
        </w:tabs>
        <w:suppressAutoHyphens/>
        <w:ind w:left="426"/>
        <w:jc w:val="left"/>
        <w:rPr>
          <w:rFonts w:asciiTheme="majorHAnsi" w:hAnsiTheme="majorHAnsi"/>
          <w:b/>
          <w:i/>
          <w:lang w:val="it-IT"/>
        </w:rPr>
      </w:pPr>
    </w:p>
    <w:p w:rsidR="00CE036C" w:rsidRPr="00922472" w:rsidRDefault="003E4350" w:rsidP="003378A9">
      <w:pPr>
        <w:pStyle w:val="Paragrafoelenco"/>
        <w:numPr>
          <w:ilvl w:val="0"/>
          <w:numId w:val="41"/>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Ai cittadini attivi devono essere fornite, sulla base delle valutazioni effettuate, informazioni sui rischi specifici esistenti negli ambienti in cui operano per la cura e la rigenerazione dei beni comuni urbani e sulle misure di prevenzione e di emergenza adottate o da adottare.</w:t>
      </w:r>
    </w:p>
    <w:p w:rsidR="00CE036C" w:rsidRPr="00922472" w:rsidRDefault="003E4350" w:rsidP="003378A9">
      <w:pPr>
        <w:pStyle w:val="Paragrafoelenco"/>
        <w:numPr>
          <w:ilvl w:val="0"/>
          <w:numId w:val="41"/>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 cittadini attivi sono tenuti ad utilizzare correttamente i dispositivi di protezione individuale che, sulla base della valutazione dei rischi, il Comune ritiene adeguati ed a rispettare le prescrizioni contenute nei documenti di valutazione dei rischi.</w:t>
      </w:r>
    </w:p>
    <w:p w:rsidR="00CE036C" w:rsidRPr="00922472" w:rsidRDefault="003E4350" w:rsidP="003378A9">
      <w:pPr>
        <w:pStyle w:val="Paragrafoelenco"/>
        <w:numPr>
          <w:ilvl w:val="0"/>
          <w:numId w:val="41"/>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Con riferimento agli interventi di cura o di rigenerazione a cui partecipano operativamente più cittadini attivi, va individuato un supervisore cui spetta la responsabilità di verificare il rispetto della previsione di cui al precedente comma 2 nonché delle modalità di intervento indicate nel patto di collaborazione.</w:t>
      </w:r>
    </w:p>
    <w:p w:rsidR="00CE036C" w:rsidRPr="00922472" w:rsidRDefault="003E4350" w:rsidP="003378A9">
      <w:pPr>
        <w:pStyle w:val="Paragrafoelenco"/>
        <w:numPr>
          <w:ilvl w:val="0"/>
          <w:numId w:val="41"/>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patto di collaborazione disciplina le eventuali coperture assicurative dei privati contro gli infortuni e per la responsabilità civile verso terzi connessi allo svolgimento dell'attività di cura dei beni comuni, in conformità alle previsioni di legge e, in ogni caso, secondo criteri di adeguatezza alle specifiche caratteristiche dell’attività svolta.</w:t>
      </w:r>
    </w:p>
    <w:p w:rsidR="00CE036C" w:rsidRPr="00922472" w:rsidRDefault="003E4350" w:rsidP="003378A9">
      <w:pPr>
        <w:pStyle w:val="Paragrafoelenco"/>
        <w:numPr>
          <w:ilvl w:val="0"/>
          <w:numId w:val="41"/>
        </w:numPr>
        <w:suppressLineNumbers/>
        <w:tabs>
          <w:tab w:val="left" w:pos="538"/>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Comune può favorire la copertura assicurativa dei cittadini attivi attraverso la stipula di polizze con operatori del settore assicurativo che prevedano la possibilità di attivare le coperture su richiesta, a condizioni agevolate e con modalità flessibili e personalizzate.</w:t>
      </w:r>
    </w:p>
    <w:p w:rsidR="00FF38BD" w:rsidRPr="00922472" w:rsidRDefault="003E4350" w:rsidP="003378A9">
      <w:pPr>
        <w:pStyle w:val="Paragrafoelenco"/>
        <w:numPr>
          <w:ilvl w:val="0"/>
          <w:numId w:val="41"/>
        </w:numPr>
        <w:suppressLineNumbers/>
        <w:tabs>
          <w:tab w:val="left" w:pos="538"/>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Comune potrà valutare l’attivazione di eventuali coperture assicurative contro gli infortuni e per la responsabilità civile verso terzi connessi allo svolgimento dell'attività di cura dei beni comuni, in conformità alle previsioni di legge e, in ogni caso, secondo criteri di adeguatezza alle specifiche caratteristiche dell’attività svolta</w:t>
      </w:r>
    </w:p>
    <w:p w:rsidR="00CE036C" w:rsidRPr="00922472" w:rsidRDefault="00CE036C" w:rsidP="00E75D7E">
      <w:pPr>
        <w:pStyle w:val="Corpodeltesto"/>
        <w:suppressLineNumbers/>
        <w:tabs>
          <w:tab w:val="left" w:pos="1276"/>
        </w:tabs>
        <w:suppressAutoHyphens/>
        <w:spacing w:before="7"/>
        <w:ind w:left="426"/>
        <w:jc w:val="left"/>
        <w:rPr>
          <w:rFonts w:asciiTheme="majorHAnsi" w:hAnsiTheme="majorHAnsi"/>
          <w:lang w:val="it-IT"/>
        </w:rPr>
      </w:pPr>
    </w:p>
    <w:p w:rsidR="00CE036C" w:rsidRPr="00922472" w:rsidRDefault="003E4350" w:rsidP="00EC0C51">
      <w:pPr>
        <w:pStyle w:val="Titolo11"/>
        <w:suppressLineNumbers/>
        <w:tabs>
          <w:tab w:val="left" w:pos="1276"/>
        </w:tabs>
        <w:suppressAutoHyphens/>
        <w:ind w:left="426"/>
        <w:jc w:val="center"/>
        <w:rPr>
          <w:rFonts w:asciiTheme="majorHAnsi" w:hAnsiTheme="majorHAnsi"/>
          <w:i/>
          <w:lang w:val="it-IT"/>
        </w:rPr>
      </w:pPr>
      <w:bookmarkStart w:id="186" w:name="_Toc94087449"/>
      <w:bookmarkStart w:id="187" w:name="_Toc94088516"/>
      <w:bookmarkStart w:id="188" w:name="_Toc106286248"/>
      <w:r w:rsidRPr="003E4350">
        <w:rPr>
          <w:rFonts w:asciiTheme="majorHAnsi" w:hAnsiTheme="majorHAnsi"/>
          <w:i/>
          <w:lang w:val="it-IT"/>
        </w:rPr>
        <w:t>Art. 30</w:t>
      </w:r>
      <w:bookmarkStart w:id="189" w:name="_Toc94087450"/>
      <w:bookmarkEnd w:id="186"/>
      <w:bookmarkEnd w:id="187"/>
      <w:r w:rsidRPr="003E4350">
        <w:rPr>
          <w:rFonts w:asciiTheme="majorHAnsi" w:hAnsiTheme="majorHAnsi"/>
          <w:i/>
          <w:lang w:val="it-IT"/>
        </w:rPr>
        <w:t xml:space="preserve"> </w:t>
      </w:r>
      <w:bookmarkStart w:id="190" w:name="_Toc94088517"/>
      <w:r w:rsidRPr="003E4350">
        <w:rPr>
          <w:rFonts w:asciiTheme="majorHAnsi" w:hAnsiTheme="majorHAnsi"/>
          <w:i/>
          <w:lang w:val="it-IT"/>
        </w:rPr>
        <w:t>- Disposizioni in materia di riparto delle responsabilità</w:t>
      </w:r>
      <w:bookmarkEnd w:id="190"/>
      <w:bookmarkEnd w:id="189"/>
      <w:bookmarkEnd w:id="188"/>
    </w:p>
    <w:p w:rsidR="00CE036C" w:rsidRPr="00922472" w:rsidRDefault="00CE036C" w:rsidP="00E75D7E">
      <w:pPr>
        <w:pStyle w:val="Corpodeltesto"/>
        <w:suppressLineNumbers/>
        <w:tabs>
          <w:tab w:val="left" w:pos="1276"/>
        </w:tabs>
        <w:suppressAutoHyphens/>
        <w:spacing w:before="9"/>
        <w:ind w:left="426"/>
        <w:jc w:val="left"/>
        <w:rPr>
          <w:rFonts w:asciiTheme="majorHAnsi" w:hAnsiTheme="majorHAnsi"/>
          <w:b/>
          <w:i/>
          <w:lang w:val="it-IT"/>
        </w:rPr>
      </w:pPr>
    </w:p>
    <w:p w:rsidR="00CE036C" w:rsidRPr="00922472" w:rsidRDefault="003E4350" w:rsidP="003378A9">
      <w:pPr>
        <w:pStyle w:val="Paragrafoelenco"/>
        <w:numPr>
          <w:ilvl w:val="0"/>
          <w:numId w:val="42"/>
        </w:numPr>
        <w:suppressLineNumbers/>
        <w:tabs>
          <w:tab w:val="left" w:pos="531"/>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Il patto di collaborazione indica e disciplina in modo puntuale i compiti di cura e rigenerazione dei beni comuni urbani concordati tra l’amministrazione e i cittadini e le connesse responsabilità.</w:t>
      </w:r>
    </w:p>
    <w:p w:rsidR="00CE036C" w:rsidRPr="00922472" w:rsidRDefault="003E4350" w:rsidP="003378A9">
      <w:pPr>
        <w:pStyle w:val="Paragrafoelenco"/>
        <w:numPr>
          <w:ilvl w:val="0"/>
          <w:numId w:val="42"/>
        </w:numPr>
        <w:suppressLineNumbers/>
        <w:tabs>
          <w:tab w:val="left" w:pos="536"/>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 cittadini attivi che collaborano con l’amministrazione alla cura e rigenerazione di beni comuni urbani rispondono degli eventuali danni cagionati, per colpa o dolo, a persone o cose nell’esercizio della propria attività.</w:t>
      </w:r>
    </w:p>
    <w:p w:rsidR="00CE036C" w:rsidRPr="00922472" w:rsidRDefault="003E4350" w:rsidP="003378A9">
      <w:pPr>
        <w:pStyle w:val="Paragrafoelenco"/>
        <w:numPr>
          <w:ilvl w:val="0"/>
          <w:numId w:val="42"/>
        </w:numPr>
        <w:suppressLineNumbers/>
        <w:tabs>
          <w:tab w:val="left" w:pos="536"/>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I cittadini attivi che collaborano con l’amministrazione alla cura e rigenerazione di beni comuni urbani assumono, ai sensi dell’art. 2051 del codice civile, la qualità di custodi dei beni stessi, tenendo sollevata ed indenne l’amministrazione comunale da qualsiasi pretesa al riguardo.</w:t>
      </w:r>
    </w:p>
    <w:p w:rsidR="00C17716" w:rsidRPr="00922472" w:rsidRDefault="00C17716" w:rsidP="00E75D7E">
      <w:pPr>
        <w:pStyle w:val="Corpodeltesto"/>
        <w:suppressLineNumbers/>
        <w:tabs>
          <w:tab w:val="left" w:pos="1276"/>
        </w:tabs>
        <w:suppressAutoHyphens/>
        <w:spacing w:before="9"/>
        <w:ind w:left="426"/>
        <w:jc w:val="left"/>
        <w:rPr>
          <w:rFonts w:asciiTheme="majorHAnsi" w:hAnsiTheme="majorHAnsi"/>
          <w:lang w:val="it-IT"/>
        </w:rPr>
      </w:pPr>
    </w:p>
    <w:p w:rsidR="00CE036C" w:rsidRPr="00B275FD" w:rsidRDefault="001A7F52" w:rsidP="00E75D7E">
      <w:pPr>
        <w:pStyle w:val="Titolo11"/>
        <w:suppressLineNumbers/>
        <w:tabs>
          <w:tab w:val="left" w:pos="1276"/>
        </w:tabs>
        <w:suppressAutoHyphens/>
        <w:ind w:left="426"/>
        <w:jc w:val="center"/>
        <w:rPr>
          <w:rFonts w:asciiTheme="majorHAnsi" w:hAnsiTheme="majorHAnsi"/>
          <w:i/>
        </w:rPr>
      </w:pPr>
      <w:bookmarkStart w:id="191" w:name="_Toc94087451"/>
      <w:bookmarkStart w:id="192" w:name="_Toc94088518"/>
      <w:bookmarkStart w:id="193" w:name="_Toc106286249"/>
      <w:r>
        <w:rPr>
          <w:rFonts w:asciiTheme="majorHAnsi" w:hAnsiTheme="majorHAnsi"/>
          <w:i/>
        </w:rPr>
        <w:t>Art. 31</w:t>
      </w:r>
      <w:bookmarkStart w:id="194" w:name="_Toc94087452"/>
      <w:bookmarkEnd w:id="191"/>
      <w:bookmarkEnd w:id="192"/>
      <w:r w:rsidR="00CC4F39">
        <w:rPr>
          <w:rFonts w:asciiTheme="majorHAnsi" w:hAnsiTheme="majorHAnsi"/>
          <w:i/>
        </w:rPr>
        <w:t xml:space="preserve"> </w:t>
      </w:r>
      <w:bookmarkStart w:id="195" w:name="_Toc94088519"/>
      <w:r w:rsidR="00CC4F39">
        <w:rPr>
          <w:rFonts w:asciiTheme="majorHAnsi" w:hAnsiTheme="majorHAnsi"/>
          <w:i/>
        </w:rPr>
        <w:t xml:space="preserve">- </w:t>
      </w:r>
      <w:proofErr w:type="spellStart"/>
      <w:r w:rsidR="00C17716" w:rsidRPr="00B275FD">
        <w:rPr>
          <w:rFonts w:asciiTheme="majorHAnsi" w:hAnsiTheme="majorHAnsi"/>
          <w:i/>
        </w:rPr>
        <w:t>Tentativo</w:t>
      </w:r>
      <w:proofErr w:type="spellEnd"/>
      <w:r w:rsidR="00C17716" w:rsidRPr="00B275FD">
        <w:rPr>
          <w:rFonts w:asciiTheme="majorHAnsi" w:hAnsiTheme="majorHAnsi"/>
          <w:i/>
        </w:rPr>
        <w:t xml:space="preserve"> d</w:t>
      </w:r>
      <w:r w:rsidR="00955A92" w:rsidRPr="00B275FD">
        <w:rPr>
          <w:rFonts w:asciiTheme="majorHAnsi" w:hAnsiTheme="majorHAnsi"/>
          <w:i/>
        </w:rPr>
        <w:t xml:space="preserve">i </w:t>
      </w:r>
      <w:proofErr w:type="spellStart"/>
      <w:r w:rsidR="00955A92" w:rsidRPr="00B275FD">
        <w:rPr>
          <w:rFonts w:asciiTheme="majorHAnsi" w:hAnsiTheme="majorHAnsi"/>
          <w:i/>
        </w:rPr>
        <w:t>conciliazione</w:t>
      </w:r>
      <w:bookmarkEnd w:id="195"/>
      <w:bookmarkEnd w:id="194"/>
      <w:bookmarkEnd w:id="193"/>
      <w:proofErr w:type="spellEnd"/>
    </w:p>
    <w:p w:rsidR="00CE036C" w:rsidRDefault="00CE036C" w:rsidP="00E75D7E">
      <w:pPr>
        <w:pStyle w:val="Paragrafoelenco"/>
        <w:suppressLineNumbers/>
        <w:tabs>
          <w:tab w:val="left" w:pos="581"/>
          <w:tab w:val="left" w:pos="1276"/>
        </w:tabs>
        <w:suppressAutoHyphens/>
        <w:spacing w:before="0"/>
        <w:ind w:left="426" w:right="109"/>
        <w:rPr>
          <w:rFonts w:asciiTheme="majorHAnsi" w:hAnsiTheme="majorHAnsi"/>
          <w:sz w:val="24"/>
          <w:szCs w:val="24"/>
        </w:rPr>
      </w:pPr>
    </w:p>
    <w:p w:rsidR="00CE036C" w:rsidRPr="00922472" w:rsidRDefault="003E4350" w:rsidP="003378A9">
      <w:pPr>
        <w:pStyle w:val="Paragrafoelenco"/>
        <w:numPr>
          <w:ilvl w:val="0"/>
          <w:numId w:val="43"/>
        </w:numPr>
        <w:suppressLineNumbers/>
        <w:tabs>
          <w:tab w:val="left" w:pos="536"/>
          <w:tab w:val="left" w:pos="1276"/>
        </w:tabs>
        <w:suppressAutoHyphens/>
        <w:spacing w:before="200"/>
        <w:ind w:left="426" w:right="102"/>
        <w:rPr>
          <w:rFonts w:asciiTheme="majorHAnsi" w:hAnsiTheme="majorHAnsi"/>
          <w:sz w:val="24"/>
          <w:szCs w:val="24"/>
          <w:lang w:val="it-IT"/>
        </w:rPr>
      </w:pPr>
      <w:r w:rsidRPr="003E4350">
        <w:rPr>
          <w:rFonts w:asciiTheme="majorHAnsi" w:hAnsiTheme="majorHAnsi"/>
          <w:sz w:val="24"/>
          <w:szCs w:val="24"/>
          <w:lang w:val="it-IT"/>
        </w:rPr>
        <w:t xml:space="preserve">Qualora insorgano controversie tra le parti del patto di collaborazione o tra queste ed eventuali terzi può essere esperito un tentativo di conciliazione avanti ad un Comitato composto da tre membri, di cui uno designato dai cittadini attivi, uno dall’amministrazione ed uno di comune accordo oppure, in caso di controversie riguardanti terzi soggetti, da </w:t>
      </w:r>
      <w:r w:rsidRPr="003E4350">
        <w:rPr>
          <w:rFonts w:asciiTheme="majorHAnsi" w:hAnsiTheme="majorHAnsi"/>
          <w:sz w:val="24"/>
          <w:szCs w:val="24"/>
          <w:lang w:val="it-IT"/>
        </w:rPr>
        <w:lastRenderedPageBreak/>
        <w:t>parte di questi ultimi.</w:t>
      </w:r>
    </w:p>
    <w:p w:rsidR="00C17716" w:rsidRPr="00922472" w:rsidRDefault="003E4350" w:rsidP="00E75D7E">
      <w:pPr>
        <w:suppressLineNumbers/>
        <w:tabs>
          <w:tab w:val="left" w:pos="1276"/>
        </w:tabs>
        <w:suppressAutoHyphens/>
        <w:ind w:left="426"/>
        <w:rPr>
          <w:rFonts w:asciiTheme="majorHAnsi" w:hAnsiTheme="majorHAnsi"/>
          <w:sz w:val="24"/>
          <w:szCs w:val="24"/>
          <w:lang w:val="it-IT"/>
        </w:rPr>
      </w:pPr>
      <w:r w:rsidRPr="003E4350">
        <w:rPr>
          <w:rFonts w:asciiTheme="majorHAnsi" w:hAnsiTheme="majorHAnsi"/>
          <w:sz w:val="24"/>
          <w:szCs w:val="24"/>
          <w:lang w:val="it-IT"/>
        </w:rPr>
        <w:t>Il Comitato di conciliazione, entro trenta giorni dall'istanza, sottopone alle parti una proposta di conciliazione, di carattere non vincolante.</w:t>
      </w:r>
      <w:r w:rsidRPr="003E4350">
        <w:rPr>
          <w:rFonts w:asciiTheme="majorHAnsi" w:hAnsiTheme="majorHAnsi"/>
          <w:lang w:val="it-IT"/>
        </w:rPr>
        <w:br w:type="page"/>
      </w:r>
    </w:p>
    <w:p w:rsidR="00CE036C" w:rsidRPr="00922472" w:rsidRDefault="00CE036C" w:rsidP="008345B4">
      <w:pPr>
        <w:pStyle w:val="Corpodeltesto"/>
        <w:suppressLineNumbers/>
        <w:tabs>
          <w:tab w:val="left" w:pos="1276"/>
        </w:tabs>
        <w:suppressAutoHyphens/>
        <w:spacing w:before="7"/>
        <w:jc w:val="left"/>
        <w:rPr>
          <w:rFonts w:asciiTheme="majorHAnsi" w:hAnsiTheme="majorHAnsi"/>
          <w:lang w:val="it-IT"/>
        </w:rPr>
      </w:pPr>
    </w:p>
    <w:p w:rsidR="00CE036C" w:rsidRPr="00922472" w:rsidRDefault="003E4350" w:rsidP="00E75D7E">
      <w:pPr>
        <w:pStyle w:val="Titolo11"/>
        <w:suppressLineNumbers/>
        <w:tabs>
          <w:tab w:val="left" w:pos="1276"/>
        </w:tabs>
        <w:suppressAutoHyphens/>
        <w:ind w:left="426"/>
        <w:jc w:val="center"/>
        <w:rPr>
          <w:rFonts w:asciiTheme="majorHAnsi" w:hAnsiTheme="majorHAnsi"/>
          <w:lang w:val="it-IT"/>
        </w:rPr>
      </w:pPr>
      <w:bookmarkStart w:id="196" w:name="_Toc94087453"/>
      <w:bookmarkStart w:id="197" w:name="_Toc94088520"/>
      <w:bookmarkStart w:id="198" w:name="_Toc106286250"/>
      <w:r w:rsidRPr="003E4350">
        <w:rPr>
          <w:rFonts w:asciiTheme="majorHAnsi" w:hAnsiTheme="majorHAnsi"/>
          <w:lang w:val="it-IT"/>
        </w:rPr>
        <w:t>CAPO IX - Disposizioni finali e transitorie</w:t>
      </w:r>
      <w:bookmarkEnd w:id="196"/>
      <w:bookmarkEnd w:id="197"/>
      <w:bookmarkEnd w:id="198"/>
    </w:p>
    <w:p w:rsidR="00CE036C" w:rsidRPr="00922472" w:rsidRDefault="00CE036C" w:rsidP="00E75D7E">
      <w:pPr>
        <w:pStyle w:val="Corpodeltesto"/>
        <w:suppressLineNumbers/>
        <w:tabs>
          <w:tab w:val="left" w:pos="1276"/>
        </w:tabs>
        <w:suppressAutoHyphens/>
        <w:spacing w:before="5"/>
        <w:ind w:left="426"/>
        <w:jc w:val="center"/>
        <w:rPr>
          <w:rFonts w:asciiTheme="majorHAnsi" w:hAnsiTheme="majorHAnsi"/>
          <w:b/>
          <w:lang w:val="it-IT"/>
        </w:rPr>
      </w:pPr>
    </w:p>
    <w:p w:rsidR="00CE036C" w:rsidRPr="00B275FD" w:rsidRDefault="00955A92" w:rsidP="00E75D7E">
      <w:pPr>
        <w:pStyle w:val="Titolo11"/>
        <w:suppressLineNumbers/>
        <w:tabs>
          <w:tab w:val="left" w:pos="1276"/>
        </w:tabs>
        <w:suppressAutoHyphens/>
        <w:ind w:left="426"/>
        <w:jc w:val="center"/>
        <w:rPr>
          <w:rFonts w:asciiTheme="majorHAnsi" w:hAnsiTheme="majorHAnsi"/>
          <w:i/>
        </w:rPr>
      </w:pPr>
      <w:bookmarkStart w:id="199" w:name="_Toc94087454"/>
      <w:bookmarkStart w:id="200" w:name="_Toc94088521"/>
      <w:bookmarkStart w:id="201" w:name="_Toc106286251"/>
      <w:r w:rsidRPr="00B275FD">
        <w:rPr>
          <w:rFonts w:asciiTheme="majorHAnsi" w:hAnsiTheme="majorHAnsi"/>
          <w:i/>
        </w:rPr>
        <w:t>Art. 3</w:t>
      </w:r>
      <w:r w:rsidR="001A7F52">
        <w:rPr>
          <w:rFonts w:asciiTheme="majorHAnsi" w:hAnsiTheme="majorHAnsi"/>
          <w:i/>
        </w:rPr>
        <w:t>2</w:t>
      </w:r>
      <w:bookmarkStart w:id="202" w:name="_Toc94087455"/>
      <w:bookmarkEnd w:id="199"/>
      <w:bookmarkEnd w:id="200"/>
      <w:r w:rsidR="00CC4F39">
        <w:rPr>
          <w:rFonts w:asciiTheme="majorHAnsi" w:hAnsiTheme="majorHAnsi"/>
          <w:i/>
        </w:rPr>
        <w:t xml:space="preserve"> </w:t>
      </w:r>
      <w:bookmarkStart w:id="203" w:name="_Toc94088522"/>
      <w:r w:rsidR="00CC4F39">
        <w:rPr>
          <w:rFonts w:asciiTheme="majorHAnsi" w:hAnsiTheme="majorHAnsi"/>
          <w:i/>
        </w:rPr>
        <w:t xml:space="preserve">- </w:t>
      </w:r>
      <w:proofErr w:type="spellStart"/>
      <w:r w:rsidRPr="00B275FD">
        <w:rPr>
          <w:rFonts w:asciiTheme="majorHAnsi" w:hAnsiTheme="majorHAnsi"/>
          <w:i/>
        </w:rPr>
        <w:t>Clausole</w:t>
      </w:r>
      <w:proofErr w:type="spellEnd"/>
      <w:r w:rsidRPr="00B275FD">
        <w:rPr>
          <w:rFonts w:asciiTheme="majorHAnsi" w:hAnsiTheme="majorHAnsi"/>
          <w:i/>
        </w:rPr>
        <w:t xml:space="preserve"> interpretative</w:t>
      </w:r>
      <w:bookmarkEnd w:id="203"/>
      <w:bookmarkEnd w:id="202"/>
      <w:bookmarkEnd w:id="201"/>
    </w:p>
    <w:p w:rsidR="00CE036C" w:rsidRPr="00EC0C51" w:rsidRDefault="00CE036C" w:rsidP="00EC0C51">
      <w:pPr>
        <w:pStyle w:val="Titolo11"/>
        <w:suppressLineNumbers/>
        <w:tabs>
          <w:tab w:val="left" w:pos="1276"/>
        </w:tabs>
        <w:suppressAutoHyphens/>
        <w:ind w:left="426"/>
        <w:jc w:val="center"/>
        <w:rPr>
          <w:rFonts w:asciiTheme="majorHAnsi" w:hAnsiTheme="majorHAnsi"/>
          <w:i/>
        </w:rPr>
      </w:pPr>
    </w:p>
    <w:p w:rsidR="00CE036C" w:rsidRPr="00922472" w:rsidRDefault="003E4350" w:rsidP="003378A9">
      <w:pPr>
        <w:pStyle w:val="Paragrafoelenco"/>
        <w:numPr>
          <w:ilvl w:val="0"/>
          <w:numId w:val="44"/>
        </w:numPr>
        <w:suppressLineNumbers/>
        <w:tabs>
          <w:tab w:val="left" w:pos="526"/>
          <w:tab w:val="left" w:pos="1276"/>
        </w:tabs>
        <w:suppressAutoHyphens/>
        <w:spacing w:before="175"/>
        <w:ind w:left="426" w:right="102"/>
        <w:rPr>
          <w:rFonts w:asciiTheme="majorHAnsi" w:hAnsiTheme="majorHAnsi"/>
          <w:sz w:val="24"/>
          <w:szCs w:val="24"/>
          <w:lang w:val="it-IT"/>
        </w:rPr>
      </w:pPr>
      <w:r w:rsidRPr="003E4350">
        <w:rPr>
          <w:rFonts w:asciiTheme="majorHAnsi" w:hAnsiTheme="majorHAnsi"/>
          <w:sz w:val="24"/>
          <w:szCs w:val="24"/>
          <w:lang w:val="it-IT"/>
        </w:rPr>
        <w:t>Allo scopo di agevolare la collaborazione tra amministrazione e cittadini, le disposizioni del presente regolamento devono essere interpretate ed applicate nel senso più favorevole alla possibilità per i cittadini di concorrere alla cura ed alla rigenerazione dei beni comuni</w:t>
      </w:r>
      <w:r w:rsidRPr="003E4350">
        <w:rPr>
          <w:rFonts w:asciiTheme="majorHAnsi" w:hAnsiTheme="majorHAnsi"/>
          <w:spacing w:val="-1"/>
          <w:sz w:val="24"/>
          <w:szCs w:val="24"/>
          <w:lang w:val="it-IT"/>
        </w:rPr>
        <w:t xml:space="preserve"> </w:t>
      </w:r>
      <w:r w:rsidRPr="003E4350">
        <w:rPr>
          <w:rFonts w:asciiTheme="majorHAnsi" w:hAnsiTheme="majorHAnsi"/>
          <w:sz w:val="24"/>
          <w:szCs w:val="24"/>
          <w:lang w:val="it-IT"/>
        </w:rPr>
        <w:t>urbani.</w:t>
      </w:r>
    </w:p>
    <w:p w:rsidR="00CE036C" w:rsidRPr="00922472" w:rsidRDefault="003E4350" w:rsidP="003378A9">
      <w:pPr>
        <w:pStyle w:val="Paragrafoelenco"/>
        <w:numPr>
          <w:ilvl w:val="0"/>
          <w:numId w:val="44"/>
        </w:numPr>
        <w:suppressLineNumbers/>
        <w:tabs>
          <w:tab w:val="left" w:pos="533"/>
          <w:tab w:val="left" w:pos="1276"/>
        </w:tabs>
        <w:suppressAutoHyphens/>
        <w:spacing w:before="202"/>
        <w:ind w:left="426" w:right="109"/>
        <w:rPr>
          <w:rFonts w:asciiTheme="majorHAnsi" w:hAnsiTheme="majorHAnsi"/>
          <w:sz w:val="24"/>
          <w:szCs w:val="24"/>
          <w:lang w:val="it-IT"/>
        </w:rPr>
      </w:pPr>
      <w:r w:rsidRPr="003E4350">
        <w:rPr>
          <w:rFonts w:asciiTheme="majorHAnsi" w:hAnsiTheme="majorHAnsi"/>
          <w:sz w:val="24"/>
          <w:szCs w:val="24"/>
          <w:lang w:val="it-IT"/>
        </w:rPr>
        <w:t>L’applicazione delle presenti disposizioni risulta funzionale alla effettiva collaborazione con i cittadini attivi a condizione che i soggetti chiamati ad interpretarle per conto del Comune esercitino la responsabilità del proprio ufficio con spirito di servizio verso la comunità e che tale propensione venga riscontrata in sede di</w:t>
      </w:r>
      <w:r w:rsidRPr="003E4350">
        <w:rPr>
          <w:rFonts w:asciiTheme="majorHAnsi" w:hAnsiTheme="majorHAnsi"/>
          <w:spacing w:val="-4"/>
          <w:sz w:val="24"/>
          <w:szCs w:val="24"/>
          <w:lang w:val="it-IT"/>
        </w:rPr>
        <w:t xml:space="preserve"> </w:t>
      </w:r>
      <w:r w:rsidRPr="003E4350">
        <w:rPr>
          <w:rFonts w:asciiTheme="majorHAnsi" w:hAnsiTheme="majorHAnsi"/>
          <w:sz w:val="24"/>
          <w:szCs w:val="24"/>
          <w:lang w:val="it-IT"/>
        </w:rPr>
        <w:t>valutazione.</w:t>
      </w:r>
    </w:p>
    <w:p w:rsidR="00CE036C" w:rsidRPr="00922472" w:rsidRDefault="00CE036C" w:rsidP="00E75D7E">
      <w:pPr>
        <w:pStyle w:val="Corpodeltesto"/>
        <w:suppressLineNumbers/>
        <w:tabs>
          <w:tab w:val="left" w:pos="1276"/>
        </w:tabs>
        <w:suppressAutoHyphens/>
        <w:ind w:left="426"/>
        <w:jc w:val="left"/>
        <w:rPr>
          <w:rFonts w:asciiTheme="majorHAnsi" w:hAnsiTheme="majorHAnsi"/>
          <w:lang w:val="it-IT"/>
        </w:rPr>
      </w:pPr>
    </w:p>
    <w:p w:rsidR="00CE036C" w:rsidRPr="00922472" w:rsidRDefault="00CE036C" w:rsidP="00E75D7E">
      <w:pPr>
        <w:pStyle w:val="Corpodeltesto"/>
        <w:suppressLineNumbers/>
        <w:tabs>
          <w:tab w:val="left" w:pos="1276"/>
        </w:tabs>
        <w:suppressAutoHyphens/>
        <w:spacing w:before="7"/>
        <w:ind w:left="426"/>
        <w:jc w:val="left"/>
        <w:rPr>
          <w:rFonts w:asciiTheme="majorHAnsi" w:hAnsiTheme="majorHAnsi"/>
          <w:lang w:val="it-IT"/>
        </w:rPr>
      </w:pPr>
    </w:p>
    <w:p w:rsidR="00CE036C" w:rsidRPr="00B275FD" w:rsidRDefault="00955A92" w:rsidP="00E75D7E">
      <w:pPr>
        <w:pStyle w:val="Titolo11"/>
        <w:suppressLineNumbers/>
        <w:tabs>
          <w:tab w:val="left" w:pos="1276"/>
        </w:tabs>
        <w:suppressAutoHyphens/>
        <w:ind w:left="426"/>
        <w:jc w:val="center"/>
        <w:rPr>
          <w:rFonts w:asciiTheme="majorHAnsi" w:hAnsiTheme="majorHAnsi"/>
          <w:i/>
        </w:rPr>
      </w:pPr>
      <w:bookmarkStart w:id="204" w:name="_Toc94087456"/>
      <w:bookmarkStart w:id="205" w:name="_Toc94088523"/>
      <w:bookmarkStart w:id="206" w:name="_Toc106286252"/>
      <w:r w:rsidRPr="00B275FD">
        <w:rPr>
          <w:rFonts w:asciiTheme="majorHAnsi" w:hAnsiTheme="majorHAnsi"/>
          <w:i/>
        </w:rPr>
        <w:t>Art. 3</w:t>
      </w:r>
      <w:r w:rsidR="001A7F52">
        <w:rPr>
          <w:rFonts w:asciiTheme="majorHAnsi" w:hAnsiTheme="majorHAnsi"/>
          <w:i/>
        </w:rPr>
        <w:t>3</w:t>
      </w:r>
      <w:bookmarkEnd w:id="204"/>
      <w:bookmarkEnd w:id="205"/>
      <w:r w:rsidRPr="00B275FD">
        <w:rPr>
          <w:rFonts w:asciiTheme="majorHAnsi" w:hAnsiTheme="majorHAnsi"/>
          <w:i/>
        </w:rPr>
        <w:t xml:space="preserve"> </w:t>
      </w:r>
      <w:bookmarkStart w:id="207" w:name="_Toc94088524"/>
      <w:bookmarkStart w:id="208" w:name="_Toc94087457"/>
      <w:r w:rsidR="00CC4F39">
        <w:rPr>
          <w:rFonts w:asciiTheme="majorHAnsi" w:hAnsiTheme="majorHAnsi"/>
          <w:i/>
        </w:rPr>
        <w:t xml:space="preserve">- </w:t>
      </w:r>
      <w:proofErr w:type="spellStart"/>
      <w:r w:rsidRPr="00B275FD">
        <w:rPr>
          <w:rFonts w:asciiTheme="majorHAnsi" w:hAnsiTheme="majorHAnsi"/>
          <w:i/>
        </w:rPr>
        <w:t>Sperimentazione</w:t>
      </w:r>
      <w:bookmarkEnd w:id="207"/>
      <w:bookmarkEnd w:id="208"/>
      <w:bookmarkEnd w:id="206"/>
      <w:proofErr w:type="spellEnd"/>
    </w:p>
    <w:p w:rsidR="00CE036C" w:rsidRPr="00C17716" w:rsidRDefault="00CE036C" w:rsidP="00E75D7E">
      <w:pPr>
        <w:pStyle w:val="Corpodeltesto"/>
        <w:suppressLineNumbers/>
        <w:tabs>
          <w:tab w:val="left" w:pos="1276"/>
        </w:tabs>
        <w:suppressAutoHyphens/>
        <w:ind w:left="426"/>
        <w:jc w:val="left"/>
        <w:rPr>
          <w:rFonts w:asciiTheme="majorHAnsi" w:hAnsiTheme="majorHAnsi"/>
          <w:b/>
          <w:i/>
        </w:rPr>
      </w:pPr>
    </w:p>
    <w:p w:rsidR="00CE036C" w:rsidRPr="00922472" w:rsidRDefault="003E4350" w:rsidP="003378A9">
      <w:pPr>
        <w:pStyle w:val="Paragrafoelenco"/>
        <w:numPr>
          <w:ilvl w:val="0"/>
          <w:numId w:val="45"/>
        </w:numPr>
        <w:suppressLineNumbers/>
        <w:tabs>
          <w:tab w:val="left" w:pos="536"/>
          <w:tab w:val="left" w:pos="1276"/>
        </w:tabs>
        <w:suppressAutoHyphens/>
        <w:spacing w:before="175"/>
        <w:ind w:left="426" w:right="102"/>
        <w:rPr>
          <w:rFonts w:asciiTheme="majorHAnsi" w:hAnsiTheme="majorHAnsi"/>
          <w:sz w:val="24"/>
          <w:szCs w:val="24"/>
          <w:lang w:val="it-IT"/>
        </w:rPr>
      </w:pPr>
      <w:r w:rsidRPr="003E4350">
        <w:rPr>
          <w:rFonts w:asciiTheme="majorHAnsi" w:hAnsiTheme="majorHAnsi"/>
          <w:sz w:val="24"/>
          <w:szCs w:val="24"/>
          <w:lang w:val="it-IT"/>
        </w:rPr>
        <w:t>Le previsioni del presente regolamento sono sottoposte ad un periodo di sperimentazione della durata di due anni.</w:t>
      </w:r>
    </w:p>
    <w:p w:rsidR="00CE036C" w:rsidRPr="00922472" w:rsidRDefault="003E4350" w:rsidP="003378A9">
      <w:pPr>
        <w:pStyle w:val="Paragrafoelenco"/>
        <w:numPr>
          <w:ilvl w:val="0"/>
          <w:numId w:val="45"/>
        </w:numPr>
        <w:suppressLineNumbers/>
        <w:tabs>
          <w:tab w:val="left" w:pos="526"/>
          <w:tab w:val="left" w:pos="1276"/>
        </w:tabs>
        <w:suppressAutoHyphens/>
        <w:spacing w:before="175"/>
        <w:ind w:left="426" w:right="102"/>
        <w:rPr>
          <w:rFonts w:asciiTheme="majorHAnsi" w:hAnsiTheme="majorHAnsi"/>
          <w:sz w:val="24"/>
          <w:szCs w:val="24"/>
          <w:lang w:val="it-IT"/>
        </w:rPr>
      </w:pPr>
      <w:r w:rsidRPr="003E4350">
        <w:rPr>
          <w:rFonts w:asciiTheme="majorHAnsi" w:hAnsiTheme="majorHAnsi"/>
          <w:sz w:val="24"/>
          <w:szCs w:val="24"/>
          <w:lang w:val="it-IT"/>
        </w:rPr>
        <w:t>Durante il periodo di sperimentazione il Comune verifica, con il coinvolgimento dei cittadini attivi, l’attuazione del presente regolamento al fine di valutare la necessità di adottare interventi correttivi.</w:t>
      </w:r>
    </w:p>
    <w:p w:rsidR="00CE036C" w:rsidRPr="00922472" w:rsidRDefault="00CE036C" w:rsidP="00E75D7E">
      <w:pPr>
        <w:pStyle w:val="Corpodeltesto"/>
        <w:suppressLineNumbers/>
        <w:tabs>
          <w:tab w:val="left" w:pos="1276"/>
        </w:tabs>
        <w:suppressAutoHyphens/>
        <w:ind w:left="426"/>
        <w:jc w:val="left"/>
        <w:rPr>
          <w:rFonts w:asciiTheme="majorHAnsi" w:hAnsiTheme="majorHAnsi"/>
          <w:lang w:val="it-IT"/>
        </w:rPr>
      </w:pPr>
    </w:p>
    <w:p w:rsidR="00CE036C" w:rsidRPr="00922472" w:rsidRDefault="00CE036C" w:rsidP="00E75D7E">
      <w:pPr>
        <w:pStyle w:val="Corpodeltesto"/>
        <w:suppressLineNumbers/>
        <w:tabs>
          <w:tab w:val="left" w:pos="1276"/>
        </w:tabs>
        <w:suppressAutoHyphens/>
        <w:spacing w:before="2"/>
        <w:ind w:left="426"/>
        <w:jc w:val="left"/>
        <w:rPr>
          <w:rFonts w:asciiTheme="majorHAnsi" w:hAnsiTheme="majorHAnsi"/>
          <w:lang w:val="it-IT"/>
        </w:rPr>
      </w:pPr>
    </w:p>
    <w:p w:rsidR="00CE036C" w:rsidRPr="00B275FD" w:rsidRDefault="00955A92" w:rsidP="00E75D7E">
      <w:pPr>
        <w:pStyle w:val="Titolo11"/>
        <w:suppressLineNumbers/>
        <w:tabs>
          <w:tab w:val="left" w:pos="1276"/>
        </w:tabs>
        <w:suppressAutoHyphens/>
        <w:ind w:left="426"/>
        <w:jc w:val="center"/>
        <w:rPr>
          <w:rFonts w:asciiTheme="majorHAnsi" w:hAnsiTheme="majorHAnsi"/>
          <w:i/>
        </w:rPr>
      </w:pPr>
      <w:bookmarkStart w:id="209" w:name="_Toc94087458"/>
      <w:bookmarkStart w:id="210" w:name="_Toc94088525"/>
      <w:bookmarkStart w:id="211" w:name="_Toc106286253"/>
      <w:r w:rsidRPr="00B275FD">
        <w:rPr>
          <w:rFonts w:asciiTheme="majorHAnsi" w:hAnsiTheme="majorHAnsi"/>
          <w:i/>
        </w:rPr>
        <w:t>Art. 3</w:t>
      </w:r>
      <w:r w:rsidR="001A7F52">
        <w:rPr>
          <w:rFonts w:asciiTheme="majorHAnsi" w:hAnsiTheme="majorHAnsi"/>
          <w:i/>
        </w:rPr>
        <w:t>4</w:t>
      </w:r>
      <w:bookmarkEnd w:id="209"/>
      <w:bookmarkEnd w:id="210"/>
      <w:r w:rsidRPr="00B275FD">
        <w:rPr>
          <w:rFonts w:asciiTheme="majorHAnsi" w:hAnsiTheme="majorHAnsi"/>
          <w:i/>
        </w:rPr>
        <w:t xml:space="preserve"> </w:t>
      </w:r>
      <w:bookmarkStart w:id="212" w:name="_Toc94088526"/>
      <w:bookmarkStart w:id="213" w:name="_Toc94087459"/>
      <w:r w:rsidR="00CC4F39">
        <w:rPr>
          <w:rFonts w:asciiTheme="majorHAnsi" w:hAnsiTheme="majorHAnsi"/>
          <w:i/>
        </w:rPr>
        <w:t xml:space="preserve">- </w:t>
      </w:r>
      <w:proofErr w:type="spellStart"/>
      <w:r w:rsidRPr="00B275FD">
        <w:rPr>
          <w:rFonts w:asciiTheme="majorHAnsi" w:hAnsiTheme="majorHAnsi"/>
          <w:i/>
        </w:rPr>
        <w:t>Disposizioni</w:t>
      </w:r>
      <w:proofErr w:type="spellEnd"/>
      <w:r w:rsidRPr="00B275FD">
        <w:rPr>
          <w:rFonts w:asciiTheme="majorHAnsi" w:hAnsiTheme="majorHAnsi"/>
          <w:i/>
        </w:rPr>
        <w:t xml:space="preserve"> </w:t>
      </w:r>
      <w:proofErr w:type="spellStart"/>
      <w:r w:rsidRPr="00B275FD">
        <w:rPr>
          <w:rFonts w:asciiTheme="majorHAnsi" w:hAnsiTheme="majorHAnsi"/>
          <w:i/>
        </w:rPr>
        <w:t>transitorie</w:t>
      </w:r>
      <w:bookmarkEnd w:id="212"/>
      <w:bookmarkEnd w:id="213"/>
      <w:bookmarkEnd w:id="211"/>
      <w:proofErr w:type="spellEnd"/>
    </w:p>
    <w:p w:rsidR="00CE036C" w:rsidRPr="00C17716" w:rsidRDefault="00CE036C" w:rsidP="00E75D7E">
      <w:pPr>
        <w:pStyle w:val="Corpodeltesto"/>
        <w:suppressLineNumbers/>
        <w:tabs>
          <w:tab w:val="left" w:pos="1276"/>
        </w:tabs>
        <w:suppressAutoHyphens/>
        <w:ind w:left="426"/>
        <w:jc w:val="left"/>
        <w:rPr>
          <w:rFonts w:asciiTheme="majorHAnsi" w:hAnsiTheme="majorHAnsi"/>
          <w:b/>
          <w:i/>
        </w:rPr>
      </w:pPr>
    </w:p>
    <w:p w:rsidR="00CE036C" w:rsidRPr="00922472" w:rsidRDefault="003E4350" w:rsidP="003378A9">
      <w:pPr>
        <w:pStyle w:val="Paragrafoelenco"/>
        <w:numPr>
          <w:ilvl w:val="0"/>
          <w:numId w:val="46"/>
        </w:numPr>
        <w:suppressLineNumbers/>
        <w:tabs>
          <w:tab w:val="left" w:pos="536"/>
          <w:tab w:val="left" w:pos="1276"/>
        </w:tabs>
        <w:suppressAutoHyphens/>
        <w:spacing w:before="175"/>
        <w:ind w:left="426" w:right="102"/>
        <w:rPr>
          <w:rFonts w:asciiTheme="majorHAnsi" w:hAnsiTheme="majorHAnsi"/>
          <w:sz w:val="24"/>
          <w:szCs w:val="24"/>
          <w:lang w:val="it-IT"/>
        </w:rPr>
      </w:pPr>
      <w:r w:rsidRPr="003E4350">
        <w:rPr>
          <w:rFonts w:asciiTheme="majorHAnsi" w:hAnsiTheme="majorHAnsi"/>
          <w:sz w:val="24"/>
          <w:szCs w:val="24"/>
          <w:lang w:val="it-IT"/>
        </w:rPr>
        <w:t>Le esperienze di collaborazione già avviate alla data di entrata in vigore del regolamento potranno essere disciplinate dai patti di collaborazione, nel rispetto delle presenti disposizioni.</w:t>
      </w:r>
    </w:p>
    <w:p w:rsidR="00AD56B6" w:rsidRPr="00922472" w:rsidRDefault="00AD56B6" w:rsidP="00E75D7E">
      <w:pPr>
        <w:pStyle w:val="Paragrafoelenco"/>
        <w:suppressLineNumbers/>
        <w:tabs>
          <w:tab w:val="left" w:pos="0"/>
        </w:tabs>
        <w:suppressAutoHyphens/>
        <w:spacing w:before="175"/>
        <w:ind w:left="426" w:right="102"/>
        <w:rPr>
          <w:rFonts w:asciiTheme="majorHAnsi" w:hAnsiTheme="majorHAnsi"/>
          <w:sz w:val="24"/>
          <w:szCs w:val="24"/>
          <w:lang w:val="it-IT"/>
        </w:rPr>
      </w:pPr>
    </w:p>
    <w:sectPr w:rsidR="00AD56B6" w:rsidRPr="00922472" w:rsidSect="00CE036C">
      <w:headerReference w:type="default" r:id="rId12"/>
      <w:pgSz w:w="11900" w:h="16840"/>
      <w:pgMar w:top="1320" w:right="1020" w:bottom="280" w:left="1020" w:header="754" w:footer="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0E08E1" w15:done="0"/>
  <w15:commentEx w15:paraId="71993AEF" w15:done="0"/>
  <w15:commentEx w15:paraId="5877AA5B" w15:done="0"/>
  <w15:commentEx w15:paraId="14DA35F8" w15:done="0"/>
  <w15:commentEx w15:paraId="01CF4066" w15:done="0"/>
  <w15:commentEx w15:paraId="06E64C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FDC3C" w16cex:dateUtc="2021-10-05T09:27:00Z"/>
  <w16cex:commentExtensible w16cex:durableId="259BA389" w16cex:dateUtc="2022-01-26T09:40:00Z"/>
  <w16cex:commentExtensible w16cex:durableId="258FDC3D" w16cex:dateUtc="2022-01-12T11:27:00Z"/>
  <w16cex:commentExtensible w16cex:durableId="259BA4FA" w16cex:dateUtc="2022-01-26T09:46:00Z"/>
  <w16cex:commentExtensible w16cex:durableId="258FDC3E" w16cex:dateUtc="2022-01-12T11:28:00Z"/>
  <w16cex:commentExtensible w16cex:durableId="258FDC3F" w16cex:dateUtc="2022-01-12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0E08E1" w16cid:durableId="258FDC3C"/>
  <w16cid:commentId w16cid:paraId="71993AEF" w16cid:durableId="259BA389"/>
  <w16cid:commentId w16cid:paraId="5877AA5B" w16cid:durableId="258FDC3D"/>
  <w16cid:commentId w16cid:paraId="14DA35F8" w16cid:durableId="259BA4FA"/>
  <w16cid:commentId w16cid:paraId="01CF4066" w16cid:durableId="258FDC3E"/>
  <w16cid:commentId w16cid:paraId="06E64CA5" w16cid:durableId="258FDC3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F51" w:rsidRDefault="003D2F51" w:rsidP="00CE036C">
      <w:r>
        <w:separator/>
      </w:r>
    </w:p>
  </w:endnote>
  <w:endnote w:type="continuationSeparator" w:id="0">
    <w:p w:rsidR="003D2F51" w:rsidRDefault="003D2F51" w:rsidP="00CE0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593051"/>
      <w:docPartObj>
        <w:docPartGallery w:val="Page Numbers (Bottom of Page)"/>
        <w:docPartUnique/>
      </w:docPartObj>
    </w:sdtPr>
    <w:sdtContent>
      <w:p w:rsidR="003D2F51" w:rsidRDefault="00C03EA5">
        <w:pPr>
          <w:pStyle w:val="Pidipagina"/>
          <w:jc w:val="right"/>
        </w:pPr>
        <w:fldSimple w:instr=" PAGE   \* MERGEFORMAT ">
          <w:r w:rsidR="00A532B2">
            <w:rPr>
              <w:noProof/>
            </w:rPr>
            <w:t>1</w:t>
          </w:r>
        </w:fldSimple>
      </w:p>
    </w:sdtContent>
  </w:sdt>
  <w:p w:rsidR="003D2F51" w:rsidRDefault="003D2F5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F51" w:rsidRDefault="003D2F51" w:rsidP="00CE036C">
      <w:r>
        <w:separator/>
      </w:r>
    </w:p>
  </w:footnote>
  <w:footnote w:type="continuationSeparator" w:id="0">
    <w:p w:rsidR="003D2F51" w:rsidRDefault="003D2F51" w:rsidP="00CE0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F51" w:rsidRDefault="003D2F51">
    <w:pPr>
      <w:pStyle w:val="Corpodeltesto"/>
      <w:spacing w:line="14" w:lineRule="auto"/>
      <w:ind w:left="0"/>
      <w:jc w:val="left"/>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F51" w:rsidRDefault="00C03EA5">
    <w:pPr>
      <w:pStyle w:val="Corpodeltesto"/>
      <w:spacing w:line="14" w:lineRule="auto"/>
      <w:ind w:left="0"/>
      <w:jc w:val="left"/>
      <w:rPr>
        <w:sz w:val="20"/>
      </w:rPr>
    </w:pPr>
    <w:r w:rsidRPr="00C03EA5">
      <w:rPr>
        <w:noProof/>
      </w:rPr>
      <w:pict>
        <v:shapetype id="_x0000_t202" coordsize="21600,21600" o:spt="202" path="m,l,21600r21600,l21600,xe">
          <v:stroke joinstyle="miter"/>
          <v:path gradientshapeok="t" o:connecttype="rect"/>
        </v:shapetype>
        <v:shape id="Text Box 2" o:spid="_x0000_s1026" type="#_x0000_t202" style="position:absolute;margin-left:525.5pt;margin-top:36.7pt;width:15.25pt;height:13.05pt;z-index:-1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" filled="f" stroked="f">
          <v:textbox inset="0,0,0,0">
            <w:txbxContent>
              <w:p w:rsidR="003D2F51" w:rsidRPr="00D223E5" w:rsidRDefault="003D2F51" w:rsidP="00D223E5"/>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F51" w:rsidRDefault="00C03EA5">
    <w:pPr>
      <w:pStyle w:val="Corpodeltesto"/>
      <w:spacing w:line="14" w:lineRule="auto"/>
      <w:ind w:left="0"/>
      <w:jc w:val="left"/>
      <w:rPr>
        <w:sz w:val="20"/>
      </w:rPr>
    </w:pPr>
    <w:r w:rsidRPr="00C03EA5">
      <w:rPr>
        <w:noProof/>
      </w:rPr>
      <w:pict>
        <v:shapetype id="_x0000_t202" coordsize="21600,21600" o:spt="202" path="m,l,21600r21600,l21600,xe">
          <v:stroke joinstyle="miter"/>
          <v:path gradientshapeok="t" o:connecttype="rect"/>
        </v:shapetype>
        <v:shape id="Text Box 1" o:spid="_x0000_s1027" type="#_x0000_t202" style="position:absolute;margin-left:525.5pt;margin-top:36.7pt;width:15.25pt;height:13.05pt;z-index:-1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" filled="f" stroked="f">
          <v:textbox inset="0,0,0,0">
            <w:txbxContent>
              <w:p w:rsidR="003D2F51" w:rsidRDefault="003D2F51">
                <w:pPr>
                  <w:spacing w:line="232" w:lineRule="exact"/>
                  <w:ind w:left="40"/>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6CB9"/>
    <w:multiLevelType w:val="hybridMultilevel"/>
    <w:tmpl w:val="76E0F6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B12F7A"/>
    <w:multiLevelType w:val="hybridMultilevel"/>
    <w:tmpl w:val="3B6E6E0A"/>
    <w:lvl w:ilvl="0" w:tplc="A204180A">
      <w:start w:val="1"/>
      <w:numFmt w:val="lowerLetter"/>
      <w:lvlText w:val="%1)"/>
      <w:lvlJc w:val="left"/>
      <w:pPr>
        <w:ind w:left="2475" w:hanging="418"/>
      </w:pPr>
      <w:rPr>
        <w:rFonts w:hint="default"/>
        <w:b/>
        <w:bCs/>
        <w:strike w:val="0"/>
        <w:snapToGrid/>
        <w:spacing w:val="-2"/>
        <w:w w:val="105"/>
        <w:sz w:val="24"/>
        <w:szCs w:val="24"/>
      </w:rPr>
    </w:lvl>
    <w:lvl w:ilvl="1" w:tplc="F9D86AD4">
      <w:numFmt w:val="bullet"/>
      <w:lvlText w:val="•"/>
      <w:lvlJc w:val="left"/>
      <w:pPr>
        <w:ind w:left="3436" w:hanging="418"/>
      </w:pPr>
      <w:rPr>
        <w:rFonts w:hint="default"/>
      </w:rPr>
    </w:lvl>
    <w:lvl w:ilvl="2" w:tplc="DFE4E84A">
      <w:numFmt w:val="bullet"/>
      <w:lvlText w:val="•"/>
      <w:lvlJc w:val="left"/>
      <w:pPr>
        <w:ind w:left="4396" w:hanging="418"/>
      </w:pPr>
      <w:rPr>
        <w:rFonts w:hint="default"/>
      </w:rPr>
    </w:lvl>
    <w:lvl w:ilvl="3" w:tplc="11C4DE8C">
      <w:numFmt w:val="bullet"/>
      <w:lvlText w:val="•"/>
      <w:lvlJc w:val="left"/>
      <w:pPr>
        <w:ind w:left="5356" w:hanging="418"/>
      </w:pPr>
      <w:rPr>
        <w:rFonts w:hint="default"/>
      </w:rPr>
    </w:lvl>
    <w:lvl w:ilvl="4" w:tplc="1A849F9E">
      <w:numFmt w:val="bullet"/>
      <w:lvlText w:val="•"/>
      <w:lvlJc w:val="left"/>
      <w:pPr>
        <w:ind w:left="6316" w:hanging="418"/>
      </w:pPr>
      <w:rPr>
        <w:rFonts w:hint="default"/>
      </w:rPr>
    </w:lvl>
    <w:lvl w:ilvl="5" w:tplc="189203DE">
      <w:numFmt w:val="bullet"/>
      <w:lvlText w:val="•"/>
      <w:lvlJc w:val="left"/>
      <w:pPr>
        <w:ind w:left="7276" w:hanging="418"/>
      </w:pPr>
      <w:rPr>
        <w:rFonts w:hint="default"/>
      </w:rPr>
    </w:lvl>
    <w:lvl w:ilvl="6" w:tplc="A84E6A2E">
      <w:numFmt w:val="bullet"/>
      <w:lvlText w:val="•"/>
      <w:lvlJc w:val="left"/>
      <w:pPr>
        <w:ind w:left="8236" w:hanging="418"/>
      </w:pPr>
      <w:rPr>
        <w:rFonts w:hint="default"/>
      </w:rPr>
    </w:lvl>
    <w:lvl w:ilvl="7" w:tplc="D6C85500">
      <w:numFmt w:val="bullet"/>
      <w:lvlText w:val="•"/>
      <w:lvlJc w:val="left"/>
      <w:pPr>
        <w:ind w:left="9196" w:hanging="418"/>
      </w:pPr>
      <w:rPr>
        <w:rFonts w:hint="default"/>
      </w:rPr>
    </w:lvl>
    <w:lvl w:ilvl="8" w:tplc="47A269C0">
      <w:numFmt w:val="bullet"/>
      <w:lvlText w:val="•"/>
      <w:lvlJc w:val="left"/>
      <w:pPr>
        <w:ind w:left="10156" w:hanging="418"/>
      </w:pPr>
      <w:rPr>
        <w:rFonts w:hint="default"/>
      </w:rPr>
    </w:lvl>
  </w:abstractNum>
  <w:abstractNum w:abstractNumId="2">
    <w:nsid w:val="09C2030F"/>
    <w:multiLevelType w:val="hybridMultilevel"/>
    <w:tmpl w:val="23ACD99E"/>
    <w:lvl w:ilvl="0" w:tplc="D42C5974">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A1509E3"/>
    <w:multiLevelType w:val="hybridMultilevel"/>
    <w:tmpl w:val="1B88A52E"/>
    <w:lvl w:ilvl="0" w:tplc="F02EB422">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A6B6ED5"/>
    <w:multiLevelType w:val="hybridMultilevel"/>
    <w:tmpl w:val="7174D91A"/>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0000D">
      <w:start w:val="1"/>
      <w:numFmt w:val="bullet"/>
      <w:lvlText w:val=""/>
      <w:lvlJc w:val="left"/>
      <w:pPr>
        <w:ind w:left="1497"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B597A55"/>
    <w:multiLevelType w:val="hybridMultilevel"/>
    <w:tmpl w:val="CEDC62D4"/>
    <w:lvl w:ilvl="0" w:tplc="0974EBFE">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09060C"/>
    <w:multiLevelType w:val="hybridMultilevel"/>
    <w:tmpl w:val="2FCE7A22"/>
    <w:lvl w:ilvl="0" w:tplc="147AFF0C">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F4C04D5"/>
    <w:multiLevelType w:val="hybridMultilevel"/>
    <w:tmpl w:val="328C8DFC"/>
    <w:lvl w:ilvl="0" w:tplc="AD6693C2">
      <w:start w:val="1"/>
      <w:numFmt w:val="decimal"/>
      <w:lvlText w:val="%1."/>
      <w:lvlJc w:val="left"/>
      <w:pPr>
        <w:ind w:left="115" w:hanging="291"/>
      </w:pPr>
      <w:rPr>
        <w:rFonts w:ascii="Arial" w:eastAsia="Arial" w:hAnsi="Arial" w:cs="Arial" w:hint="default"/>
        <w:spacing w:val="0"/>
        <w:w w:val="99"/>
        <w:sz w:val="24"/>
        <w:szCs w:val="24"/>
      </w:rPr>
    </w:lvl>
    <w:lvl w:ilvl="1" w:tplc="00D09E6E">
      <w:start w:val="1"/>
      <w:numFmt w:val="lowerLetter"/>
      <w:lvlText w:val="%2)"/>
      <w:lvlJc w:val="left"/>
      <w:pPr>
        <w:ind w:left="475" w:hanging="281"/>
      </w:pPr>
      <w:rPr>
        <w:rFonts w:ascii="Arial" w:eastAsia="Arial" w:hAnsi="Arial" w:cs="Arial" w:hint="default"/>
        <w:spacing w:val="0"/>
        <w:w w:val="99"/>
        <w:sz w:val="24"/>
        <w:szCs w:val="24"/>
      </w:rPr>
    </w:lvl>
    <w:lvl w:ilvl="2" w:tplc="6E2AAF3E">
      <w:start w:val="1"/>
      <w:numFmt w:val="lowerLetter"/>
      <w:lvlText w:val="%3)"/>
      <w:lvlJc w:val="left"/>
      <w:pPr>
        <w:ind w:left="1522" w:hanging="281"/>
      </w:pPr>
      <w:rPr>
        <w:rFonts w:ascii="Cambria" w:hAnsi="Cambria" w:cs="Arial" w:hint="default"/>
        <w:b w:val="0"/>
        <w:i w:val="0"/>
        <w:caps w:val="0"/>
        <w:strike w:val="0"/>
        <w:snapToGrid/>
        <w:spacing w:val="-2"/>
        <w:w w:val="105"/>
        <w:sz w:val="24"/>
        <w:szCs w:val="24"/>
      </w:rPr>
    </w:lvl>
    <w:lvl w:ilvl="3" w:tplc="7D0A76DA">
      <w:numFmt w:val="bullet"/>
      <w:lvlText w:val="•"/>
      <w:lvlJc w:val="left"/>
      <w:pPr>
        <w:ind w:left="2564" w:hanging="281"/>
      </w:pPr>
      <w:rPr>
        <w:rFonts w:hint="default"/>
      </w:rPr>
    </w:lvl>
    <w:lvl w:ilvl="4" w:tplc="EA984D02">
      <w:numFmt w:val="bullet"/>
      <w:lvlText w:val="•"/>
      <w:lvlJc w:val="left"/>
      <w:pPr>
        <w:ind w:left="3606" w:hanging="281"/>
      </w:pPr>
      <w:rPr>
        <w:rFonts w:hint="default"/>
      </w:rPr>
    </w:lvl>
    <w:lvl w:ilvl="5" w:tplc="9A729D94">
      <w:numFmt w:val="bullet"/>
      <w:lvlText w:val="•"/>
      <w:lvlJc w:val="left"/>
      <w:pPr>
        <w:ind w:left="4648" w:hanging="281"/>
      </w:pPr>
      <w:rPr>
        <w:rFonts w:hint="default"/>
      </w:rPr>
    </w:lvl>
    <w:lvl w:ilvl="6" w:tplc="A8684B90">
      <w:numFmt w:val="bullet"/>
      <w:lvlText w:val="•"/>
      <w:lvlJc w:val="left"/>
      <w:pPr>
        <w:ind w:left="5691" w:hanging="281"/>
      </w:pPr>
      <w:rPr>
        <w:rFonts w:hint="default"/>
      </w:rPr>
    </w:lvl>
    <w:lvl w:ilvl="7" w:tplc="250EDA8E">
      <w:numFmt w:val="bullet"/>
      <w:lvlText w:val="•"/>
      <w:lvlJc w:val="left"/>
      <w:pPr>
        <w:ind w:left="6733" w:hanging="281"/>
      </w:pPr>
      <w:rPr>
        <w:rFonts w:hint="default"/>
      </w:rPr>
    </w:lvl>
    <w:lvl w:ilvl="8" w:tplc="1ECA882C">
      <w:numFmt w:val="bullet"/>
      <w:lvlText w:val="•"/>
      <w:lvlJc w:val="left"/>
      <w:pPr>
        <w:ind w:left="7775" w:hanging="281"/>
      </w:pPr>
      <w:rPr>
        <w:rFonts w:hint="default"/>
      </w:rPr>
    </w:lvl>
  </w:abstractNum>
  <w:abstractNum w:abstractNumId="8">
    <w:nsid w:val="0FFA28EA"/>
    <w:multiLevelType w:val="hybridMultilevel"/>
    <w:tmpl w:val="9B1E3A38"/>
    <w:lvl w:ilvl="0" w:tplc="C40440FA">
      <w:start w:val="1"/>
      <w:numFmt w:val="decimal"/>
      <w:lvlText w:val="%1."/>
      <w:lvlJc w:val="left"/>
      <w:pPr>
        <w:ind w:left="1238" w:hanging="360"/>
      </w:pPr>
      <w:rPr>
        <w:rFonts w:hint="default"/>
      </w:rPr>
    </w:lvl>
    <w:lvl w:ilvl="1" w:tplc="04100019" w:tentative="1">
      <w:start w:val="1"/>
      <w:numFmt w:val="lowerLetter"/>
      <w:lvlText w:val="%2."/>
      <w:lvlJc w:val="left"/>
      <w:pPr>
        <w:ind w:left="1699" w:hanging="360"/>
      </w:pPr>
    </w:lvl>
    <w:lvl w:ilvl="2" w:tplc="0410001B" w:tentative="1">
      <w:start w:val="1"/>
      <w:numFmt w:val="lowerRoman"/>
      <w:lvlText w:val="%3."/>
      <w:lvlJc w:val="right"/>
      <w:pPr>
        <w:ind w:left="2419" w:hanging="180"/>
      </w:pPr>
    </w:lvl>
    <w:lvl w:ilvl="3" w:tplc="0410000F" w:tentative="1">
      <w:start w:val="1"/>
      <w:numFmt w:val="decimal"/>
      <w:lvlText w:val="%4."/>
      <w:lvlJc w:val="left"/>
      <w:pPr>
        <w:ind w:left="3139" w:hanging="360"/>
      </w:pPr>
    </w:lvl>
    <w:lvl w:ilvl="4" w:tplc="04100019" w:tentative="1">
      <w:start w:val="1"/>
      <w:numFmt w:val="lowerLetter"/>
      <w:lvlText w:val="%5."/>
      <w:lvlJc w:val="left"/>
      <w:pPr>
        <w:ind w:left="3859" w:hanging="360"/>
      </w:pPr>
    </w:lvl>
    <w:lvl w:ilvl="5" w:tplc="0410001B" w:tentative="1">
      <w:start w:val="1"/>
      <w:numFmt w:val="lowerRoman"/>
      <w:lvlText w:val="%6."/>
      <w:lvlJc w:val="right"/>
      <w:pPr>
        <w:ind w:left="4579" w:hanging="180"/>
      </w:pPr>
    </w:lvl>
    <w:lvl w:ilvl="6" w:tplc="0410000F" w:tentative="1">
      <w:start w:val="1"/>
      <w:numFmt w:val="decimal"/>
      <w:lvlText w:val="%7."/>
      <w:lvlJc w:val="left"/>
      <w:pPr>
        <w:ind w:left="5299" w:hanging="360"/>
      </w:pPr>
    </w:lvl>
    <w:lvl w:ilvl="7" w:tplc="04100019" w:tentative="1">
      <w:start w:val="1"/>
      <w:numFmt w:val="lowerLetter"/>
      <w:lvlText w:val="%8."/>
      <w:lvlJc w:val="left"/>
      <w:pPr>
        <w:ind w:left="6019" w:hanging="360"/>
      </w:pPr>
    </w:lvl>
    <w:lvl w:ilvl="8" w:tplc="0410001B" w:tentative="1">
      <w:start w:val="1"/>
      <w:numFmt w:val="lowerRoman"/>
      <w:lvlText w:val="%9."/>
      <w:lvlJc w:val="right"/>
      <w:pPr>
        <w:ind w:left="6739" w:hanging="180"/>
      </w:pPr>
    </w:lvl>
  </w:abstractNum>
  <w:abstractNum w:abstractNumId="9">
    <w:nsid w:val="164C0F43"/>
    <w:multiLevelType w:val="hybridMultilevel"/>
    <w:tmpl w:val="76F65556"/>
    <w:lvl w:ilvl="0" w:tplc="7C822492">
      <w:start w:val="1"/>
      <w:numFmt w:val="decimal"/>
      <w:lvlText w:val="%1."/>
      <w:lvlJc w:val="left"/>
      <w:pPr>
        <w:ind w:left="644" w:hanging="360"/>
      </w:pPr>
      <w:rPr>
        <w:rFonts w:hint="default"/>
        <w:color w:val="auto"/>
      </w:rPr>
    </w:lvl>
    <w:lvl w:ilvl="1" w:tplc="04100019" w:tentative="1">
      <w:start w:val="1"/>
      <w:numFmt w:val="lowerLetter"/>
      <w:lvlText w:val="%2."/>
      <w:lvlJc w:val="left"/>
      <w:pPr>
        <w:ind w:left="1699" w:hanging="360"/>
      </w:pPr>
    </w:lvl>
    <w:lvl w:ilvl="2" w:tplc="0410001B" w:tentative="1">
      <w:start w:val="1"/>
      <w:numFmt w:val="lowerRoman"/>
      <w:lvlText w:val="%3."/>
      <w:lvlJc w:val="right"/>
      <w:pPr>
        <w:ind w:left="2419" w:hanging="180"/>
      </w:pPr>
    </w:lvl>
    <w:lvl w:ilvl="3" w:tplc="0410000F" w:tentative="1">
      <w:start w:val="1"/>
      <w:numFmt w:val="decimal"/>
      <w:lvlText w:val="%4."/>
      <w:lvlJc w:val="left"/>
      <w:pPr>
        <w:ind w:left="3139" w:hanging="360"/>
      </w:pPr>
    </w:lvl>
    <w:lvl w:ilvl="4" w:tplc="04100019" w:tentative="1">
      <w:start w:val="1"/>
      <w:numFmt w:val="lowerLetter"/>
      <w:lvlText w:val="%5."/>
      <w:lvlJc w:val="left"/>
      <w:pPr>
        <w:ind w:left="3859" w:hanging="360"/>
      </w:pPr>
    </w:lvl>
    <w:lvl w:ilvl="5" w:tplc="0410001B" w:tentative="1">
      <w:start w:val="1"/>
      <w:numFmt w:val="lowerRoman"/>
      <w:lvlText w:val="%6."/>
      <w:lvlJc w:val="right"/>
      <w:pPr>
        <w:ind w:left="4579" w:hanging="180"/>
      </w:pPr>
    </w:lvl>
    <w:lvl w:ilvl="6" w:tplc="0410000F" w:tentative="1">
      <w:start w:val="1"/>
      <w:numFmt w:val="decimal"/>
      <w:lvlText w:val="%7."/>
      <w:lvlJc w:val="left"/>
      <w:pPr>
        <w:ind w:left="5299" w:hanging="360"/>
      </w:pPr>
    </w:lvl>
    <w:lvl w:ilvl="7" w:tplc="04100019" w:tentative="1">
      <w:start w:val="1"/>
      <w:numFmt w:val="lowerLetter"/>
      <w:lvlText w:val="%8."/>
      <w:lvlJc w:val="left"/>
      <w:pPr>
        <w:ind w:left="6019" w:hanging="360"/>
      </w:pPr>
    </w:lvl>
    <w:lvl w:ilvl="8" w:tplc="0410001B" w:tentative="1">
      <w:start w:val="1"/>
      <w:numFmt w:val="lowerRoman"/>
      <w:lvlText w:val="%9."/>
      <w:lvlJc w:val="right"/>
      <w:pPr>
        <w:ind w:left="6739" w:hanging="180"/>
      </w:pPr>
    </w:lvl>
  </w:abstractNum>
  <w:abstractNum w:abstractNumId="10">
    <w:nsid w:val="17972380"/>
    <w:multiLevelType w:val="hybridMultilevel"/>
    <w:tmpl w:val="45A8D116"/>
    <w:lvl w:ilvl="0" w:tplc="1F72A4D0">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A7415DA"/>
    <w:multiLevelType w:val="hybridMultilevel"/>
    <w:tmpl w:val="25A4859C"/>
    <w:lvl w:ilvl="0" w:tplc="FFFFFFFF">
      <w:start w:val="1"/>
      <w:numFmt w:val="decimal"/>
      <w:lvlText w:val="%1."/>
      <w:lvlJc w:val="left"/>
      <w:pPr>
        <w:ind w:left="115" w:hanging="291"/>
      </w:pPr>
      <w:rPr>
        <w:rFonts w:ascii="Arial" w:eastAsia="Arial" w:hAnsi="Arial" w:cs="Arial" w:hint="default"/>
        <w:spacing w:val="0"/>
        <w:w w:val="99"/>
        <w:sz w:val="24"/>
        <w:szCs w:val="24"/>
      </w:rPr>
    </w:lvl>
    <w:lvl w:ilvl="1" w:tplc="FFFFFFFF">
      <w:start w:val="1"/>
      <w:numFmt w:val="lowerLetter"/>
      <w:lvlText w:val="%2)"/>
      <w:lvlJc w:val="left"/>
      <w:pPr>
        <w:ind w:left="475" w:hanging="281"/>
      </w:pPr>
      <w:rPr>
        <w:rFonts w:ascii="Arial" w:eastAsia="Arial" w:hAnsi="Arial" w:cs="Arial" w:hint="default"/>
        <w:spacing w:val="0"/>
        <w:w w:val="99"/>
        <w:sz w:val="24"/>
        <w:szCs w:val="24"/>
      </w:rPr>
    </w:lvl>
    <w:lvl w:ilvl="2" w:tplc="FFFFFFFF">
      <w:start w:val="1"/>
      <w:numFmt w:val="lowerLetter"/>
      <w:lvlText w:val="%3)"/>
      <w:lvlJc w:val="left"/>
      <w:pPr>
        <w:ind w:left="1522" w:hanging="281"/>
      </w:pPr>
      <w:rPr>
        <w:rFonts w:ascii="Cambria" w:hAnsi="Cambria" w:cs="Arial" w:hint="default"/>
        <w:b w:val="0"/>
        <w:i w:val="0"/>
        <w:caps w:val="0"/>
        <w:strike w:val="0"/>
        <w:snapToGrid/>
        <w:spacing w:val="-2"/>
        <w:w w:val="105"/>
        <w:sz w:val="24"/>
        <w:szCs w:val="24"/>
      </w:rPr>
    </w:lvl>
    <w:lvl w:ilvl="3" w:tplc="0410000D">
      <w:start w:val="1"/>
      <w:numFmt w:val="bullet"/>
      <w:lvlText w:val=""/>
      <w:lvlJc w:val="left"/>
      <w:rPr>
        <w:rFonts w:ascii="Wingdings" w:hAnsi="Wingdings" w:hint="default"/>
      </w:rPr>
    </w:lvl>
    <w:lvl w:ilvl="4" w:tplc="FFFFFFFF">
      <w:numFmt w:val="bullet"/>
      <w:lvlText w:val="•"/>
      <w:lvlJc w:val="left"/>
      <w:pPr>
        <w:ind w:left="3606" w:hanging="281"/>
      </w:pPr>
      <w:rPr>
        <w:rFonts w:hint="default"/>
      </w:rPr>
    </w:lvl>
    <w:lvl w:ilvl="5" w:tplc="FFFFFFFF">
      <w:numFmt w:val="bullet"/>
      <w:lvlText w:val="•"/>
      <w:lvlJc w:val="left"/>
      <w:pPr>
        <w:ind w:left="4648" w:hanging="281"/>
      </w:pPr>
      <w:rPr>
        <w:rFonts w:hint="default"/>
      </w:rPr>
    </w:lvl>
    <w:lvl w:ilvl="6" w:tplc="FFFFFFFF">
      <w:numFmt w:val="bullet"/>
      <w:lvlText w:val="•"/>
      <w:lvlJc w:val="left"/>
      <w:pPr>
        <w:ind w:left="5691" w:hanging="281"/>
      </w:pPr>
      <w:rPr>
        <w:rFonts w:hint="default"/>
      </w:rPr>
    </w:lvl>
    <w:lvl w:ilvl="7" w:tplc="FFFFFFFF">
      <w:numFmt w:val="bullet"/>
      <w:lvlText w:val="•"/>
      <w:lvlJc w:val="left"/>
      <w:pPr>
        <w:ind w:left="6733" w:hanging="281"/>
      </w:pPr>
      <w:rPr>
        <w:rFonts w:hint="default"/>
      </w:rPr>
    </w:lvl>
    <w:lvl w:ilvl="8" w:tplc="FFFFFFFF">
      <w:numFmt w:val="bullet"/>
      <w:lvlText w:val="•"/>
      <w:lvlJc w:val="left"/>
      <w:pPr>
        <w:ind w:left="7775" w:hanging="281"/>
      </w:pPr>
      <w:rPr>
        <w:rFonts w:hint="default"/>
      </w:rPr>
    </w:lvl>
  </w:abstractNum>
  <w:abstractNum w:abstractNumId="12">
    <w:nsid w:val="1D671F80"/>
    <w:multiLevelType w:val="hybridMultilevel"/>
    <w:tmpl w:val="6FA22464"/>
    <w:lvl w:ilvl="0" w:tplc="C4767986">
      <w:start w:val="1"/>
      <w:numFmt w:val="decimal"/>
      <w:lvlText w:val="%1."/>
      <w:lvlJc w:val="left"/>
      <w:pPr>
        <w:ind w:left="1497" w:hanging="360"/>
      </w:pPr>
      <w:rPr>
        <w:rFonts w:hint="default"/>
      </w:rPr>
    </w:lvl>
    <w:lvl w:ilvl="1" w:tplc="04100019" w:tentative="1">
      <w:start w:val="1"/>
      <w:numFmt w:val="lowerLetter"/>
      <w:lvlText w:val="%2."/>
      <w:lvlJc w:val="left"/>
      <w:pPr>
        <w:ind w:left="1699" w:hanging="360"/>
      </w:pPr>
    </w:lvl>
    <w:lvl w:ilvl="2" w:tplc="0410001B" w:tentative="1">
      <w:start w:val="1"/>
      <w:numFmt w:val="lowerRoman"/>
      <w:lvlText w:val="%3."/>
      <w:lvlJc w:val="right"/>
      <w:pPr>
        <w:ind w:left="2419" w:hanging="180"/>
      </w:pPr>
    </w:lvl>
    <w:lvl w:ilvl="3" w:tplc="0410000F" w:tentative="1">
      <w:start w:val="1"/>
      <w:numFmt w:val="decimal"/>
      <w:lvlText w:val="%4."/>
      <w:lvlJc w:val="left"/>
      <w:pPr>
        <w:ind w:left="3139" w:hanging="360"/>
      </w:pPr>
    </w:lvl>
    <w:lvl w:ilvl="4" w:tplc="04100019" w:tentative="1">
      <w:start w:val="1"/>
      <w:numFmt w:val="lowerLetter"/>
      <w:lvlText w:val="%5."/>
      <w:lvlJc w:val="left"/>
      <w:pPr>
        <w:ind w:left="3859" w:hanging="360"/>
      </w:pPr>
    </w:lvl>
    <w:lvl w:ilvl="5" w:tplc="0410001B" w:tentative="1">
      <w:start w:val="1"/>
      <w:numFmt w:val="lowerRoman"/>
      <w:lvlText w:val="%6."/>
      <w:lvlJc w:val="right"/>
      <w:pPr>
        <w:ind w:left="4579" w:hanging="180"/>
      </w:pPr>
    </w:lvl>
    <w:lvl w:ilvl="6" w:tplc="0410000F" w:tentative="1">
      <w:start w:val="1"/>
      <w:numFmt w:val="decimal"/>
      <w:lvlText w:val="%7."/>
      <w:lvlJc w:val="left"/>
      <w:pPr>
        <w:ind w:left="5299" w:hanging="360"/>
      </w:pPr>
    </w:lvl>
    <w:lvl w:ilvl="7" w:tplc="04100019" w:tentative="1">
      <w:start w:val="1"/>
      <w:numFmt w:val="lowerLetter"/>
      <w:lvlText w:val="%8."/>
      <w:lvlJc w:val="left"/>
      <w:pPr>
        <w:ind w:left="6019" w:hanging="360"/>
      </w:pPr>
    </w:lvl>
    <w:lvl w:ilvl="8" w:tplc="0410001B" w:tentative="1">
      <w:start w:val="1"/>
      <w:numFmt w:val="lowerRoman"/>
      <w:lvlText w:val="%9."/>
      <w:lvlJc w:val="right"/>
      <w:pPr>
        <w:ind w:left="6739" w:hanging="180"/>
      </w:pPr>
    </w:lvl>
  </w:abstractNum>
  <w:abstractNum w:abstractNumId="13">
    <w:nsid w:val="1E416303"/>
    <w:multiLevelType w:val="hybridMultilevel"/>
    <w:tmpl w:val="5BEAA3FA"/>
    <w:lvl w:ilvl="0" w:tplc="F708B4F2">
      <w:start w:val="1"/>
      <w:numFmt w:val="decimal"/>
      <w:lvlText w:val="%1."/>
      <w:lvlJc w:val="left"/>
      <w:pPr>
        <w:ind w:left="645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EEA31ED"/>
    <w:multiLevelType w:val="hybridMultilevel"/>
    <w:tmpl w:val="10921180"/>
    <w:lvl w:ilvl="0" w:tplc="14DCA0A4">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61706D2"/>
    <w:multiLevelType w:val="hybridMultilevel"/>
    <w:tmpl w:val="B7EC87E6"/>
    <w:lvl w:ilvl="0" w:tplc="D390CFCC">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6D6111A"/>
    <w:multiLevelType w:val="hybridMultilevel"/>
    <w:tmpl w:val="9BEE8EE6"/>
    <w:lvl w:ilvl="0" w:tplc="82904AD8">
      <w:start w:val="1"/>
      <w:numFmt w:val="decimal"/>
      <w:lvlText w:val="%1."/>
      <w:lvlJc w:val="left"/>
      <w:pPr>
        <w:ind w:left="1958" w:hanging="360"/>
      </w:pPr>
      <w:rPr>
        <w:rFonts w:hint="default"/>
      </w:rPr>
    </w:lvl>
    <w:lvl w:ilvl="1" w:tplc="04100019" w:tentative="1">
      <w:start w:val="1"/>
      <w:numFmt w:val="lowerLetter"/>
      <w:lvlText w:val="%2."/>
      <w:lvlJc w:val="left"/>
      <w:pPr>
        <w:ind w:left="2419" w:hanging="360"/>
      </w:pPr>
    </w:lvl>
    <w:lvl w:ilvl="2" w:tplc="0410001B" w:tentative="1">
      <w:start w:val="1"/>
      <w:numFmt w:val="lowerRoman"/>
      <w:lvlText w:val="%3."/>
      <w:lvlJc w:val="right"/>
      <w:pPr>
        <w:ind w:left="3139" w:hanging="180"/>
      </w:pPr>
    </w:lvl>
    <w:lvl w:ilvl="3" w:tplc="0410000F" w:tentative="1">
      <w:start w:val="1"/>
      <w:numFmt w:val="decimal"/>
      <w:lvlText w:val="%4."/>
      <w:lvlJc w:val="left"/>
      <w:pPr>
        <w:ind w:left="3859" w:hanging="360"/>
      </w:pPr>
    </w:lvl>
    <w:lvl w:ilvl="4" w:tplc="04100019" w:tentative="1">
      <w:start w:val="1"/>
      <w:numFmt w:val="lowerLetter"/>
      <w:lvlText w:val="%5."/>
      <w:lvlJc w:val="left"/>
      <w:pPr>
        <w:ind w:left="4579" w:hanging="360"/>
      </w:pPr>
    </w:lvl>
    <w:lvl w:ilvl="5" w:tplc="0410001B" w:tentative="1">
      <w:start w:val="1"/>
      <w:numFmt w:val="lowerRoman"/>
      <w:lvlText w:val="%6."/>
      <w:lvlJc w:val="right"/>
      <w:pPr>
        <w:ind w:left="5299" w:hanging="180"/>
      </w:pPr>
    </w:lvl>
    <w:lvl w:ilvl="6" w:tplc="0410000F" w:tentative="1">
      <w:start w:val="1"/>
      <w:numFmt w:val="decimal"/>
      <w:lvlText w:val="%7."/>
      <w:lvlJc w:val="left"/>
      <w:pPr>
        <w:ind w:left="6019" w:hanging="360"/>
      </w:pPr>
    </w:lvl>
    <w:lvl w:ilvl="7" w:tplc="04100019" w:tentative="1">
      <w:start w:val="1"/>
      <w:numFmt w:val="lowerLetter"/>
      <w:lvlText w:val="%8."/>
      <w:lvlJc w:val="left"/>
      <w:pPr>
        <w:ind w:left="6739" w:hanging="360"/>
      </w:pPr>
    </w:lvl>
    <w:lvl w:ilvl="8" w:tplc="0410001B" w:tentative="1">
      <w:start w:val="1"/>
      <w:numFmt w:val="lowerRoman"/>
      <w:lvlText w:val="%9."/>
      <w:lvlJc w:val="right"/>
      <w:pPr>
        <w:ind w:left="7459" w:hanging="180"/>
      </w:pPr>
    </w:lvl>
  </w:abstractNum>
  <w:abstractNum w:abstractNumId="17">
    <w:nsid w:val="299906DE"/>
    <w:multiLevelType w:val="hybridMultilevel"/>
    <w:tmpl w:val="365A7D0A"/>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nsid w:val="29AE40F8"/>
    <w:multiLevelType w:val="hybridMultilevel"/>
    <w:tmpl w:val="768C5668"/>
    <w:lvl w:ilvl="0" w:tplc="7D28FA6A">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C0D25F3"/>
    <w:multiLevelType w:val="hybridMultilevel"/>
    <w:tmpl w:val="44107984"/>
    <w:lvl w:ilvl="0" w:tplc="37D45362">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E4D7283"/>
    <w:multiLevelType w:val="hybridMultilevel"/>
    <w:tmpl w:val="B5B2DBB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nsid w:val="313D2943"/>
    <w:multiLevelType w:val="hybridMultilevel"/>
    <w:tmpl w:val="430EF092"/>
    <w:lvl w:ilvl="0" w:tplc="C4767986">
      <w:start w:val="1"/>
      <w:numFmt w:val="decimal"/>
      <w:lvlText w:val="%1."/>
      <w:lvlJc w:val="left"/>
      <w:pPr>
        <w:ind w:left="123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7E1630F"/>
    <w:multiLevelType w:val="hybridMultilevel"/>
    <w:tmpl w:val="2B1AEB00"/>
    <w:lvl w:ilvl="0" w:tplc="9BCC69CE">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8487173"/>
    <w:multiLevelType w:val="hybridMultilevel"/>
    <w:tmpl w:val="538CA506"/>
    <w:lvl w:ilvl="0" w:tplc="7BAE51A8">
      <w:start w:val="1"/>
      <w:numFmt w:val="decimal"/>
      <w:lvlText w:val="%1."/>
      <w:lvlJc w:val="left"/>
      <w:pPr>
        <w:ind w:left="259" w:hanging="344"/>
      </w:pPr>
      <w:rPr>
        <w:rFonts w:ascii="Arial" w:eastAsia="Arial" w:hAnsi="Arial" w:cs="Arial" w:hint="default"/>
        <w:spacing w:val="-2"/>
        <w:w w:val="99"/>
        <w:sz w:val="24"/>
        <w:szCs w:val="24"/>
      </w:rPr>
    </w:lvl>
    <w:lvl w:ilvl="1" w:tplc="1A9EA932">
      <w:start w:val="1"/>
      <w:numFmt w:val="bullet"/>
      <w:lvlText w:val="-"/>
      <w:lvlJc w:val="left"/>
      <w:pPr>
        <w:ind w:left="655" w:hanging="166"/>
      </w:pPr>
      <w:rPr>
        <w:rFonts w:ascii="Arial Narrow" w:eastAsia="Times New Roman" w:hAnsi="Arial Narrow" w:cs="Times New Roman" w:hint="default"/>
        <w:w w:val="99"/>
        <w:sz w:val="24"/>
        <w:szCs w:val="24"/>
      </w:rPr>
    </w:lvl>
    <w:lvl w:ilvl="2" w:tplc="B9A0DBF6">
      <w:numFmt w:val="bullet"/>
      <w:lvlText w:val="•"/>
      <w:lvlJc w:val="left"/>
      <w:pPr>
        <w:ind w:left="1682" w:hanging="166"/>
      </w:pPr>
      <w:rPr>
        <w:rFonts w:hint="default"/>
      </w:rPr>
    </w:lvl>
    <w:lvl w:ilvl="3" w:tplc="E9FAA492">
      <w:numFmt w:val="bullet"/>
      <w:lvlText w:val="•"/>
      <w:lvlJc w:val="left"/>
      <w:pPr>
        <w:ind w:left="2704" w:hanging="166"/>
      </w:pPr>
      <w:rPr>
        <w:rFonts w:hint="default"/>
      </w:rPr>
    </w:lvl>
    <w:lvl w:ilvl="4" w:tplc="FF0405FC">
      <w:numFmt w:val="bullet"/>
      <w:lvlText w:val="•"/>
      <w:lvlJc w:val="left"/>
      <w:pPr>
        <w:ind w:left="3726" w:hanging="166"/>
      </w:pPr>
      <w:rPr>
        <w:rFonts w:hint="default"/>
      </w:rPr>
    </w:lvl>
    <w:lvl w:ilvl="5" w:tplc="182EE4F8">
      <w:numFmt w:val="bullet"/>
      <w:lvlText w:val="•"/>
      <w:lvlJc w:val="left"/>
      <w:pPr>
        <w:ind w:left="4748" w:hanging="166"/>
      </w:pPr>
      <w:rPr>
        <w:rFonts w:hint="default"/>
      </w:rPr>
    </w:lvl>
    <w:lvl w:ilvl="6" w:tplc="7B4C9694">
      <w:numFmt w:val="bullet"/>
      <w:lvlText w:val="•"/>
      <w:lvlJc w:val="left"/>
      <w:pPr>
        <w:ind w:left="5771" w:hanging="166"/>
      </w:pPr>
      <w:rPr>
        <w:rFonts w:hint="default"/>
      </w:rPr>
    </w:lvl>
    <w:lvl w:ilvl="7" w:tplc="35C8BAEC">
      <w:numFmt w:val="bullet"/>
      <w:lvlText w:val="•"/>
      <w:lvlJc w:val="left"/>
      <w:pPr>
        <w:ind w:left="6793" w:hanging="166"/>
      </w:pPr>
      <w:rPr>
        <w:rFonts w:hint="default"/>
      </w:rPr>
    </w:lvl>
    <w:lvl w:ilvl="8" w:tplc="697086D6">
      <w:numFmt w:val="bullet"/>
      <w:lvlText w:val="•"/>
      <w:lvlJc w:val="left"/>
      <w:pPr>
        <w:ind w:left="7815" w:hanging="166"/>
      </w:pPr>
      <w:rPr>
        <w:rFonts w:hint="default"/>
      </w:rPr>
    </w:lvl>
  </w:abstractNum>
  <w:abstractNum w:abstractNumId="24">
    <w:nsid w:val="38DA3FC2"/>
    <w:multiLevelType w:val="hybridMultilevel"/>
    <w:tmpl w:val="88A6C604"/>
    <w:lvl w:ilvl="0" w:tplc="7D28FA6A">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B631644"/>
    <w:multiLevelType w:val="hybridMultilevel"/>
    <w:tmpl w:val="E7264E4A"/>
    <w:lvl w:ilvl="0" w:tplc="7D28FA6A">
      <w:start w:val="1"/>
      <w:numFmt w:val="decimal"/>
      <w:lvlText w:val="%1."/>
      <w:lvlJc w:val="left"/>
      <w:pPr>
        <w:ind w:left="1497" w:hanging="360"/>
      </w:pPr>
      <w:rPr>
        <w:rFonts w:hint="default"/>
      </w:rPr>
    </w:lvl>
    <w:lvl w:ilvl="1" w:tplc="04100019" w:tentative="1">
      <w:start w:val="1"/>
      <w:numFmt w:val="lowerLetter"/>
      <w:lvlText w:val="%2."/>
      <w:lvlJc w:val="left"/>
      <w:pPr>
        <w:ind w:left="1699" w:hanging="360"/>
      </w:pPr>
    </w:lvl>
    <w:lvl w:ilvl="2" w:tplc="0410001B" w:tentative="1">
      <w:start w:val="1"/>
      <w:numFmt w:val="lowerRoman"/>
      <w:lvlText w:val="%3."/>
      <w:lvlJc w:val="right"/>
      <w:pPr>
        <w:ind w:left="2419" w:hanging="180"/>
      </w:pPr>
    </w:lvl>
    <w:lvl w:ilvl="3" w:tplc="0410000F" w:tentative="1">
      <w:start w:val="1"/>
      <w:numFmt w:val="decimal"/>
      <w:lvlText w:val="%4."/>
      <w:lvlJc w:val="left"/>
      <w:pPr>
        <w:ind w:left="3139" w:hanging="360"/>
      </w:pPr>
    </w:lvl>
    <w:lvl w:ilvl="4" w:tplc="04100019" w:tentative="1">
      <w:start w:val="1"/>
      <w:numFmt w:val="lowerLetter"/>
      <w:lvlText w:val="%5."/>
      <w:lvlJc w:val="left"/>
      <w:pPr>
        <w:ind w:left="3859" w:hanging="360"/>
      </w:pPr>
    </w:lvl>
    <w:lvl w:ilvl="5" w:tplc="0410001B" w:tentative="1">
      <w:start w:val="1"/>
      <w:numFmt w:val="lowerRoman"/>
      <w:lvlText w:val="%6."/>
      <w:lvlJc w:val="right"/>
      <w:pPr>
        <w:ind w:left="4579" w:hanging="180"/>
      </w:pPr>
    </w:lvl>
    <w:lvl w:ilvl="6" w:tplc="0410000F" w:tentative="1">
      <w:start w:val="1"/>
      <w:numFmt w:val="decimal"/>
      <w:lvlText w:val="%7."/>
      <w:lvlJc w:val="left"/>
      <w:pPr>
        <w:ind w:left="5299" w:hanging="360"/>
      </w:pPr>
    </w:lvl>
    <w:lvl w:ilvl="7" w:tplc="04100019" w:tentative="1">
      <w:start w:val="1"/>
      <w:numFmt w:val="lowerLetter"/>
      <w:lvlText w:val="%8."/>
      <w:lvlJc w:val="left"/>
      <w:pPr>
        <w:ind w:left="6019" w:hanging="360"/>
      </w:pPr>
    </w:lvl>
    <w:lvl w:ilvl="8" w:tplc="0410001B" w:tentative="1">
      <w:start w:val="1"/>
      <w:numFmt w:val="lowerRoman"/>
      <w:lvlText w:val="%9."/>
      <w:lvlJc w:val="right"/>
      <w:pPr>
        <w:ind w:left="6739" w:hanging="180"/>
      </w:pPr>
    </w:lvl>
  </w:abstractNum>
  <w:abstractNum w:abstractNumId="26">
    <w:nsid w:val="3BB71367"/>
    <w:multiLevelType w:val="hybridMultilevel"/>
    <w:tmpl w:val="1FB6FBC4"/>
    <w:lvl w:ilvl="0" w:tplc="2F74CB64">
      <w:start w:val="1"/>
      <w:numFmt w:val="decimal"/>
      <w:lvlText w:val="%1."/>
      <w:lvlJc w:val="left"/>
      <w:pPr>
        <w:ind w:left="1238" w:hanging="360"/>
      </w:pPr>
      <w:rPr>
        <w:rFonts w:hint="default"/>
      </w:rPr>
    </w:lvl>
    <w:lvl w:ilvl="1" w:tplc="04100019" w:tentative="1">
      <w:start w:val="1"/>
      <w:numFmt w:val="lowerLetter"/>
      <w:lvlText w:val="%2."/>
      <w:lvlJc w:val="left"/>
      <w:pPr>
        <w:ind w:left="1699" w:hanging="360"/>
      </w:pPr>
    </w:lvl>
    <w:lvl w:ilvl="2" w:tplc="0410001B" w:tentative="1">
      <w:start w:val="1"/>
      <w:numFmt w:val="lowerRoman"/>
      <w:lvlText w:val="%3."/>
      <w:lvlJc w:val="right"/>
      <w:pPr>
        <w:ind w:left="2419" w:hanging="180"/>
      </w:pPr>
    </w:lvl>
    <w:lvl w:ilvl="3" w:tplc="0410000F" w:tentative="1">
      <w:start w:val="1"/>
      <w:numFmt w:val="decimal"/>
      <w:lvlText w:val="%4."/>
      <w:lvlJc w:val="left"/>
      <w:pPr>
        <w:ind w:left="3139" w:hanging="360"/>
      </w:pPr>
    </w:lvl>
    <w:lvl w:ilvl="4" w:tplc="04100019" w:tentative="1">
      <w:start w:val="1"/>
      <w:numFmt w:val="lowerLetter"/>
      <w:lvlText w:val="%5."/>
      <w:lvlJc w:val="left"/>
      <w:pPr>
        <w:ind w:left="3859" w:hanging="360"/>
      </w:pPr>
    </w:lvl>
    <w:lvl w:ilvl="5" w:tplc="0410001B" w:tentative="1">
      <w:start w:val="1"/>
      <w:numFmt w:val="lowerRoman"/>
      <w:lvlText w:val="%6."/>
      <w:lvlJc w:val="right"/>
      <w:pPr>
        <w:ind w:left="4579" w:hanging="180"/>
      </w:pPr>
    </w:lvl>
    <w:lvl w:ilvl="6" w:tplc="0410000F" w:tentative="1">
      <w:start w:val="1"/>
      <w:numFmt w:val="decimal"/>
      <w:lvlText w:val="%7."/>
      <w:lvlJc w:val="left"/>
      <w:pPr>
        <w:ind w:left="5299" w:hanging="360"/>
      </w:pPr>
    </w:lvl>
    <w:lvl w:ilvl="7" w:tplc="04100019" w:tentative="1">
      <w:start w:val="1"/>
      <w:numFmt w:val="lowerLetter"/>
      <w:lvlText w:val="%8."/>
      <w:lvlJc w:val="left"/>
      <w:pPr>
        <w:ind w:left="6019" w:hanging="360"/>
      </w:pPr>
    </w:lvl>
    <w:lvl w:ilvl="8" w:tplc="0410001B" w:tentative="1">
      <w:start w:val="1"/>
      <w:numFmt w:val="lowerRoman"/>
      <w:lvlText w:val="%9."/>
      <w:lvlJc w:val="right"/>
      <w:pPr>
        <w:ind w:left="6739" w:hanging="180"/>
      </w:pPr>
    </w:lvl>
  </w:abstractNum>
  <w:abstractNum w:abstractNumId="27">
    <w:nsid w:val="3C066ED5"/>
    <w:multiLevelType w:val="hybridMultilevel"/>
    <w:tmpl w:val="68D05FF4"/>
    <w:lvl w:ilvl="0" w:tplc="0410000F">
      <w:start w:val="1"/>
      <w:numFmt w:val="decimal"/>
      <w:lvlText w:val="%1."/>
      <w:lvlJc w:val="left"/>
      <w:pPr>
        <w:ind w:left="979" w:hanging="360"/>
      </w:pPr>
    </w:lvl>
    <w:lvl w:ilvl="1" w:tplc="04100019" w:tentative="1">
      <w:start w:val="1"/>
      <w:numFmt w:val="lowerLetter"/>
      <w:lvlText w:val="%2."/>
      <w:lvlJc w:val="left"/>
      <w:pPr>
        <w:ind w:left="1699" w:hanging="360"/>
      </w:pPr>
    </w:lvl>
    <w:lvl w:ilvl="2" w:tplc="0410001B" w:tentative="1">
      <w:start w:val="1"/>
      <w:numFmt w:val="lowerRoman"/>
      <w:lvlText w:val="%3."/>
      <w:lvlJc w:val="right"/>
      <w:pPr>
        <w:ind w:left="2419" w:hanging="180"/>
      </w:pPr>
    </w:lvl>
    <w:lvl w:ilvl="3" w:tplc="0410000F" w:tentative="1">
      <w:start w:val="1"/>
      <w:numFmt w:val="decimal"/>
      <w:lvlText w:val="%4."/>
      <w:lvlJc w:val="left"/>
      <w:pPr>
        <w:ind w:left="3139" w:hanging="360"/>
      </w:pPr>
    </w:lvl>
    <w:lvl w:ilvl="4" w:tplc="04100019" w:tentative="1">
      <w:start w:val="1"/>
      <w:numFmt w:val="lowerLetter"/>
      <w:lvlText w:val="%5."/>
      <w:lvlJc w:val="left"/>
      <w:pPr>
        <w:ind w:left="3859" w:hanging="360"/>
      </w:pPr>
    </w:lvl>
    <w:lvl w:ilvl="5" w:tplc="0410001B" w:tentative="1">
      <w:start w:val="1"/>
      <w:numFmt w:val="lowerRoman"/>
      <w:lvlText w:val="%6."/>
      <w:lvlJc w:val="right"/>
      <w:pPr>
        <w:ind w:left="4579" w:hanging="180"/>
      </w:pPr>
    </w:lvl>
    <w:lvl w:ilvl="6" w:tplc="0410000F" w:tentative="1">
      <w:start w:val="1"/>
      <w:numFmt w:val="decimal"/>
      <w:lvlText w:val="%7."/>
      <w:lvlJc w:val="left"/>
      <w:pPr>
        <w:ind w:left="5299" w:hanging="360"/>
      </w:pPr>
    </w:lvl>
    <w:lvl w:ilvl="7" w:tplc="04100019" w:tentative="1">
      <w:start w:val="1"/>
      <w:numFmt w:val="lowerLetter"/>
      <w:lvlText w:val="%8."/>
      <w:lvlJc w:val="left"/>
      <w:pPr>
        <w:ind w:left="6019" w:hanging="360"/>
      </w:pPr>
    </w:lvl>
    <w:lvl w:ilvl="8" w:tplc="0410001B" w:tentative="1">
      <w:start w:val="1"/>
      <w:numFmt w:val="lowerRoman"/>
      <w:lvlText w:val="%9."/>
      <w:lvlJc w:val="right"/>
      <w:pPr>
        <w:ind w:left="6739" w:hanging="180"/>
      </w:pPr>
    </w:lvl>
  </w:abstractNum>
  <w:abstractNum w:abstractNumId="28">
    <w:nsid w:val="43DE6E61"/>
    <w:multiLevelType w:val="hybridMultilevel"/>
    <w:tmpl w:val="AE56BBA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6C95764"/>
    <w:multiLevelType w:val="hybridMultilevel"/>
    <w:tmpl w:val="D06EAA44"/>
    <w:lvl w:ilvl="0" w:tplc="FFFFFFFF">
      <w:start w:val="1"/>
      <w:numFmt w:val="decimal"/>
      <w:lvlText w:val="%1."/>
      <w:lvlJc w:val="left"/>
      <w:pPr>
        <w:ind w:left="259" w:hanging="344"/>
      </w:pPr>
      <w:rPr>
        <w:rFonts w:ascii="Arial" w:eastAsia="Arial" w:hAnsi="Arial" w:cs="Arial" w:hint="default"/>
        <w:spacing w:val="-2"/>
        <w:w w:val="99"/>
        <w:sz w:val="24"/>
        <w:szCs w:val="24"/>
      </w:rPr>
    </w:lvl>
    <w:lvl w:ilvl="1" w:tplc="FFFFFFFF">
      <w:start w:val="1"/>
      <w:numFmt w:val="bullet"/>
      <w:lvlText w:val="-"/>
      <w:lvlJc w:val="left"/>
      <w:pPr>
        <w:ind w:left="655" w:hanging="166"/>
      </w:pPr>
      <w:rPr>
        <w:rFonts w:ascii="Arial Narrow" w:eastAsia="Times New Roman" w:hAnsi="Arial Narrow" w:cs="Times New Roman" w:hint="default"/>
        <w:w w:val="99"/>
        <w:sz w:val="24"/>
        <w:szCs w:val="24"/>
      </w:rPr>
    </w:lvl>
    <w:lvl w:ilvl="2" w:tplc="0410000D">
      <w:start w:val="1"/>
      <w:numFmt w:val="bullet"/>
      <w:lvlText w:val=""/>
      <w:lvlJc w:val="left"/>
      <w:pPr>
        <w:ind w:left="3139" w:hanging="360"/>
      </w:pPr>
      <w:rPr>
        <w:rFonts w:ascii="Wingdings" w:hAnsi="Wingdings" w:hint="default"/>
      </w:rPr>
    </w:lvl>
    <w:lvl w:ilvl="3" w:tplc="FFFFFFFF">
      <w:numFmt w:val="bullet"/>
      <w:lvlText w:val="•"/>
      <w:lvlJc w:val="left"/>
      <w:pPr>
        <w:ind w:left="2704" w:hanging="166"/>
      </w:pPr>
      <w:rPr>
        <w:rFonts w:hint="default"/>
      </w:rPr>
    </w:lvl>
    <w:lvl w:ilvl="4" w:tplc="FFFFFFFF">
      <w:numFmt w:val="bullet"/>
      <w:lvlText w:val="•"/>
      <w:lvlJc w:val="left"/>
      <w:pPr>
        <w:ind w:left="3726" w:hanging="166"/>
      </w:pPr>
      <w:rPr>
        <w:rFonts w:hint="default"/>
      </w:rPr>
    </w:lvl>
    <w:lvl w:ilvl="5" w:tplc="FFFFFFFF">
      <w:numFmt w:val="bullet"/>
      <w:lvlText w:val="•"/>
      <w:lvlJc w:val="left"/>
      <w:pPr>
        <w:ind w:left="4748" w:hanging="166"/>
      </w:pPr>
      <w:rPr>
        <w:rFonts w:hint="default"/>
      </w:rPr>
    </w:lvl>
    <w:lvl w:ilvl="6" w:tplc="FFFFFFFF">
      <w:numFmt w:val="bullet"/>
      <w:lvlText w:val="•"/>
      <w:lvlJc w:val="left"/>
      <w:pPr>
        <w:ind w:left="5771" w:hanging="166"/>
      </w:pPr>
      <w:rPr>
        <w:rFonts w:hint="default"/>
      </w:rPr>
    </w:lvl>
    <w:lvl w:ilvl="7" w:tplc="FFFFFFFF">
      <w:numFmt w:val="bullet"/>
      <w:lvlText w:val="•"/>
      <w:lvlJc w:val="left"/>
      <w:pPr>
        <w:ind w:left="6793" w:hanging="166"/>
      </w:pPr>
      <w:rPr>
        <w:rFonts w:hint="default"/>
      </w:rPr>
    </w:lvl>
    <w:lvl w:ilvl="8" w:tplc="FFFFFFFF">
      <w:numFmt w:val="bullet"/>
      <w:lvlText w:val="•"/>
      <w:lvlJc w:val="left"/>
      <w:pPr>
        <w:ind w:left="7815" w:hanging="166"/>
      </w:pPr>
      <w:rPr>
        <w:rFonts w:hint="default"/>
      </w:rPr>
    </w:lvl>
  </w:abstractNum>
  <w:abstractNum w:abstractNumId="30">
    <w:nsid w:val="47F1382C"/>
    <w:multiLevelType w:val="hybridMultilevel"/>
    <w:tmpl w:val="781E7A0C"/>
    <w:lvl w:ilvl="0" w:tplc="0410000F">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8AD6724"/>
    <w:multiLevelType w:val="hybridMultilevel"/>
    <w:tmpl w:val="24B0C2CC"/>
    <w:lvl w:ilvl="0" w:tplc="7D50E97A">
      <w:start w:val="1"/>
      <w:numFmt w:val="decimal"/>
      <w:lvlText w:val="%1."/>
      <w:lvlJc w:val="left"/>
      <w:pPr>
        <w:ind w:left="1497" w:hanging="360"/>
      </w:pPr>
      <w:rPr>
        <w:rFonts w:hint="default"/>
      </w:rPr>
    </w:lvl>
    <w:lvl w:ilvl="1" w:tplc="04100019" w:tentative="1">
      <w:start w:val="1"/>
      <w:numFmt w:val="lowerLetter"/>
      <w:lvlText w:val="%2."/>
      <w:lvlJc w:val="left"/>
      <w:pPr>
        <w:ind w:left="1699" w:hanging="360"/>
      </w:pPr>
    </w:lvl>
    <w:lvl w:ilvl="2" w:tplc="0410001B" w:tentative="1">
      <w:start w:val="1"/>
      <w:numFmt w:val="lowerRoman"/>
      <w:lvlText w:val="%3."/>
      <w:lvlJc w:val="right"/>
      <w:pPr>
        <w:ind w:left="2419" w:hanging="180"/>
      </w:pPr>
    </w:lvl>
    <w:lvl w:ilvl="3" w:tplc="0410000F" w:tentative="1">
      <w:start w:val="1"/>
      <w:numFmt w:val="decimal"/>
      <w:lvlText w:val="%4."/>
      <w:lvlJc w:val="left"/>
      <w:pPr>
        <w:ind w:left="3139" w:hanging="360"/>
      </w:pPr>
    </w:lvl>
    <w:lvl w:ilvl="4" w:tplc="04100019" w:tentative="1">
      <w:start w:val="1"/>
      <w:numFmt w:val="lowerLetter"/>
      <w:lvlText w:val="%5."/>
      <w:lvlJc w:val="left"/>
      <w:pPr>
        <w:ind w:left="3859" w:hanging="360"/>
      </w:pPr>
    </w:lvl>
    <w:lvl w:ilvl="5" w:tplc="0410001B" w:tentative="1">
      <w:start w:val="1"/>
      <w:numFmt w:val="lowerRoman"/>
      <w:lvlText w:val="%6."/>
      <w:lvlJc w:val="right"/>
      <w:pPr>
        <w:ind w:left="4579" w:hanging="180"/>
      </w:pPr>
    </w:lvl>
    <w:lvl w:ilvl="6" w:tplc="0410000F" w:tentative="1">
      <w:start w:val="1"/>
      <w:numFmt w:val="decimal"/>
      <w:lvlText w:val="%7."/>
      <w:lvlJc w:val="left"/>
      <w:pPr>
        <w:ind w:left="5299" w:hanging="360"/>
      </w:pPr>
    </w:lvl>
    <w:lvl w:ilvl="7" w:tplc="04100019" w:tentative="1">
      <w:start w:val="1"/>
      <w:numFmt w:val="lowerLetter"/>
      <w:lvlText w:val="%8."/>
      <w:lvlJc w:val="left"/>
      <w:pPr>
        <w:ind w:left="6019" w:hanging="360"/>
      </w:pPr>
    </w:lvl>
    <w:lvl w:ilvl="8" w:tplc="0410001B" w:tentative="1">
      <w:start w:val="1"/>
      <w:numFmt w:val="lowerRoman"/>
      <w:lvlText w:val="%9."/>
      <w:lvlJc w:val="right"/>
      <w:pPr>
        <w:ind w:left="6739" w:hanging="180"/>
      </w:pPr>
    </w:lvl>
  </w:abstractNum>
  <w:abstractNum w:abstractNumId="32">
    <w:nsid w:val="4C69223F"/>
    <w:multiLevelType w:val="hybridMultilevel"/>
    <w:tmpl w:val="24901846"/>
    <w:lvl w:ilvl="0" w:tplc="537E9752">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4E526D46"/>
    <w:multiLevelType w:val="hybridMultilevel"/>
    <w:tmpl w:val="DC125FB6"/>
    <w:lvl w:ilvl="0" w:tplc="6E669A6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0A463C5"/>
    <w:multiLevelType w:val="hybridMultilevel"/>
    <w:tmpl w:val="B7086416"/>
    <w:lvl w:ilvl="0" w:tplc="C4767986">
      <w:start w:val="1"/>
      <w:numFmt w:val="decimal"/>
      <w:lvlText w:val="%1."/>
      <w:lvlJc w:val="left"/>
      <w:pPr>
        <w:ind w:left="1238" w:hanging="360"/>
      </w:pPr>
      <w:rPr>
        <w:rFonts w:hint="default"/>
      </w:rPr>
    </w:lvl>
    <w:lvl w:ilvl="1" w:tplc="04100019" w:tentative="1">
      <w:start w:val="1"/>
      <w:numFmt w:val="lowerLetter"/>
      <w:lvlText w:val="%2."/>
      <w:lvlJc w:val="left"/>
      <w:pPr>
        <w:ind w:left="1699" w:hanging="360"/>
      </w:pPr>
    </w:lvl>
    <w:lvl w:ilvl="2" w:tplc="0410001B" w:tentative="1">
      <w:start w:val="1"/>
      <w:numFmt w:val="lowerRoman"/>
      <w:lvlText w:val="%3."/>
      <w:lvlJc w:val="right"/>
      <w:pPr>
        <w:ind w:left="2419" w:hanging="180"/>
      </w:pPr>
    </w:lvl>
    <w:lvl w:ilvl="3" w:tplc="0410000F" w:tentative="1">
      <w:start w:val="1"/>
      <w:numFmt w:val="decimal"/>
      <w:lvlText w:val="%4."/>
      <w:lvlJc w:val="left"/>
      <w:pPr>
        <w:ind w:left="3139" w:hanging="360"/>
      </w:pPr>
    </w:lvl>
    <w:lvl w:ilvl="4" w:tplc="04100019" w:tentative="1">
      <w:start w:val="1"/>
      <w:numFmt w:val="lowerLetter"/>
      <w:lvlText w:val="%5."/>
      <w:lvlJc w:val="left"/>
      <w:pPr>
        <w:ind w:left="3859" w:hanging="360"/>
      </w:pPr>
    </w:lvl>
    <w:lvl w:ilvl="5" w:tplc="0410001B" w:tentative="1">
      <w:start w:val="1"/>
      <w:numFmt w:val="lowerRoman"/>
      <w:lvlText w:val="%6."/>
      <w:lvlJc w:val="right"/>
      <w:pPr>
        <w:ind w:left="4579" w:hanging="180"/>
      </w:pPr>
    </w:lvl>
    <w:lvl w:ilvl="6" w:tplc="0410000F" w:tentative="1">
      <w:start w:val="1"/>
      <w:numFmt w:val="decimal"/>
      <w:lvlText w:val="%7."/>
      <w:lvlJc w:val="left"/>
      <w:pPr>
        <w:ind w:left="5299" w:hanging="360"/>
      </w:pPr>
    </w:lvl>
    <w:lvl w:ilvl="7" w:tplc="04100019" w:tentative="1">
      <w:start w:val="1"/>
      <w:numFmt w:val="lowerLetter"/>
      <w:lvlText w:val="%8."/>
      <w:lvlJc w:val="left"/>
      <w:pPr>
        <w:ind w:left="6019" w:hanging="360"/>
      </w:pPr>
    </w:lvl>
    <w:lvl w:ilvl="8" w:tplc="0410001B" w:tentative="1">
      <w:start w:val="1"/>
      <w:numFmt w:val="lowerRoman"/>
      <w:lvlText w:val="%9."/>
      <w:lvlJc w:val="right"/>
      <w:pPr>
        <w:ind w:left="6739" w:hanging="180"/>
      </w:pPr>
    </w:lvl>
  </w:abstractNum>
  <w:abstractNum w:abstractNumId="35">
    <w:nsid w:val="520C61AD"/>
    <w:multiLevelType w:val="hybridMultilevel"/>
    <w:tmpl w:val="D428B882"/>
    <w:lvl w:ilvl="0" w:tplc="5C9C2130">
      <w:start w:val="1"/>
      <w:numFmt w:val="decimal"/>
      <w:lvlText w:val="%1."/>
      <w:lvlJc w:val="left"/>
      <w:pPr>
        <w:ind w:left="1238" w:hanging="360"/>
      </w:pPr>
      <w:rPr>
        <w:rFonts w:hint="default"/>
      </w:rPr>
    </w:lvl>
    <w:lvl w:ilvl="1" w:tplc="04100019" w:tentative="1">
      <w:start w:val="1"/>
      <w:numFmt w:val="lowerLetter"/>
      <w:lvlText w:val="%2."/>
      <w:lvlJc w:val="left"/>
      <w:pPr>
        <w:ind w:left="1699" w:hanging="360"/>
      </w:pPr>
    </w:lvl>
    <w:lvl w:ilvl="2" w:tplc="0410001B" w:tentative="1">
      <w:start w:val="1"/>
      <w:numFmt w:val="lowerRoman"/>
      <w:lvlText w:val="%3."/>
      <w:lvlJc w:val="right"/>
      <w:pPr>
        <w:ind w:left="2419" w:hanging="180"/>
      </w:pPr>
    </w:lvl>
    <w:lvl w:ilvl="3" w:tplc="0410000F" w:tentative="1">
      <w:start w:val="1"/>
      <w:numFmt w:val="decimal"/>
      <w:lvlText w:val="%4."/>
      <w:lvlJc w:val="left"/>
      <w:pPr>
        <w:ind w:left="3139" w:hanging="360"/>
      </w:pPr>
    </w:lvl>
    <w:lvl w:ilvl="4" w:tplc="04100019" w:tentative="1">
      <w:start w:val="1"/>
      <w:numFmt w:val="lowerLetter"/>
      <w:lvlText w:val="%5."/>
      <w:lvlJc w:val="left"/>
      <w:pPr>
        <w:ind w:left="3859" w:hanging="360"/>
      </w:pPr>
    </w:lvl>
    <w:lvl w:ilvl="5" w:tplc="0410001B" w:tentative="1">
      <w:start w:val="1"/>
      <w:numFmt w:val="lowerRoman"/>
      <w:lvlText w:val="%6."/>
      <w:lvlJc w:val="right"/>
      <w:pPr>
        <w:ind w:left="4579" w:hanging="180"/>
      </w:pPr>
    </w:lvl>
    <w:lvl w:ilvl="6" w:tplc="0410000F" w:tentative="1">
      <w:start w:val="1"/>
      <w:numFmt w:val="decimal"/>
      <w:lvlText w:val="%7."/>
      <w:lvlJc w:val="left"/>
      <w:pPr>
        <w:ind w:left="5299" w:hanging="360"/>
      </w:pPr>
    </w:lvl>
    <w:lvl w:ilvl="7" w:tplc="04100019" w:tentative="1">
      <w:start w:val="1"/>
      <w:numFmt w:val="lowerLetter"/>
      <w:lvlText w:val="%8."/>
      <w:lvlJc w:val="left"/>
      <w:pPr>
        <w:ind w:left="6019" w:hanging="360"/>
      </w:pPr>
    </w:lvl>
    <w:lvl w:ilvl="8" w:tplc="0410001B" w:tentative="1">
      <w:start w:val="1"/>
      <w:numFmt w:val="lowerRoman"/>
      <w:lvlText w:val="%9."/>
      <w:lvlJc w:val="right"/>
      <w:pPr>
        <w:ind w:left="6739" w:hanging="180"/>
      </w:pPr>
    </w:lvl>
  </w:abstractNum>
  <w:abstractNum w:abstractNumId="36">
    <w:nsid w:val="535E160A"/>
    <w:multiLevelType w:val="hybridMultilevel"/>
    <w:tmpl w:val="7D8603C8"/>
    <w:lvl w:ilvl="0" w:tplc="3084917A">
      <w:start w:val="1"/>
      <w:numFmt w:val="lowerLetter"/>
      <w:lvlText w:val="%1)"/>
      <w:lvlJc w:val="left"/>
      <w:pPr>
        <w:ind w:left="3448" w:hanging="279"/>
      </w:pPr>
      <w:rPr>
        <w:rFonts w:hint="default"/>
        <w:b w:val="0"/>
        <w:spacing w:val="-2"/>
        <w:w w:val="99"/>
        <w:sz w:val="24"/>
        <w:szCs w:val="24"/>
      </w:rPr>
    </w:lvl>
    <w:lvl w:ilvl="1" w:tplc="5F6AC0D8">
      <w:numFmt w:val="bullet"/>
      <w:lvlText w:val="•"/>
      <w:lvlJc w:val="left"/>
      <w:pPr>
        <w:ind w:left="4383" w:hanging="279"/>
      </w:pPr>
      <w:rPr>
        <w:rFonts w:hint="default"/>
      </w:rPr>
    </w:lvl>
    <w:lvl w:ilvl="2" w:tplc="BD60AE42">
      <w:numFmt w:val="bullet"/>
      <w:lvlText w:val="•"/>
      <w:lvlJc w:val="left"/>
      <w:pPr>
        <w:ind w:left="5315" w:hanging="279"/>
      </w:pPr>
      <w:rPr>
        <w:rFonts w:hint="default"/>
      </w:rPr>
    </w:lvl>
    <w:lvl w:ilvl="3" w:tplc="8F5AEA66">
      <w:numFmt w:val="bullet"/>
      <w:lvlText w:val="•"/>
      <w:lvlJc w:val="left"/>
      <w:pPr>
        <w:ind w:left="6247" w:hanging="279"/>
      </w:pPr>
      <w:rPr>
        <w:rFonts w:hint="default"/>
      </w:rPr>
    </w:lvl>
    <w:lvl w:ilvl="4" w:tplc="0FBCE404">
      <w:numFmt w:val="bullet"/>
      <w:lvlText w:val="•"/>
      <w:lvlJc w:val="left"/>
      <w:pPr>
        <w:ind w:left="7179" w:hanging="279"/>
      </w:pPr>
      <w:rPr>
        <w:rFonts w:hint="default"/>
      </w:rPr>
    </w:lvl>
    <w:lvl w:ilvl="5" w:tplc="03066374">
      <w:numFmt w:val="bullet"/>
      <w:lvlText w:val="•"/>
      <w:lvlJc w:val="left"/>
      <w:pPr>
        <w:ind w:left="8111" w:hanging="279"/>
      </w:pPr>
      <w:rPr>
        <w:rFonts w:hint="default"/>
      </w:rPr>
    </w:lvl>
    <w:lvl w:ilvl="6" w:tplc="DB5614D0">
      <w:numFmt w:val="bullet"/>
      <w:lvlText w:val="•"/>
      <w:lvlJc w:val="left"/>
      <w:pPr>
        <w:ind w:left="9043" w:hanging="279"/>
      </w:pPr>
      <w:rPr>
        <w:rFonts w:hint="default"/>
      </w:rPr>
    </w:lvl>
    <w:lvl w:ilvl="7" w:tplc="D764DA70">
      <w:numFmt w:val="bullet"/>
      <w:lvlText w:val="•"/>
      <w:lvlJc w:val="left"/>
      <w:pPr>
        <w:ind w:left="9975" w:hanging="279"/>
      </w:pPr>
      <w:rPr>
        <w:rFonts w:hint="default"/>
      </w:rPr>
    </w:lvl>
    <w:lvl w:ilvl="8" w:tplc="8F30C400">
      <w:numFmt w:val="bullet"/>
      <w:lvlText w:val="•"/>
      <w:lvlJc w:val="left"/>
      <w:pPr>
        <w:ind w:left="10907" w:hanging="279"/>
      </w:pPr>
      <w:rPr>
        <w:rFonts w:hint="default"/>
      </w:rPr>
    </w:lvl>
  </w:abstractNum>
  <w:abstractNum w:abstractNumId="37">
    <w:nsid w:val="53FA779A"/>
    <w:multiLevelType w:val="hybridMultilevel"/>
    <w:tmpl w:val="225683F6"/>
    <w:lvl w:ilvl="0" w:tplc="D9E81122">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556F5370"/>
    <w:multiLevelType w:val="hybridMultilevel"/>
    <w:tmpl w:val="92CAE542"/>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0000D">
      <w:start w:val="1"/>
      <w:numFmt w:val="bullet"/>
      <w:lvlText w:val=""/>
      <w:lvlJc w:val="left"/>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5AED0284"/>
    <w:multiLevelType w:val="hybridMultilevel"/>
    <w:tmpl w:val="626ADEB8"/>
    <w:lvl w:ilvl="0" w:tplc="0974EBFE">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5B192169"/>
    <w:multiLevelType w:val="hybridMultilevel"/>
    <w:tmpl w:val="EFFC3094"/>
    <w:lvl w:ilvl="0" w:tplc="7D28FA6A">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5CCE156A"/>
    <w:multiLevelType w:val="hybridMultilevel"/>
    <w:tmpl w:val="6D2CBB38"/>
    <w:lvl w:ilvl="0" w:tplc="6E2AAF3E">
      <w:start w:val="1"/>
      <w:numFmt w:val="lowerLetter"/>
      <w:lvlText w:val="%1)"/>
      <w:lvlJc w:val="left"/>
      <w:pPr>
        <w:ind w:left="1598" w:hanging="360"/>
      </w:pPr>
      <w:rPr>
        <w:rFonts w:ascii="Cambria" w:hAnsi="Cambria" w:cs="Arial" w:hint="default"/>
        <w:b w:val="0"/>
        <w:i w:val="0"/>
        <w:caps w:val="0"/>
        <w:strike w:val="0"/>
        <w:snapToGrid/>
        <w:spacing w:val="-2"/>
        <w:w w:val="105"/>
        <w:sz w:val="24"/>
        <w:szCs w:val="24"/>
      </w:rPr>
    </w:lvl>
    <w:lvl w:ilvl="1" w:tplc="04100019" w:tentative="1">
      <w:start w:val="1"/>
      <w:numFmt w:val="lowerLetter"/>
      <w:lvlText w:val="%2."/>
      <w:lvlJc w:val="left"/>
      <w:pPr>
        <w:ind w:left="2318" w:hanging="360"/>
      </w:pPr>
    </w:lvl>
    <w:lvl w:ilvl="2" w:tplc="0410001B" w:tentative="1">
      <w:start w:val="1"/>
      <w:numFmt w:val="lowerRoman"/>
      <w:lvlText w:val="%3."/>
      <w:lvlJc w:val="right"/>
      <w:pPr>
        <w:ind w:left="3038" w:hanging="180"/>
      </w:pPr>
    </w:lvl>
    <w:lvl w:ilvl="3" w:tplc="0410000F" w:tentative="1">
      <w:start w:val="1"/>
      <w:numFmt w:val="decimal"/>
      <w:lvlText w:val="%4."/>
      <w:lvlJc w:val="left"/>
      <w:pPr>
        <w:ind w:left="3758" w:hanging="360"/>
      </w:pPr>
    </w:lvl>
    <w:lvl w:ilvl="4" w:tplc="04100019" w:tentative="1">
      <w:start w:val="1"/>
      <w:numFmt w:val="lowerLetter"/>
      <w:lvlText w:val="%5."/>
      <w:lvlJc w:val="left"/>
      <w:pPr>
        <w:ind w:left="4478" w:hanging="360"/>
      </w:pPr>
    </w:lvl>
    <w:lvl w:ilvl="5" w:tplc="0410001B" w:tentative="1">
      <w:start w:val="1"/>
      <w:numFmt w:val="lowerRoman"/>
      <w:lvlText w:val="%6."/>
      <w:lvlJc w:val="right"/>
      <w:pPr>
        <w:ind w:left="5198" w:hanging="180"/>
      </w:pPr>
    </w:lvl>
    <w:lvl w:ilvl="6" w:tplc="0410000F" w:tentative="1">
      <w:start w:val="1"/>
      <w:numFmt w:val="decimal"/>
      <w:lvlText w:val="%7."/>
      <w:lvlJc w:val="left"/>
      <w:pPr>
        <w:ind w:left="5918" w:hanging="360"/>
      </w:pPr>
    </w:lvl>
    <w:lvl w:ilvl="7" w:tplc="04100019" w:tentative="1">
      <w:start w:val="1"/>
      <w:numFmt w:val="lowerLetter"/>
      <w:lvlText w:val="%8."/>
      <w:lvlJc w:val="left"/>
      <w:pPr>
        <w:ind w:left="6638" w:hanging="360"/>
      </w:pPr>
    </w:lvl>
    <w:lvl w:ilvl="8" w:tplc="0410001B" w:tentative="1">
      <w:start w:val="1"/>
      <w:numFmt w:val="lowerRoman"/>
      <w:lvlText w:val="%9."/>
      <w:lvlJc w:val="right"/>
      <w:pPr>
        <w:ind w:left="7358" w:hanging="180"/>
      </w:pPr>
    </w:lvl>
  </w:abstractNum>
  <w:abstractNum w:abstractNumId="42">
    <w:nsid w:val="5E0478DB"/>
    <w:multiLevelType w:val="hybridMultilevel"/>
    <w:tmpl w:val="92F66C88"/>
    <w:lvl w:ilvl="0" w:tplc="D1C644BE">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5E703E38"/>
    <w:multiLevelType w:val="hybridMultilevel"/>
    <w:tmpl w:val="385E017E"/>
    <w:lvl w:ilvl="0" w:tplc="9FBA26E6">
      <w:start w:val="1"/>
      <w:numFmt w:val="decimal"/>
      <w:lvlText w:val="%1."/>
      <w:lvlJc w:val="left"/>
      <w:pPr>
        <w:ind w:left="259" w:hanging="312"/>
      </w:pPr>
      <w:rPr>
        <w:rFonts w:ascii="Arial" w:eastAsia="Arial" w:hAnsi="Arial" w:cs="Arial" w:hint="default"/>
        <w:spacing w:val="-2"/>
        <w:w w:val="99"/>
        <w:sz w:val="24"/>
        <w:szCs w:val="24"/>
      </w:rPr>
    </w:lvl>
    <w:lvl w:ilvl="1" w:tplc="C9CE8412">
      <w:start w:val="1"/>
      <w:numFmt w:val="lowerLetter"/>
      <w:lvlText w:val="%2)"/>
      <w:lvlJc w:val="left"/>
      <w:pPr>
        <w:ind w:left="475" w:hanging="360"/>
      </w:pPr>
      <w:rPr>
        <w:rFonts w:ascii="Arial" w:eastAsia="Arial" w:hAnsi="Arial" w:cs="Arial" w:hint="default"/>
        <w:spacing w:val="0"/>
        <w:w w:val="99"/>
        <w:sz w:val="24"/>
        <w:szCs w:val="24"/>
      </w:rPr>
    </w:lvl>
    <w:lvl w:ilvl="2" w:tplc="26FE2AEC">
      <w:numFmt w:val="bullet"/>
      <w:lvlText w:val="•"/>
      <w:lvlJc w:val="left"/>
      <w:pPr>
        <w:ind w:left="1522" w:hanging="360"/>
      </w:pPr>
      <w:rPr>
        <w:rFonts w:hint="default"/>
      </w:rPr>
    </w:lvl>
    <w:lvl w:ilvl="3" w:tplc="F710C1C4">
      <w:numFmt w:val="bullet"/>
      <w:lvlText w:val="•"/>
      <w:lvlJc w:val="left"/>
      <w:pPr>
        <w:ind w:left="2564" w:hanging="360"/>
      </w:pPr>
      <w:rPr>
        <w:rFonts w:hint="default"/>
      </w:rPr>
    </w:lvl>
    <w:lvl w:ilvl="4" w:tplc="F9582DB4">
      <w:numFmt w:val="bullet"/>
      <w:lvlText w:val="•"/>
      <w:lvlJc w:val="left"/>
      <w:pPr>
        <w:ind w:left="3606" w:hanging="360"/>
      </w:pPr>
      <w:rPr>
        <w:rFonts w:hint="default"/>
      </w:rPr>
    </w:lvl>
    <w:lvl w:ilvl="5" w:tplc="9DDC7C78">
      <w:numFmt w:val="bullet"/>
      <w:lvlText w:val="•"/>
      <w:lvlJc w:val="left"/>
      <w:pPr>
        <w:ind w:left="4648" w:hanging="360"/>
      </w:pPr>
      <w:rPr>
        <w:rFonts w:hint="default"/>
      </w:rPr>
    </w:lvl>
    <w:lvl w:ilvl="6" w:tplc="86D62D16">
      <w:numFmt w:val="bullet"/>
      <w:lvlText w:val="•"/>
      <w:lvlJc w:val="left"/>
      <w:pPr>
        <w:ind w:left="5691" w:hanging="360"/>
      </w:pPr>
      <w:rPr>
        <w:rFonts w:hint="default"/>
      </w:rPr>
    </w:lvl>
    <w:lvl w:ilvl="7" w:tplc="1C74EAF4">
      <w:numFmt w:val="bullet"/>
      <w:lvlText w:val="•"/>
      <w:lvlJc w:val="left"/>
      <w:pPr>
        <w:ind w:left="6733" w:hanging="360"/>
      </w:pPr>
      <w:rPr>
        <w:rFonts w:hint="default"/>
      </w:rPr>
    </w:lvl>
    <w:lvl w:ilvl="8" w:tplc="1A745E14">
      <w:numFmt w:val="bullet"/>
      <w:lvlText w:val="•"/>
      <w:lvlJc w:val="left"/>
      <w:pPr>
        <w:ind w:left="7775" w:hanging="360"/>
      </w:pPr>
      <w:rPr>
        <w:rFonts w:hint="default"/>
      </w:rPr>
    </w:lvl>
  </w:abstractNum>
  <w:abstractNum w:abstractNumId="44">
    <w:nsid w:val="60DC271F"/>
    <w:multiLevelType w:val="hybridMultilevel"/>
    <w:tmpl w:val="00AAB9CE"/>
    <w:lvl w:ilvl="0" w:tplc="7D28FA6A">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62104A36"/>
    <w:multiLevelType w:val="hybridMultilevel"/>
    <w:tmpl w:val="90385E38"/>
    <w:lvl w:ilvl="0" w:tplc="A036AC40">
      <w:start w:val="1"/>
      <w:numFmt w:val="decimal"/>
      <w:lvlText w:val="%1."/>
      <w:lvlJc w:val="left"/>
      <w:pPr>
        <w:ind w:left="1238" w:hanging="360"/>
      </w:pPr>
      <w:rPr>
        <w:rFonts w:hint="default"/>
      </w:rPr>
    </w:lvl>
    <w:lvl w:ilvl="1" w:tplc="04100019" w:tentative="1">
      <w:start w:val="1"/>
      <w:numFmt w:val="lowerLetter"/>
      <w:lvlText w:val="%2."/>
      <w:lvlJc w:val="left"/>
      <w:pPr>
        <w:ind w:left="1699" w:hanging="360"/>
      </w:pPr>
    </w:lvl>
    <w:lvl w:ilvl="2" w:tplc="0410001B" w:tentative="1">
      <w:start w:val="1"/>
      <w:numFmt w:val="lowerRoman"/>
      <w:lvlText w:val="%3."/>
      <w:lvlJc w:val="right"/>
      <w:pPr>
        <w:ind w:left="2419" w:hanging="180"/>
      </w:pPr>
    </w:lvl>
    <w:lvl w:ilvl="3" w:tplc="0410000F" w:tentative="1">
      <w:start w:val="1"/>
      <w:numFmt w:val="decimal"/>
      <w:lvlText w:val="%4."/>
      <w:lvlJc w:val="left"/>
      <w:pPr>
        <w:ind w:left="3139" w:hanging="360"/>
      </w:pPr>
    </w:lvl>
    <w:lvl w:ilvl="4" w:tplc="04100019" w:tentative="1">
      <w:start w:val="1"/>
      <w:numFmt w:val="lowerLetter"/>
      <w:lvlText w:val="%5."/>
      <w:lvlJc w:val="left"/>
      <w:pPr>
        <w:ind w:left="3859" w:hanging="360"/>
      </w:pPr>
    </w:lvl>
    <w:lvl w:ilvl="5" w:tplc="0410001B" w:tentative="1">
      <w:start w:val="1"/>
      <w:numFmt w:val="lowerRoman"/>
      <w:lvlText w:val="%6."/>
      <w:lvlJc w:val="right"/>
      <w:pPr>
        <w:ind w:left="4579" w:hanging="180"/>
      </w:pPr>
    </w:lvl>
    <w:lvl w:ilvl="6" w:tplc="0410000F" w:tentative="1">
      <w:start w:val="1"/>
      <w:numFmt w:val="decimal"/>
      <w:lvlText w:val="%7."/>
      <w:lvlJc w:val="left"/>
      <w:pPr>
        <w:ind w:left="5299" w:hanging="360"/>
      </w:pPr>
    </w:lvl>
    <w:lvl w:ilvl="7" w:tplc="04100019" w:tentative="1">
      <w:start w:val="1"/>
      <w:numFmt w:val="lowerLetter"/>
      <w:lvlText w:val="%8."/>
      <w:lvlJc w:val="left"/>
      <w:pPr>
        <w:ind w:left="6019" w:hanging="360"/>
      </w:pPr>
    </w:lvl>
    <w:lvl w:ilvl="8" w:tplc="0410001B" w:tentative="1">
      <w:start w:val="1"/>
      <w:numFmt w:val="lowerRoman"/>
      <w:lvlText w:val="%9."/>
      <w:lvlJc w:val="right"/>
      <w:pPr>
        <w:ind w:left="6739" w:hanging="180"/>
      </w:pPr>
    </w:lvl>
  </w:abstractNum>
  <w:abstractNum w:abstractNumId="46">
    <w:nsid w:val="665E0353"/>
    <w:multiLevelType w:val="hybridMultilevel"/>
    <w:tmpl w:val="685876A6"/>
    <w:lvl w:ilvl="0" w:tplc="77A8E230">
      <w:start w:val="1"/>
      <w:numFmt w:val="decimal"/>
      <w:lvlText w:val="%1."/>
      <w:lvlJc w:val="left"/>
      <w:pPr>
        <w:ind w:left="2770" w:hanging="360"/>
      </w:pPr>
      <w:rPr>
        <w:rFonts w:hint="default"/>
      </w:rPr>
    </w:lvl>
    <w:lvl w:ilvl="1" w:tplc="04100019" w:tentative="1">
      <w:start w:val="1"/>
      <w:numFmt w:val="lowerLetter"/>
      <w:lvlText w:val="%2."/>
      <w:lvlJc w:val="left"/>
      <w:pPr>
        <w:ind w:left="2713" w:hanging="360"/>
      </w:pPr>
    </w:lvl>
    <w:lvl w:ilvl="2" w:tplc="0410001B" w:tentative="1">
      <w:start w:val="1"/>
      <w:numFmt w:val="lowerRoman"/>
      <w:lvlText w:val="%3."/>
      <w:lvlJc w:val="right"/>
      <w:pPr>
        <w:ind w:left="3433" w:hanging="180"/>
      </w:pPr>
    </w:lvl>
    <w:lvl w:ilvl="3" w:tplc="0410000F" w:tentative="1">
      <w:start w:val="1"/>
      <w:numFmt w:val="decimal"/>
      <w:lvlText w:val="%4."/>
      <w:lvlJc w:val="left"/>
      <w:pPr>
        <w:ind w:left="4153" w:hanging="360"/>
      </w:pPr>
    </w:lvl>
    <w:lvl w:ilvl="4" w:tplc="04100019" w:tentative="1">
      <w:start w:val="1"/>
      <w:numFmt w:val="lowerLetter"/>
      <w:lvlText w:val="%5."/>
      <w:lvlJc w:val="left"/>
      <w:pPr>
        <w:ind w:left="4873" w:hanging="360"/>
      </w:pPr>
    </w:lvl>
    <w:lvl w:ilvl="5" w:tplc="0410001B" w:tentative="1">
      <w:start w:val="1"/>
      <w:numFmt w:val="lowerRoman"/>
      <w:lvlText w:val="%6."/>
      <w:lvlJc w:val="right"/>
      <w:pPr>
        <w:ind w:left="5593" w:hanging="180"/>
      </w:pPr>
    </w:lvl>
    <w:lvl w:ilvl="6" w:tplc="0410000F" w:tentative="1">
      <w:start w:val="1"/>
      <w:numFmt w:val="decimal"/>
      <w:lvlText w:val="%7."/>
      <w:lvlJc w:val="left"/>
      <w:pPr>
        <w:ind w:left="6313" w:hanging="360"/>
      </w:pPr>
    </w:lvl>
    <w:lvl w:ilvl="7" w:tplc="04100019" w:tentative="1">
      <w:start w:val="1"/>
      <w:numFmt w:val="lowerLetter"/>
      <w:lvlText w:val="%8."/>
      <w:lvlJc w:val="left"/>
      <w:pPr>
        <w:ind w:left="7033" w:hanging="360"/>
      </w:pPr>
    </w:lvl>
    <w:lvl w:ilvl="8" w:tplc="0410001B" w:tentative="1">
      <w:start w:val="1"/>
      <w:numFmt w:val="lowerRoman"/>
      <w:lvlText w:val="%9."/>
      <w:lvlJc w:val="right"/>
      <w:pPr>
        <w:ind w:left="7753" w:hanging="180"/>
      </w:pPr>
    </w:lvl>
  </w:abstractNum>
  <w:abstractNum w:abstractNumId="47">
    <w:nsid w:val="678E0A75"/>
    <w:multiLevelType w:val="hybridMultilevel"/>
    <w:tmpl w:val="BE2081F0"/>
    <w:lvl w:ilvl="0" w:tplc="5FD4A3D0">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6A626D25"/>
    <w:multiLevelType w:val="hybridMultilevel"/>
    <w:tmpl w:val="0ACC919C"/>
    <w:lvl w:ilvl="0" w:tplc="0410000D">
      <w:start w:val="1"/>
      <w:numFmt w:val="bullet"/>
      <w:lvlText w:val=""/>
      <w:lvlJc w:val="left"/>
      <w:pPr>
        <w:ind w:left="2520" w:hanging="360"/>
      </w:pPr>
      <w:rPr>
        <w:rFonts w:ascii="Wingdings" w:hAnsi="Wingdings" w:hint="default"/>
      </w:rPr>
    </w:lvl>
    <w:lvl w:ilvl="1" w:tplc="04100003">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49">
    <w:nsid w:val="6B0A1B98"/>
    <w:multiLevelType w:val="hybridMultilevel"/>
    <w:tmpl w:val="A1E8C012"/>
    <w:lvl w:ilvl="0" w:tplc="7D28FA6A">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6E4061E3"/>
    <w:multiLevelType w:val="hybridMultilevel"/>
    <w:tmpl w:val="1CE61C50"/>
    <w:lvl w:ilvl="0" w:tplc="7ECCC256">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729F206D"/>
    <w:multiLevelType w:val="hybridMultilevel"/>
    <w:tmpl w:val="690E96DC"/>
    <w:lvl w:ilvl="0" w:tplc="04100017">
      <w:start w:val="1"/>
      <w:numFmt w:val="lowerLetter"/>
      <w:lvlText w:val="%1)"/>
      <w:lvlJc w:val="left"/>
      <w:pPr>
        <w:ind w:left="1512" w:hanging="317"/>
      </w:pPr>
      <w:rPr>
        <w:rFonts w:hint="default"/>
        <w:b/>
        <w:bCs/>
        <w:spacing w:val="-2"/>
        <w:w w:val="99"/>
        <w:sz w:val="24"/>
        <w:szCs w:val="24"/>
      </w:rPr>
    </w:lvl>
    <w:lvl w:ilvl="1" w:tplc="C8B67E1E">
      <w:numFmt w:val="bullet"/>
      <w:lvlText w:val="•"/>
      <w:lvlJc w:val="left"/>
      <w:pPr>
        <w:ind w:left="2473" w:hanging="317"/>
      </w:pPr>
      <w:rPr>
        <w:rFonts w:hint="default"/>
      </w:rPr>
    </w:lvl>
    <w:lvl w:ilvl="2" w:tplc="E08E21F8">
      <w:numFmt w:val="bullet"/>
      <w:lvlText w:val="•"/>
      <w:lvlJc w:val="left"/>
      <w:pPr>
        <w:ind w:left="3433" w:hanging="317"/>
      </w:pPr>
      <w:rPr>
        <w:rFonts w:hint="default"/>
      </w:rPr>
    </w:lvl>
    <w:lvl w:ilvl="3" w:tplc="8C46C782">
      <w:numFmt w:val="bullet"/>
      <w:lvlText w:val="•"/>
      <w:lvlJc w:val="left"/>
      <w:pPr>
        <w:ind w:left="4393" w:hanging="317"/>
      </w:pPr>
      <w:rPr>
        <w:rFonts w:hint="default"/>
      </w:rPr>
    </w:lvl>
    <w:lvl w:ilvl="4" w:tplc="497CAFB6">
      <w:numFmt w:val="bullet"/>
      <w:lvlText w:val="•"/>
      <w:lvlJc w:val="left"/>
      <w:pPr>
        <w:ind w:left="5353" w:hanging="317"/>
      </w:pPr>
      <w:rPr>
        <w:rFonts w:hint="default"/>
      </w:rPr>
    </w:lvl>
    <w:lvl w:ilvl="5" w:tplc="4B50AC90">
      <w:numFmt w:val="bullet"/>
      <w:lvlText w:val="•"/>
      <w:lvlJc w:val="left"/>
      <w:pPr>
        <w:ind w:left="6313" w:hanging="317"/>
      </w:pPr>
      <w:rPr>
        <w:rFonts w:hint="default"/>
      </w:rPr>
    </w:lvl>
    <w:lvl w:ilvl="6" w:tplc="8EC46850">
      <w:numFmt w:val="bullet"/>
      <w:lvlText w:val="•"/>
      <w:lvlJc w:val="left"/>
      <w:pPr>
        <w:ind w:left="7273" w:hanging="317"/>
      </w:pPr>
      <w:rPr>
        <w:rFonts w:hint="default"/>
      </w:rPr>
    </w:lvl>
    <w:lvl w:ilvl="7" w:tplc="253011B2">
      <w:numFmt w:val="bullet"/>
      <w:lvlText w:val="•"/>
      <w:lvlJc w:val="left"/>
      <w:pPr>
        <w:ind w:left="8233" w:hanging="317"/>
      </w:pPr>
      <w:rPr>
        <w:rFonts w:hint="default"/>
      </w:rPr>
    </w:lvl>
    <w:lvl w:ilvl="8" w:tplc="455435EE">
      <w:numFmt w:val="bullet"/>
      <w:lvlText w:val="•"/>
      <w:lvlJc w:val="left"/>
      <w:pPr>
        <w:ind w:left="9193" w:hanging="317"/>
      </w:pPr>
      <w:rPr>
        <w:rFonts w:hint="default"/>
      </w:rPr>
    </w:lvl>
  </w:abstractNum>
  <w:abstractNum w:abstractNumId="52">
    <w:nsid w:val="7489795A"/>
    <w:multiLevelType w:val="hybridMultilevel"/>
    <w:tmpl w:val="77CC346E"/>
    <w:lvl w:ilvl="0" w:tplc="45A8AFF6">
      <w:start w:val="1"/>
      <w:numFmt w:val="decimal"/>
      <w:lvlText w:val="%1."/>
      <w:lvlJc w:val="left"/>
      <w:pPr>
        <w:ind w:left="149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74C500F0"/>
    <w:multiLevelType w:val="hybridMultilevel"/>
    <w:tmpl w:val="3BCEC882"/>
    <w:lvl w:ilvl="0" w:tplc="43545CE4">
      <w:start w:val="1"/>
      <w:numFmt w:val="decimal"/>
      <w:lvlText w:val="%1."/>
      <w:lvlJc w:val="left"/>
      <w:pPr>
        <w:ind w:left="1238" w:hanging="360"/>
      </w:pPr>
      <w:rPr>
        <w:rFonts w:hint="default"/>
      </w:rPr>
    </w:lvl>
    <w:lvl w:ilvl="1" w:tplc="04100019" w:tentative="1">
      <w:start w:val="1"/>
      <w:numFmt w:val="lowerLetter"/>
      <w:lvlText w:val="%2."/>
      <w:lvlJc w:val="left"/>
      <w:pPr>
        <w:ind w:left="1699" w:hanging="360"/>
      </w:pPr>
    </w:lvl>
    <w:lvl w:ilvl="2" w:tplc="0410001B" w:tentative="1">
      <w:start w:val="1"/>
      <w:numFmt w:val="lowerRoman"/>
      <w:lvlText w:val="%3."/>
      <w:lvlJc w:val="right"/>
      <w:pPr>
        <w:ind w:left="2419" w:hanging="180"/>
      </w:pPr>
    </w:lvl>
    <w:lvl w:ilvl="3" w:tplc="0410000F" w:tentative="1">
      <w:start w:val="1"/>
      <w:numFmt w:val="decimal"/>
      <w:lvlText w:val="%4."/>
      <w:lvlJc w:val="left"/>
      <w:pPr>
        <w:ind w:left="3139" w:hanging="360"/>
      </w:pPr>
    </w:lvl>
    <w:lvl w:ilvl="4" w:tplc="04100019" w:tentative="1">
      <w:start w:val="1"/>
      <w:numFmt w:val="lowerLetter"/>
      <w:lvlText w:val="%5."/>
      <w:lvlJc w:val="left"/>
      <w:pPr>
        <w:ind w:left="3859" w:hanging="360"/>
      </w:pPr>
    </w:lvl>
    <w:lvl w:ilvl="5" w:tplc="0410001B" w:tentative="1">
      <w:start w:val="1"/>
      <w:numFmt w:val="lowerRoman"/>
      <w:lvlText w:val="%6."/>
      <w:lvlJc w:val="right"/>
      <w:pPr>
        <w:ind w:left="4579" w:hanging="180"/>
      </w:pPr>
    </w:lvl>
    <w:lvl w:ilvl="6" w:tplc="0410000F" w:tentative="1">
      <w:start w:val="1"/>
      <w:numFmt w:val="decimal"/>
      <w:lvlText w:val="%7."/>
      <w:lvlJc w:val="left"/>
      <w:pPr>
        <w:ind w:left="5299" w:hanging="360"/>
      </w:pPr>
    </w:lvl>
    <w:lvl w:ilvl="7" w:tplc="04100019" w:tentative="1">
      <w:start w:val="1"/>
      <w:numFmt w:val="lowerLetter"/>
      <w:lvlText w:val="%8."/>
      <w:lvlJc w:val="left"/>
      <w:pPr>
        <w:ind w:left="6019" w:hanging="360"/>
      </w:pPr>
    </w:lvl>
    <w:lvl w:ilvl="8" w:tplc="0410001B" w:tentative="1">
      <w:start w:val="1"/>
      <w:numFmt w:val="lowerRoman"/>
      <w:lvlText w:val="%9."/>
      <w:lvlJc w:val="right"/>
      <w:pPr>
        <w:ind w:left="6739" w:hanging="180"/>
      </w:pPr>
    </w:lvl>
  </w:abstractNum>
  <w:num w:numId="1">
    <w:abstractNumId w:val="43"/>
  </w:num>
  <w:num w:numId="2">
    <w:abstractNumId w:val="27"/>
  </w:num>
  <w:num w:numId="3">
    <w:abstractNumId w:val="16"/>
  </w:num>
  <w:num w:numId="4">
    <w:abstractNumId w:val="53"/>
  </w:num>
  <w:num w:numId="5">
    <w:abstractNumId w:val="41"/>
  </w:num>
  <w:num w:numId="6">
    <w:abstractNumId w:val="45"/>
  </w:num>
  <w:num w:numId="7">
    <w:abstractNumId w:val="51"/>
  </w:num>
  <w:num w:numId="8">
    <w:abstractNumId w:val="35"/>
  </w:num>
  <w:num w:numId="9">
    <w:abstractNumId w:val="9"/>
  </w:num>
  <w:num w:numId="10">
    <w:abstractNumId w:val="48"/>
  </w:num>
  <w:num w:numId="11">
    <w:abstractNumId w:val="8"/>
  </w:num>
  <w:num w:numId="12">
    <w:abstractNumId w:val="23"/>
  </w:num>
  <w:num w:numId="13">
    <w:abstractNumId w:val="26"/>
  </w:num>
  <w:num w:numId="14">
    <w:abstractNumId w:val="34"/>
  </w:num>
  <w:num w:numId="15">
    <w:abstractNumId w:val="21"/>
  </w:num>
  <w:num w:numId="16">
    <w:abstractNumId w:val="12"/>
  </w:num>
  <w:num w:numId="17">
    <w:abstractNumId w:val="31"/>
  </w:num>
  <w:num w:numId="18">
    <w:abstractNumId w:val="17"/>
  </w:num>
  <w:num w:numId="19">
    <w:abstractNumId w:val="25"/>
  </w:num>
  <w:num w:numId="20">
    <w:abstractNumId w:val="49"/>
  </w:num>
  <w:num w:numId="21">
    <w:abstractNumId w:val="24"/>
  </w:num>
  <w:num w:numId="22">
    <w:abstractNumId w:val="18"/>
  </w:num>
  <w:num w:numId="23">
    <w:abstractNumId w:val="44"/>
  </w:num>
  <w:num w:numId="24">
    <w:abstractNumId w:val="40"/>
  </w:num>
  <w:num w:numId="25">
    <w:abstractNumId w:val="10"/>
  </w:num>
  <w:num w:numId="26">
    <w:abstractNumId w:val="28"/>
  </w:num>
  <w:num w:numId="27">
    <w:abstractNumId w:val="19"/>
  </w:num>
  <w:num w:numId="28">
    <w:abstractNumId w:val="7"/>
  </w:num>
  <w:num w:numId="29">
    <w:abstractNumId w:val="46"/>
  </w:num>
  <w:num w:numId="30">
    <w:abstractNumId w:val="50"/>
  </w:num>
  <w:num w:numId="31">
    <w:abstractNumId w:val="22"/>
  </w:num>
  <w:num w:numId="32">
    <w:abstractNumId w:val="30"/>
  </w:num>
  <w:num w:numId="33">
    <w:abstractNumId w:val="14"/>
  </w:num>
  <w:num w:numId="34">
    <w:abstractNumId w:val="15"/>
  </w:num>
  <w:num w:numId="35">
    <w:abstractNumId w:val="47"/>
  </w:num>
  <w:num w:numId="36">
    <w:abstractNumId w:val="13"/>
  </w:num>
  <w:num w:numId="37">
    <w:abstractNumId w:val="42"/>
  </w:num>
  <w:num w:numId="38">
    <w:abstractNumId w:val="6"/>
  </w:num>
  <w:num w:numId="39">
    <w:abstractNumId w:val="36"/>
  </w:num>
  <w:num w:numId="40">
    <w:abstractNumId w:val="1"/>
  </w:num>
  <w:num w:numId="41">
    <w:abstractNumId w:val="52"/>
  </w:num>
  <w:num w:numId="42">
    <w:abstractNumId w:val="3"/>
  </w:num>
  <w:num w:numId="43">
    <w:abstractNumId w:val="5"/>
  </w:num>
  <w:num w:numId="44">
    <w:abstractNumId w:val="39"/>
  </w:num>
  <w:num w:numId="45">
    <w:abstractNumId w:val="32"/>
  </w:num>
  <w:num w:numId="46">
    <w:abstractNumId w:val="37"/>
  </w:num>
  <w:num w:numId="47">
    <w:abstractNumId w:val="2"/>
  </w:num>
  <w:num w:numId="48">
    <w:abstractNumId w:val="0"/>
  </w:num>
  <w:num w:numId="49">
    <w:abstractNumId w:val="33"/>
  </w:num>
  <w:num w:numId="50">
    <w:abstractNumId w:val="20"/>
  </w:num>
  <w:num w:numId="51">
    <w:abstractNumId w:val="29"/>
  </w:num>
  <w:num w:numId="52">
    <w:abstractNumId w:val="4"/>
  </w:num>
  <w:num w:numId="53">
    <w:abstractNumId w:val="38"/>
  </w:num>
  <w:num w:numId="54">
    <w:abstractNumId w:val="11"/>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 Piccinini">
    <w15:presenceInfo w15:providerId="AD" w15:userId="S::sara.piccinini@comune.cassanodadda.mi.it::28e7dd5b-7b4a-4cc0-8f7e-2339bac3fdf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spelling="clean"/>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CE036C"/>
    <w:rsid w:val="00012EEA"/>
    <w:rsid w:val="00020B54"/>
    <w:rsid w:val="0002409A"/>
    <w:rsid w:val="00024234"/>
    <w:rsid w:val="00080798"/>
    <w:rsid w:val="0016246B"/>
    <w:rsid w:val="001937BC"/>
    <w:rsid w:val="001A7F52"/>
    <w:rsid w:val="001F26F9"/>
    <w:rsid w:val="002031F4"/>
    <w:rsid w:val="00204AFB"/>
    <w:rsid w:val="0029764E"/>
    <w:rsid w:val="002F497E"/>
    <w:rsid w:val="00315F8A"/>
    <w:rsid w:val="003378A9"/>
    <w:rsid w:val="003555D3"/>
    <w:rsid w:val="00366B75"/>
    <w:rsid w:val="003A11B1"/>
    <w:rsid w:val="003A5846"/>
    <w:rsid w:val="003D2F51"/>
    <w:rsid w:val="003E4350"/>
    <w:rsid w:val="00444EF7"/>
    <w:rsid w:val="004556F1"/>
    <w:rsid w:val="004A64E4"/>
    <w:rsid w:val="004E472E"/>
    <w:rsid w:val="00541CFF"/>
    <w:rsid w:val="00563C5D"/>
    <w:rsid w:val="00624995"/>
    <w:rsid w:val="006541C5"/>
    <w:rsid w:val="00693399"/>
    <w:rsid w:val="006C0D50"/>
    <w:rsid w:val="006E421B"/>
    <w:rsid w:val="006F164D"/>
    <w:rsid w:val="006F4950"/>
    <w:rsid w:val="007260FA"/>
    <w:rsid w:val="00735166"/>
    <w:rsid w:val="007C6B58"/>
    <w:rsid w:val="00817621"/>
    <w:rsid w:val="008345B4"/>
    <w:rsid w:val="008569FD"/>
    <w:rsid w:val="008673AD"/>
    <w:rsid w:val="00870FF3"/>
    <w:rsid w:val="008C03B4"/>
    <w:rsid w:val="00916BE9"/>
    <w:rsid w:val="00922472"/>
    <w:rsid w:val="0093408E"/>
    <w:rsid w:val="00941C6C"/>
    <w:rsid w:val="00953421"/>
    <w:rsid w:val="00954647"/>
    <w:rsid w:val="00955A92"/>
    <w:rsid w:val="009606EB"/>
    <w:rsid w:val="0096726B"/>
    <w:rsid w:val="00990DB6"/>
    <w:rsid w:val="00A00520"/>
    <w:rsid w:val="00A532B2"/>
    <w:rsid w:val="00A637C9"/>
    <w:rsid w:val="00AC4343"/>
    <w:rsid w:val="00AC562D"/>
    <w:rsid w:val="00AD56B6"/>
    <w:rsid w:val="00B00F36"/>
    <w:rsid w:val="00B01A44"/>
    <w:rsid w:val="00B1167D"/>
    <w:rsid w:val="00B275FD"/>
    <w:rsid w:val="00B3039A"/>
    <w:rsid w:val="00B83A0B"/>
    <w:rsid w:val="00BB1875"/>
    <w:rsid w:val="00BB7556"/>
    <w:rsid w:val="00BC12D9"/>
    <w:rsid w:val="00BF2227"/>
    <w:rsid w:val="00C03EA5"/>
    <w:rsid w:val="00C154E1"/>
    <w:rsid w:val="00C17716"/>
    <w:rsid w:val="00C739D6"/>
    <w:rsid w:val="00CC0ED4"/>
    <w:rsid w:val="00CC4F39"/>
    <w:rsid w:val="00CE036C"/>
    <w:rsid w:val="00CE2C37"/>
    <w:rsid w:val="00D07EFC"/>
    <w:rsid w:val="00D223E5"/>
    <w:rsid w:val="00D419DE"/>
    <w:rsid w:val="00D46BEC"/>
    <w:rsid w:val="00D6141A"/>
    <w:rsid w:val="00D725EE"/>
    <w:rsid w:val="00D80621"/>
    <w:rsid w:val="00D9558D"/>
    <w:rsid w:val="00DD390E"/>
    <w:rsid w:val="00DE1D98"/>
    <w:rsid w:val="00DE2F9E"/>
    <w:rsid w:val="00E0530C"/>
    <w:rsid w:val="00E05EA8"/>
    <w:rsid w:val="00E16B07"/>
    <w:rsid w:val="00E6708C"/>
    <w:rsid w:val="00E710A9"/>
    <w:rsid w:val="00E75D7E"/>
    <w:rsid w:val="00EA57E9"/>
    <w:rsid w:val="00EC0C51"/>
    <w:rsid w:val="00EE0D0A"/>
    <w:rsid w:val="00EF26B2"/>
    <w:rsid w:val="00F05B70"/>
    <w:rsid w:val="00F1118B"/>
    <w:rsid w:val="00F31BA4"/>
    <w:rsid w:val="00F739A6"/>
    <w:rsid w:val="00F936D7"/>
    <w:rsid w:val="00FE4A73"/>
    <w:rsid w:val="00FF38BD"/>
    <w:rsid w:val="00FF5CF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E036C"/>
    <w:rPr>
      <w:rFonts w:ascii="Arial" w:eastAsia="Arial" w:hAnsi="Arial" w:cs="Arial"/>
    </w:rPr>
  </w:style>
  <w:style w:type="paragraph" w:styleId="Titolo1">
    <w:name w:val="heading 1"/>
    <w:basedOn w:val="Normale"/>
    <w:next w:val="Normale"/>
    <w:link w:val="Titolo1Carattere"/>
    <w:uiPriority w:val="9"/>
    <w:qFormat/>
    <w:rsid w:val="004A64E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E036C"/>
    <w:tblPr>
      <w:tblInd w:w="0" w:type="dxa"/>
      <w:tblCellMar>
        <w:top w:w="0" w:type="dxa"/>
        <w:left w:w="0" w:type="dxa"/>
        <w:bottom w:w="0" w:type="dxa"/>
        <w:right w:w="0" w:type="dxa"/>
      </w:tblCellMar>
    </w:tblPr>
  </w:style>
  <w:style w:type="paragraph" w:styleId="Corpodeltesto">
    <w:name w:val="Body Text"/>
    <w:basedOn w:val="Normale"/>
    <w:uiPriority w:val="1"/>
    <w:qFormat/>
    <w:rsid w:val="00CE036C"/>
    <w:pPr>
      <w:ind w:left="259"/>
      <w:jc w:val="both"/>
    </w:pPr>
    <w:rPr>
      <w:sz w:val="24"/>
      <w:szCs w:val="24"/>
    </w:rPr>
  </w:style>
  <w:style w:type="paragraph" w:customStyle="1" w:styleId="Titolo11">
    <w:name w:val="Titolo 11"/>
    <w:basedOn w:val="Normale"/>
    <w:uiPriority w:val="1"/>
    <w:qFormat/>
    <w:rsid w:val="00CE036C"/>
    <w:pPr>
      <w:ind w:left="1271"/>
      <w:outlineLvl w:val="1"/>
    </w:pPr>
    <w:rPr>
      <w:b/>
      <w:bCs/>
      <w:sz w:val="24"/>
      <w:szCs w:val="24"/>
    </w:rPr>
  </w:style>
  <w:style w:type="paragraph" w:customStyle="1" w:styleId="Titolo21">
    <w:name w:val="Titolo 21"/>
    <w:basedOn w:val="Normale"/>
    <w:uiPriority w:val="1"/>
    <w:qFormat/>
    <w:rsid w:val="00CE036C"/>
    <w:pPr>
      <w:ind w:left="3490"/>
      <w:outlineLvl w:val="2"/>
    </w:pPr>
    <w:rPr>
      <w:b/>
      <w:bCs/>
      <w:i/>
      <w:sz w:val="24"/>
      <w:szCs w:val="24"/>
    </w:rPr>
  </w:style>
  <w:style w:type="paragraph" w:styleId="Paragrafoelenco">
    <w:name w:val="List Paragraph"/>
    <w:basedOn w:val="Normale"/>
    <w:uiPriority w:val="1"/>
    <w:qFormat/>
    <w:rsid w:val="00CE036C"/>
    <w:pPr>
      <w:spacing w:before="199"/>
      <w:ind w:left="259" w:right="104"/>
      <w:jc w:val="both"/>
    </w:pPr>
  </w:style>
  <w:style w:type="paragraph" w:customStyle="1" w:styleId="TableParagraph">
    <w:name w:val="Table Paragraph"/>
    <w:basedOn w:val="Normale"/>
    <w:uiPriority w:val="1"/>
    <w:qFormat/>
    <w:rsid w:val="00CE036C"/>
  </w:style>
  <w:style w:type="paragraph" w:styleId="Testofumetto">
    <w:name w:val="Balloon Text"/>
    <w:basedOn w:val="Normale"/>
    <w:link w:val="TestofumettoCarattere"/>
    <w:semiHidden/>
    <w:rsid w:val="00C17716"/>
    <w:pPr>
      <w:widowControl/>
      <w:autoSpaceDE/>
      <w:autoSpaceDN/>
    </w:pPr>
    <w:rPr>
      <w:rFonts w:ascii="Tahoma" w:eastAsia="Times New Roman" w:hAnsi="Tahoma" w:cs="Tahoma"/>
      <w:sz w:val="16"/>
      <w:szCs w:val="16"/>
      <w:lang w:val="it-IT" w:eastAsia="it-IT"/>
    </w:rPr>
  </w:style>
  <w:style w:type="character" w:customStyle="1" w:styleId="TestofumettoCarattere">
    <w:name w:val="Testo fumetto Carattere"/>
    <w:basedOn w:val="Carpredefinitoparagrafo"/>
    <w:link w:val="Testofumetto"/>
    <w:semiHidden/>
    <w:rsid w:val="00C17716"/>
    <w:rPr>
      <w:rFonts w:ascii="Tahoma" w:eastAsia="Times New Roman" w:hAnsi="Tahoma" w:cs="Tahoma"/>
      <w:sz w:val="16"/>
      <w:szCs w:val="16"/>
      <w:lang w:val="it-IT" w:eastAsia="it-IT"/>
    </w:rPr>
  </w:style>
  <w:style w:type="character" w:styleId="Collegamentoipertestuale">
    <w:name w:val="Hyperlink"/>
    <w:uiPriority w:val="99"/>
    <w:unhideWhenUsed/>
    <w:rsid w:val="00C17716"/>
    <w:rPr>
      <w:color w:val="0563C1"/>
      <w:u w:val="single"/>
    </w:rPr>
  </w:style>
  <w:style w:type="paragraph" w:styleId="Intestazione">
    <w:name w:val="header"/>
    <w:basedOn w:val="Normale"/>
    <w:link w:val="IntestazioneCarattere"/>
    <w:uiPriority w:val="99"/>
    <w:semiHidden/>
    <w:unhideWhenUsed/>
    <w:rsid w:val="00C1771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17716"/>
    <w:rPr>
      <w:rFonts w:ascii="Arial" w:eastAsia="Arial" w:hAnsi="Arial" w:cs="Arial"/>
    </w:rPr>
  </w:style>
  <w:style w:type="paragraph" w:styleId="Pidipagina">
    <w:name w:val="footer"/>
    <w:basedOn w:val="Normale"/>
    <w:link w:val="PidipaginaCarattere"/>
    <w:uiPriority w:val="99"/>
    <w:unhideWhenUsed/>
    <w:rsid w:val="00C17716"/>
    <w:pPr>
      <w:tabs>
        <w:tab w:val="center" w:pos="4819"/>
        <w:tab w:val="right" w:pos="9638"/>
      </w:tabs>
    </w:pPr>
  </w:style>
  <w:style w:type="character" w:customStyle="1" w:styleId="PidipaginaCarattere">
    <w:name w:val="Piè di pagina Carattere"/>
    <w:basedOn w:val="Carpredefinitoparagrafo"/>
    <w:link w:val="Pidipagina"/>
    <w:uiPriority w:val="99"/>
    <w:rsid w:val="00C17716"/>
    <w:rPr>
      <w:rFonts w:ascii="Arial" w:eastAsia="Arial" w:hAnsi="Arial" w:cs="Arial"/>
    </w:rPr>
  </w:style>
  <w:style w:type="character" w:styleId="Rimandocommento">
    <w:name w:val="annotation reference"/>
    <w:basedOn w:val="Carpredefinitoparagrafo"/>
    <w:uiPriority w:val="99"/>
    <w:semiHidden/>
    <w:unhideWhenUsed/>
    <w:rsid w:val="00D6141A"/>
    <w:rPr>
      <w:sz w:val="16"/>
      <w:szCs w:val="16"/>
    </w:rPr>
  </w:style>
  <w:style w:type="paragraph" w:styleId="Testocommento">
    <w:name w:val="annotation text"/>
    <w:basedOn w:val="Normale"/>
    <w:link w:val="TestocommentoCarattere"/>
    <w:uiPriority w:val="99"/>
    <w:semiHidden/>
    <w:unhideWhenUsed/>
    <w:rsid w:val="00D6141A"/>
    <w:rPr>
      <w:sz w:val="20"/>
      <w:szCs w:val="20"/>
    </w:rPr>
  </w:style>
  <w:style w:type="character" w:customStyle="1" w:styleId="TestocommentoCarattere">
    <w:name w:val="Testo commento Carattere"/>
    <w:basedOn w:val="Carpredefinitoparagrafo"/>
    <w:link w:val="Testocommento"/>
    <w:uiPriority w:val="99"/>
    <w:semiHidden/>
    <w:rsid w:val="00D6141A"/>
    <w:rPr>
      <w:rFonts w:ascii="Arial" w:eastAsia="Arial" w:hAnsi="Arial" w:cs="Arial"/>
      <w:sz w:val="20"/>
      <w:szCs w:val="20"/>
    </w:rPr>
  </w:style>
  <w:style w:type="paragraph" w:styleId="Soggettocommento">
    <w:name w:val="annotation subject"/>
    <w:basedOn w:val="Testocommento"/>
    <w:next w:val="Testocommento"/>
    <w:link w:val="SoggettocommentoCarattere"/>
    <w:uiPriority w:val="99"/>
    <w:semiHidden/>
    <w:unhideWhenUsed/>
    <w:rsid w:val="00D6141A"/>
    <w:rPr>
      <w:b/>
      <w:bCs/>
    </w:rPr>
  </w:style>
  <w:style w:type="character" w:customStyle="1" w:styleId="SoggettocommentoCarattere">
    <w:name w:val="Soggetto commento Carattere"/>
    <w:basedOn w:val="TestocommentoCarattere"/>
    <w:link w:val="Soggettocommento"/>
    <w:uiPriority w:val="99"/>
    <w:semiHidden/>
    <w:rsid w:val="00D6141A"/>
    <w:rPr>
      <w:rFonts w:ascii="Arial" w:eastAsia="Arial" w:hAnsi="Arial" w:cs="Arial"/>
      <w:b/>
      <w:bCs/>
      <w:sz w:val="20"/>
      <w:szCs w:val="20"/>
    </w:rPr>
  </w:style>
  <w:style w:type="paragraph" w:styleId="Revisione">
    <w:name w:val="Revision"/>
    <w:hidden/>
    <w:uiPriority w:val="99"/>
    <w:semiHidden/>
    <w:rsid w:val="00735166"/>
    <w:pPr>
      <w:widowControl/>
      <w:autoSpaceDE/>
      <w:autoSpaceDN/>
    </w:pPr>
    <w:rPr>
      <w:rFonts w:ascii="Arial" w:eastAsia="Arial" w:hAnsi="Arial" w:cs="Arial"/>
    </w:rPr>
  </w:style>
  <w:style w:type="character" w:customStyle="1" w:styleId="Titolo1Carattere">
    <w:name w:val="Titolo 1 Carattere"/>
    <w:basedOn w:val="Carpredefinitoparagrafo"/>
    <w:link w:val="Titolo1"/>
    <w:uiPriority w:val="9"/>
    <w:rsid w:val="004A64E4"/>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4A64E4"/>
    <w:pPr>
      <w:widowControl/>
      <w:autoSpaceDE/>
      <w:autoSpaceDN/>
      <w:spacing w:line="259" w:lineRule="auto"/>
      <w:outlineLvl w:val="9"/>
    </w:pPr>
    <w:rPr>
      <w:lang w:val="it-IT" w:eastAsia="it-IT"/>
    </w:rPr>
  </w:style>
  <w:style w:type="paragraph" w:styleId="Sommario2">
    <w:name w:val="toc 2"/>
    <w:basedOn w:val="Normale"/>
    <w:next w:val="Normale"/>
    <w:autoRedefine/>
    <w:uiPriority w:val="39"/>
    <w:unhideWhenUsed/>
    <w:rsid w:val="00C154E1"/>
    <w:pPr>
      <w:tabs>
        <w:tab w:val="right" w:leader="dot" w:pos="9850"/>
      </w:tabs>
      <w:spacing w:after="100"/>
    </w:pPr>
  </w:style>
</w:styles>
</file>

<file path=word/webSettings.xml><?xml version="1.0" encoding="utf-8"?>
<w:webSettings xmlns:r="http://schemas.openxmlformats.org/officeDocument/2006/relationships" xmlns:w="http://schemas.openxmlformats.org/wordprocessingml/2006/main">
  <w:divs>
    <w:div w:id="439185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5D950-8A39-4E93-A05D-08127C26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22</Pages>
  <Words>6970</Words>
  <Characters>39730</Characters>
  <Application>Microsoft Office Word</Application>
  <DocSecurity>0</DocSecurity>
  <Lines>331</Lines>
  <Paragraphs>93</Paragraphs>
  <ScaleCrop>false</ScaleCrop>
  <HeadingPairs>
    <vt:vector size="2" baseType="variant">
      <vt:variant>
        <vt:lpstr>Titolo</vt:lpstr>
      </vt:variant>
      <vt:variant>
        <vt:i4>1</vt:i4>
      </vt:variant>
    </vt:vector>
  </HeadingPairs>
  <TitlesOfParts>
    <vt:vector size="1" baseType="lpstr">
      <vt:lpstr>REGOLAMENTO SULLA COLLABORAZIONE TRA CITTADINI E AMMINISTRAZIONE PER LA CURA E LA RIGENERAZIONE DEI BENI COMUNI URBANI</vt:lpstr>
    </vt:vector>
  </TitlesOfParts>
  <Company>Hewlett-Packard Company</Company>
  <LinksUpToDate>false</LinksUpToDate>
  <CharactersWithSpaces>46607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SULLA COLLABORAZIONE TRA CITTADINI E AMMINISTRAZIONE PER LA CURA E LA RIGENERAZIONE DEI BENI COMUNI URBANI</dc:title>
  <dc:creator>CrZecchi</dc:creator>
  <cp:keywords>()</cp:keywords>
  <cp:lastModifiedBy>fbrambilla</cp:lastModifiedBy>
  <cp:revision>20</cp:revision>
  <cp:lastPrinted>2022-06-16T12:17:00Z</cp:lastPrinted>
  <dcterms:created xsi:type="dcterms:W3CDTF">2022-02-07T08:38:00Z</dcterms:created>
  <dcterms:modified xsi:type="dcterms:W3CDTF">2022-08-10T15:02:00Z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2014-02-22T00:00:00Z</vt:filetime>
  </property>
  <property fmtid="{D5CDD505-2E9C-101B-9397-08002B2CF9AE}" pid="3" name="Creator">
    <vt:lpwstr>PDFCreator Version 1.6.1</vt:lpwstr>
  </property>
  <property fmtid="{D5CDD505-2E9C-101B-9397-08002B2CF9AE}" pid="4" name="LastSaved">
    <vt:filetime>2018-10-22T00:00:00Z</vt:filetime>
  </property>
</Properties>
</file>