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D0C" w:rsidRPr="00050BB8" w:rsidRDefault="00050BB8" w:rsidP="00050BB8">
      <w:pPr>
        <w:spacing w:after="0"/>
        <w:jc w:val="center"/>
        <w:rPr>
          <w:rFonts w:ascii="Berlin Sans FB Demi" w:hAnsi="Berlin Sans FB Demi"/>
          <w:sz w:val="56"/>
          <w:szCs w:val="56"/>
        </w:rPr>
      </w:pPr>
      <w:r>
        <w:rPr>
          <w:rFonts w:ascii="Berlin Sans FB Demi" w:hAnsi="Berlin Sans FB Demi"/>
          <w:sz w:val="56"/>
          <w:szCs w:val="56"/>
        </w:rPr>
        <w:t xml:space="preserve">COMUNE </w:t>
      </w:r>
      <w:proofErr w:type="spellStart"/>
      <w:r>
        <w:rPr>
          <w:rFonts w:ascii="Berlin Sans FB Demi" w:hAnsi="Berlin Sans FB Demi"/>
          <w:sz w:val="56"/>
          <w:szCs w:val="56"/>
        </w:rPr>
        <w:t>DI</w:t>
      </w:r>
      <w:proofErr w:type="spellEnd"/>
      <w:r>
        <w:rPr>
          <w:rFonts w:ascii="Berlin Sans FB Demi" w:hAnsi="Berlin Sans FB Demi"/>
          <w:sz w:val="56"/>
          <w:szCs w:val="56"/>
        </w:rPr>
        <w:t xml:space="preserve"> ..............</w:t>
      </w: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Pr="00D83539" w:rsidRDefault="00796617" w:rsidP="00D83539">
      <w:pPr>
        <w:spacing w:after="0"/>
        <w:jc w:val="center"/>
        <w:rPr>
          <w:b/>
          <w:i/>
          <w:sz w:val="28"/>
          <w:szCs w:val="28"/>
          <w:u w:val="single"/>
        </w:rPr>
      </w:pPr>
      <w:r>
        <w:rPr>
          <w:b/>
          <w:i/>
          <w:sz w:val="28"/>
          <w:szCs w:val="28"/>
          <w:u w:val="single"/>
        </w:rPr>
        <w:t xml:space="preserve">schema </w:t>
      </w:r>
      <w:r w:rsidR="00D83539">
        <w:rPr>
          <w:b/>
          <w:i/>
          <w:sz w:val="28"/>
          <w:szCs w:val="28"/>
          <w:u w:val="single"/>
        </w:rPr>
        <w:t>di</w:t>
      </w:r>
    </w:p>
    <w:p w:rsidR="00050BB8" w:rsidRPr="00050BB8" w:rsidRDefault="00050BB8" w:rsidP="00050BB8">
      <w:pPr>
        <w:spacing w:after="0"/>
        <w:jc w:val="center"/>
        <w:rPr>
          <w:b/>
        </w:rPr>
      </w:pPr>
    </w:p>
    <w:p w:rsidR="00050BB8" w:rsidRDefault="00050BB8" w:rsidP="00050BB8">
      <w:pPr>
        <w:spacing w:after="0"/>
      </w:pPr>
    </w:p>
    <w:p w:rsidR="00050BB8" w:rsidRDefault="00050BB8" w:rsidP="00050BB8">
      <w:pPr>
        <w:spacing w:after="0"/>
      </w:pPr>
    </w:p>
    <w:p w:rsidR="00050BB8" w:rsidRDefault="00050BB8" w:rsidP="00050BB8">
      <w:pPr>
        <w:shd w:val="clear" w:color="auto" w:fill="D9D9D9" w:themeFill="background1" w:themeFillShade="D9"/>
        <w:spacing w:after="0"/>
      </w:pPr>
    </w:p>
    <w:p w:rsidR="00050BB8" w:rsidRDefault="00050BB8" w:rsidP="00050BB8">
      <w:pPr>
        <w:shd w:val="clear" w:color="auto" w:fill="D9D9D9" w:themeFill="background1" w:themeFillShade="D9"/>
        <w:spacing w:after="0"/>
        <w:jc w:val="center"/>
        <w:rPr>
          <w:rFonts w:ascii="Berlin Sans FB Demi" w:hAnsi="Berlin Sans FB Demi"/>
          <w:sz w:val="36"/>
          <w:szCs w:val="36"/>
        </w:rPr>
      </w:pPr>
      <w:r>
        <w:rPr>
          <w:rFonts w:ascii="Berlin Sans FB Demi" w:hAnsi="Berlin Sans FB Demi"/>
          <w:sz w:val="36"/>
          <w:szCs w:val="36"/>
        </w:rPr>
        <w:t xml:space="preserve">CODICE </w:t>
      </w:r>
      <w:proofErr w:type="spellStart"/>
      <w:r>
        <w:rPr>
          <w:rFonts w:ascii="Berlin Sans FB Demi" w:hAnsi="Berlin Sans FB Demi"/>
          <w:sz w:val="36"/>
          <w:szCs w:val="36"/>
        </w:rPr>
        <w:t>DI</w:t>
      </w:r>
      <w:proofErr w:type="spellEnd"/>
      <w:r>
        <w:rPr>
          <w:rFonts w:ascii="Berlin Sans FB Demi" w:hAnsi="Berlin Sans FB Demi"/>
          <w:sz w:val="36"/>
          <w:szCs w:val="36"/>
        </w:rPr>
        <w:t xml:space="preserve"> COMPORTAMENTO INTEGRATIVO</w:t>
      </w:r>
    </w:p>
    <w:p w:rsidR="00050BB8" w:rsidRDefault="00050BB8" w:rsidP="00050BB8">
      <w:pPr>
        <w:shd w:val="clear" w:color="auto" w:fill="D9D9D9" w:themeFill="background1" w:themeFillShade="D9"/>
        <w:spacing w:after="0"/>
        <w:jc w:val="center"/>
        <w:rPr>
          <w:rFonts w:ascii="Berlin Sans FB Demi" w:hAnsi="Berlin Sans FB Demi"/>
          <w:sz w:val="36"/>
          <w:szCs w:val="36"/>
        </w:rPr>
      </w:pPr>
      <w:r>
        <w:rPr>
          <w:rFonts w:ascii="Berlin Sans FB Demi" w:hAnsi="Berlin Sans FB Demi"/>
          <w:sz w:val="36"/>
          <w:szCs w:val="36"/>
        </w:rPr>
        <w:t>DEI DIPENDENTI COMUNALI</w:t>
      </w:r>
    </w:p>
    <w:p w:rsidR="00050BB8" w:rsidRPr="00050BB8" w:rsidRDefault="00050BB8" w:rsidP="00050BB8">
      <w:pPr>
        <w:shd w:val="clear" w:color="auto" w:fill="D9D9D9" w:themeFill="background1" w:themeFillShade="D9"/>
        <w:spacing w:after="0"/>
        <w:jc w:val="center"/>
        <w:rPr>
          <w:rFonts w:ascii="Berlin Sans FB Demi" w:hAnsi="Berlin Sans FB Demi"/>
          <w:sz w:val="28"/>
          <w:szCs w:val="28"/>
        </w:rPr>
      </w:pPr>
      <w:r w:rsidRPr="00050BB8">
        <w:rPr>
          <w:rFonts w:ascii="Berlin Sans FB Demi" w:hAnsi="Berlin Sans FB Demi"/>
          <w:sz w:val="28"/>
          <w:szCs w:val="28"/>
        </w:rPr>
        <w:t>adottato</w:t>
      </w:r>
    </w:p>
    <w:p w:rsidR="00050BB8" w:rsidRDefault="00050BB8" w:rsidP="00050BB8">
      <w:pPr>
        <w:shd w:val="clear" w:color="auto" w:fill="D9D9D9" w:themeFill="background1" w:themeFillShade="D9"/>
        <w:spacing w:after="0"/>
        <w:jc w:val="center"/>
        <w:rPr>
          <w:rFonts w:ascii="Berlin Sans FB Demi" w:hAnsi="Berlin Sans FB Demi"/>
          <w:sz w:val="28"/>
          <w:szCs w:val="28"/>
        </w:rPr>
      </w:pPr>
      <w:r w:rsidRPr="00050BB8">
        <w:rPr>
          <w:rFonts w:ascii="Berlin Sans FB Demi" w:hAnsi="Berlin Sans FB Demi"/>
          <w:sz w:val="28"/>
          <w:szCs w:val="28"/>
        </w:rPr>
        <w:t>ai sensi dell’art. 54, comma 5, del d.lgs. 165/2001</w:t>
      </w:r>
    </w:p>
    <w:p w:rsidR="00050BB8" w:rsidRPr="00050BB8" w:rsidRDefault="00050BB8" w:rsidP="00050BB8">
      <w:pPr>
        <w:shd w:val="clear" w:color="auto" w:fill="D9D9D9" w:themeFill="background1" w:themeFillShade="D9"/>
        <w:spacing w:after="0"/>
        <w:jc w:val="center"/>
        <w:rPr>
          <w:rFonts w:ascii="Berlin Sans FB Demi" w:hAnsi="Berlin Sans FB Demi"/>
          <w:sz w:val="28"/>
          <w:szCs w:val="28"/>
        </w:rPr>
      </w:pPr>
      <w:r>
        <w:rPr>
          <w:rFonts w:ascii="Berlin Sans FB Demi" w:hAnsi="Berlin Sans FB Demi"/>
          <w:sz w:val="28"/>
          <w:szCs w:val="28"/>
        </w:rPr>
        <w:t>e in conformità alla delibera ANAC n. 177/2020</w:t>
      </w:r>
    </w:p>
    <w:p w:rsidR="00050BB8" w:rsidRDefault="00050BB8" w:rsidP="00050BB8">
      <w:pPr>
        <w:shd w:val="clear" w:color="auto" w:fill="D9D9D9" w:themeFill="background1" w:themeFillShade="D9"/>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Pr="00050BB8" w:rsidRDefault="00050BB8" w:rsidP="00D85CB0">
      <w:pPr>
        <w:spacing w:after="120"/>
        <w:jc w:val="center"/>
        <w:rPr>
          <w:rFonts w:ascii="Berlin Sans FB Demi" w:hAnsi="Berlin Sans FB Demi"/>
          <w:b/>
          <w:sz w:val="28"/>
          <w:szCs w:val="28"/>
        </w:rPr>
      </w:pPr>
      <w:r w:rsidRPr="00050BB8">
        <w:rPr>
          <w:rFonts w:ascii="Berlin Sans FB Demi" w:hAnsi="Berlin Sans FB Demi"/>
          <w:b/>
          <w:sz w:val="28"/>
          <w:szCs w:val="28"/>
        </w:rPr>
        <w:t>approvato dalla Giunta Comunale</w:t>
      </w:r>
    </w:p>
    <w:p w:rsidR="00050BB8" w:rsidRPr="00050BB8" w:rsidRDefault="00050BB8" w:rsidP="00D85CB0">
      <w:pPr>
        <w:spacing w:after="120"/>
        <w:jc w:val="center"/>
        <w:rPr>
          <w:rFonts w:ascii="Berlin Sans FB Demi" w:hAnsi="Berlin Sans FB Demi"/>
          <w:b/>
          <w:sz w:val="28"/>
          <w:szCs w:val="28"/>
        </w:rPr>
      </w:pPr>
      <w:r w:rsidRPr="00050BB8">
        <w:rPr>
          <w:rFonts w:ascii="Berlin Sans FB Demi" w:hAnsi="Berlin Sans FB Demi"/>
          <w:b/>
          <w:sz w:val="28"/>
          <w:szCs w:val="28"/>
        </w:rPr>
        <w:t>con deliberazione n. ...... del .......................</w:t>
      </w: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sidP="00050BB8">
      <w:pPr>
        <w:spacing w:after="0"/>
      </w:pPr>
    </w:p>
    <w:p w:rsidR="00050BB8" w:rsidRDefault="00050BB8">
      <w:r>
        <w:br w:type="page"/>
      </w:r>
    </w:p>
    <w:p w:rsidR="00050BB8" w:rsidRPr="00D83539" w:rsidRDefault="00D83539" w:rsidP="00D83539">
      <w:pPr>
        <w:spacing w:after="0"/>
        <w:jc w:val="center"/>
        <w:rPr>
          <w:rFonts w:ascii="Berlin Sans FB Demi" w:hAnsi="Berlin Sans FB Demi"/>
          <w:b/>
          <w:sz w:val="24"/>
          <w:szCs w:val="24"/>
        </w:rPr>
      </w:pPr>
      <w:r>
        <w:rPr>
          <w:rFonts w:ascii="Berlin Sans FB Demi" w:hAnsi="Berlin Sans FB Demi"/>
          <w:b/>
          <w:sz w:val="24"/>
          <w:szCs w:val="24"/>
        </w:rPr>
        <w:lastRenderedPageBreak/>
        <w:t>I N D I C E</w:t>
      </w:r>
    </w:p>
    <w:p w:rsidR="00D83539" w:rsidRDefault="00D83539" w:rsidP="00050BB8">
      <w:pPr>
        <w:spacing w:after="0"/>
      </w:pPr>
    </w:p>
    <w:tbl>
      <w:tblPr>
        <w:tblStyle w:val="Grigliatabella"/>
        <w:tblW w:w="0" w:type="auto"/>
        <w:tblLook w:val="04A0"/>
      </w:tblPr>
      <w:tblGrid>
        <w:gridCol w:w="1701"/>
        <w:gridCol w:w="7938"/>
      </w:tblGrid>
      <w:tr w:rsidR="0051469F" w:rsidRPr="00AA63B8" w:rsidTr="0051469F">
        <w:tc>
          <w:tcPr>
            <w:tcW w:w="1701" w:type="dxa"/>
            <w:tcMar>
              <w:top w:w="57" w:type="dxa"/>
              <w:bottom w:w="28" w:type="dxa"/>
            </w:tcMar>
            <w:vAlign w:val="center"/>
          </w:tcPr>
          <w:p w:rsidR="0051469F" w:rsidRPr="00AA63B8" w:rsidRDefault="0051469F" w:rsidP="0051469F">
            <w:pPr>
              <w:jc w:val="center"/>
              <w:rPr>
                <w:rFonts w:ascii="Berlin Sans FB Demi" w:hAnsi="Berlin Sans FB Demi"/>
              </w:rPr>
            </w:pPr>
            <w:r>
              <w:rPr>
                <w:rFonts w:ascii="Berlin Sans FB Demi" w:hAnsi="Berlin Sans FB Demi"/>
              </w:rPr>
              <w:t>articolo</w:t>
            </w:r>
          </w:p>
        </w:tc>
        <w:tc>
          <w:tcPr>
            <w:tcW w:w="7938" w:type="dxa"/>
            <w:tcMar>
              <w:top w:w="57" w:type="dxa"/>
              <w:bottom w:w="28" w:type="dxa"/>
            </w:tcMar>
            <w:vAlign w:val="center"/>
          </w:tcPr>
          <w:p w:rsidR="0051469F" w:rsidRPr="00AA63B8" w:rsidRDefault="0051469F" w:rsidP="0051469F">
            <w:pPr>
              <w:jc w:val="center"/>
              <w:rPr>
                <w:rFonts w:ascii="Berlin Sans FB Demi" w:hAnsi="Berlin Sans FB Demi"/>
              </w:rPr>
            </w:pPr>
            <w:r>
              <w:rPr>
                <w:rFonts w:ascii="Berlin Sans FB Demi" w:hAnsi="Berlin Sans FB Demi"/>
              </w:rPr>
              <w:t>rubrica</w:t>
            </w:r>
          </w:p>
        </w:tc>
      </w:tr>
      <w:tr w:rsidR="0051469F" w:rsidTr="0051469F">
        <w:tc>
          <w:tcPr>
            <w:tcW w:w="1701" w:type="dxa"/>
            <w:tcMar>
              <w:top w:w="57" w:type="dxa"/>
              <w:bottom w:w="28" w:type="dxa"/>
            </w:tcMar>
            <w:vAlign w:val="center"/>
          </w:tcPr>
          <w:p w:rsidR="0051469F" w:rsidRDefault="0051469F" w:rsidP="0051469F">
            <w:pPr>
              <w:jc w:val="center"/>
            </w:pPr>
          </w:p>
        </w:tc>
        <w:tc>
          <w:tcPr>
            <w:tcW w:w="7938" w:type="dxa"/>
            <w:tcMar>
              <w:top w:w="57" w:type="dxa"/>
              <w:bottom w:w="28" w:type="dxa"/>
            </w:tcMar>
            <w:vAlign w:val="center"/>
          </w:tcPr>
          <w:p w:rsidR="0051469F" w:rsidRDefault="0051469F" w:rsidP="0051469F">
            <w:pPr>
              <w:jc w:val="center"/>
            </w:pPr>
            <w:r>
              <w:t>SEZIONE  I   -   DISPOSIZIONI GENERALI</w:t>
            </w:r>
          </w:p>
        </w:tc>
      </w:tr>
      <w:tr w:rsidR="0051469F" w:rsidTr="0051469F">
        <w:tc>
          <w:tcPr>
            <w:tcW w:w="1701" w:type="dxa"/>
            <w:tcMar>
              <w:top w:w="57" w:type="dxa"/>
              <w:bottom w:w="28" w:type="dxa"/>
            </w:tcMar>
            <w:vAlign w:val="center"/>
          </w:tcPr>
          <w:p w:rsidR="0051469F" w:rsidRDefault="0051469F" w:rsidP="0051469F">
            <w:pPr>
              <w:jc w:val="center"/>
            </w:pPr>
            <w:r>
              <w:t>1</w:t>
            </w:r>
          </w:p>
        </w:tc>
        <w:tc>
          <w:tcPr>
            <w:tcW w:w="7938" w:type="dxa"/>
            <w:tcMar>
              <w:top w:w="57" w:type="dxa"/>
              <w:bottom w:w="28" w:type="dxa"/>
            </w:tcMar>
            <w:vAlign w:val="center"/>
          </w:tcPr>
          <w:p w:rsidR="0051469F" w:rsidRDefault="0051469F" w:rsidP="0051469F">
            <w:r>
              <w:t>Definizioni</w:t>
            </w:r>
          </w:p>
        </w:tc>
      </w:tr>
      <w:tr w:rsidR="0051469F" w:rsidTr="0051469F">
        <w:tc>
          <w:tcPr>
            <w:tcW w:w="1701" w:type="dxa"/>
            <w:tcMar>
              <w:top w:w="57" w:type="dxa"/>
              <w:bottom w:w="28" w:type="dxa"/>
            </w:tcMar>
            <w:vAlign w:val="center"/>
          </w:tcPr>
          <w:p w:rsidR="0051469F" w:rsidRDefault="0051469F" w:rsidP="0051469F">
            <w:pPr>
              <w:jc w:val="center"/>
            </w:pPr>
            <w:r>
              <w:t>2</w:t>
            </w:r>
          </w:p>
        </w:tc>
        <w:tc>
          <w:tcPr>
            <w:tcW w:w="7938" w:type="dxa"/>
            <w:tcMar>
              <w:top w:w="57" w:type="dxa"/>
              <w:bottom w:w="28" w:type="dxa"/>
            </w:tcMar>
            <w:vAlign w:val="center"/>
          </w:tcPr>
          <w:p w:rsidR="0051469F" w:rsidRDefault="0051469F" w:rsidP="0051469F">
            <w:r>
              <w:rPr>
                <w:sz w:val="22"/>
                <w:szCs w:val="22"/>
              </w:rPr>
              <w:t xml:space="preserve">Finalità, oggetto, destinatari e </w:t>
            </w:r>
            <w:proofErr w:type="spellStart"/>
            <w:r>
              <w:rPr>
                <w:sz w:val="22"/>
                <w:szCs w:val="22"/>
              </w:rPr>
              <w:t>pubblictà</w:t>
            </w:r>
            <w:proofErr w:type="spellEnd"/>
            <w:r>
              <w:rPr>
                <w:sz w:val="22"/>
                <w:szCs w:val="22"/>
              </w:rPr>
              <w:t xml:space="preserve"> del Codice</w:t>
            </w:r>
          </w:p>
        </w:tc>
      </w:tr>
      <w:tr w:rsidR="0051469F" w:rsidTr="0051469F">
        <w:tc>
          <w:tcPr>
            <w:tcW w:w="1701" w:type="dxa"/>
            <w:tcMar>
              <w:top w:w="57" w:type="dxa"/>
              <w:bottom w:w="28" w:type="dxa"/>
            </w:tcMar>
            <w:vAlign w:val="center"/>
          </w:tcPr>
          <w:p w:rsidR="0051469F" w:rsidRDefault="0051469F" w:rsidP="0051469F">
            <w:pPr>
              <w:jc w:val="center"/>
            </w:pPr>
            <w:r>
              <w:t>3</w:t>
            </w:r>
          </w:p>
        </w:tc>
        <w:tc>
          <w:tcPr>
            <w:tcW w:w="7938" w:type="dxa"/>
            <w:tcMar>
              <w:top w:w="57" w:type="dxa"/>
              <w:bottom w:w="28" w:type="dxa"/>
            </w:tcMar>
            <w:vAlign w:val="center"/>
          </w:tcPr>
          <w:p w:rsidR="0051469F" w:rsidRDefault="0051469F" w:rsidP="0051469F">
            <w:r>
              <w:t>Principi generali</w:t>
            </w:r>
          </w:p>
        </w:tc>
      </w:tr>
      <w:tr w:rsidR="0051469F" w:rsidTr="0051469F">
        <w:tc>
          <w:tcPr>
            <w:tcW w:w="1701" w:type="dxa"/>
            <w:tcMar>
              <w:top w:w="57" w:type="dxa"/>
              <w:bottom w:w="28" w:type="dxa"/>
            </w:tcMar>
            <w:vAlign w:val="center"/>
          </w:tcPr>
          <w:p w:rsidR="0051469F" w:rsidRDefault="0051469F" w:rsidP="0051469F">
            <w:pPr>
              <w:jc w:val="center"/>
            </w:pPr>
            <w:r>
              <w:t>4</w:t>
            </w:r>
          </w:p>
        </w:tc>
        <w:tc>
          <w:tcPr>
            <w:tcW w:w="7938" w:type="dxa"/>
            <w:tcMar>
              <w:top w:w="57" w:type="dxa"/>
              <w:bottom w:w="28" w:type="dxa"/>
            </w:tcMar>
            <w:vAlign w:val="center"/>
          </w:tcPr>
          <w:p w:rsidR="0051469F" w:rsidRDefault="0051469F" w:rsidP="0051469F">
            <w:r>
              <w:t>Collegamenti cin il PTPCT</w:t>
            </w:r>
          </w:p>
        </w:tc>
      </w:tr>
      <w:tr w:rsidR="0051469F" w:rsidTr="0051469F">
        <w:tc>
          <w:tcPr>
            <w:tcW w:w="1701" w:type="dxa"/>
            <w:tcMar>
              <w:top w:w="57" w:type="dxa"/>
              <w:bottom w:w="28" w:type="dxa"/>
            </w:tcMar>
            <w:vAlign w:val="center"/>
          </w:tcPr>
          <w:p w:rsidR="0051469F" w:rsidRDefault="0051469F" w:rsidP="0051469F">
            <w:pPr>
              <w:jc w:val="center"/>
            </w:pPr>
            <w:r>
              <w:t>5</w:t>
            </w:r>
          </w:p>
        </w:tc>
        <w:tc>
          <w:tcPr>
            <w:tcW w:w="7938" w:type="dxa"/>
            <w:tcMar>
              <w:top w:w="57" w:type="dxa"/>
              <w:bottom w:w="28" w:type="dxa"/>
            </w:tcMar>
            <w:vAlign w:val="center"/>
          </w:tcPr>
          <w:p w:rsidR="0051469F" w:rsidRDefault="0051469F" w:rsidP="0051469F">
            <w:r>
              <w:t>Coordinamento con il sistema di misurazione e valutazione della performance</w:t>
            </w:r>
          </w:p>
        </w:tc>
      </w:tr>
      <w:tr w:rsidR="0051469F" w:rsidTr="0051469F">
        <w:tc>
          <w:tcPr>
            <w:tcW w:w="1701" w:type="dxa"/>
            <w:tcMar>
              <w:top w:w="57" w:type="dxa"/>
              <w:bottom w:w="28" w:type="dxa"/>
            </w:tcMar>
            <w:vAlign w:val="center"/>
          </w:tcPr>
          <w:p w:rsidR="0051469F" w:rsidRDefault="0051469F" w:rsidP="0051469F">
            <w:pPr>
              <w:jc w:val="center"/>
            </w:pPr>
          </w:p>
        </w:tc>
        <w:tc>
          <w:tcPr>
            <w:tcW w:w="7938" w:type="dxa"/>
            <w:tcMar>
              <w:top w:w="57" w:type="dxa"/>
              <w:bottom w:w="28" w:type="dxa"/>
            </w:tcMar>
            <w:vAlign w:val="center"/>
          </w:tcPr>
          <w:p w:rsidR="0051469F" w:rsidRDefault="0051469F" w:rsidP="0051469F">
            <w:pPr>
              <w:jc w:val="center"/>
            </w:pPr>
            <w:r>
              <w:t xml:space="preserve">SEZIONE  </w:t>
            </w:r>
            <w:proofErr w:type="spellStart"/>
            <w:r>
              <w:t>II</w:t>
            </w:r>
            <w:proofErr w:type="spellEnd"/>
            <w:r>
              <w:t xml:space="preserve">   -   STANDARD </w:t>
            </w:r>
            <w:proofErr w:type="spellStart"/>
            <w:r>
              <w:t>DI</w:t>
            </w:r>
            <w:proofErr w:type="spellEnd"/>
            <w:r>
              <w:t xml:space="preserve"> COMPORTAMENTO</w:t>
            </w:r>
          </w:p>
        </w:tc>
      </w:tr>
      <w:tr w:rsidR="0051469F" w:rsidTr="0051469F">
        <w:tc>
          <w:tcPr>
            <w:tcW w:w="1701" w:type="dxa"/>
            <w:tcMar>
              <w:top w:w="57" w:type="dxa"/>
              <w:bottom w:w="28" w:type="dxa"/>
            </w:tcMar>
            <w:vAlign w:val="center"/>
          </w:tcPr>
          <w:p w:rsidR="0051469F" w:rsidRDefault="0051469F" w:rsidP="0051469F">
            <w:pPr>
              <w:jc w:val="center"/>
            </w:pPr>
            <w:r>
              <w:t>6</w:t>
            </w:r>
          </w:p>
        </w:tc>
        <w:tc>
          <w:tcPr>
            <w:tcW w:w="7938" w:type="dxa"/>
            <w:tcMar>
              <w:top w:w="57" w:type="dxa"/>
              <w:bottom w:w="28" w:type="dxa"/>
            </w:tcMar>
            <w:vAlign w:val="center"/>
          </w:tcPr>
          <w:p w:rsidR="0051469F" w:rsidRDefault="0051469F" w:rsidP="0051469F">
            <w:r>
              <w:t>Standard di comportamento</w:t>
            </w:r>
          </w:p>
        </w:tc>
      </w:tr>
      <w:tr w:rsidR="0051469F" w:rsidTr="0051469F">
        <w:tc>
          <w:tcPr>
            <w:tcW w:w="1701" w:type="dxa"/>
            <w:tcMar>
              <w:top w:w="57" w:type="dxa"/>
              <w:bottom w:w="28" w:type="dxa"/>
            </w:tcMar>
            <w:vAlign w:val="center"/>
          </w:tcPr>
          <w:p w:rsidR="0051469F" w:rsidRDefault="0051469F" w:rsidP="0051469F">
            <w:pPr>
              <w:jc w:val="center"/>
            </w:pPr>
          </w:p>
        </w:tc>
        <w:tc>
          <w:tcPr>
            <w:tcW w:w="7938" w:type="dxa"/>
            <w:tcMar>
              <w:top w:w="57" w:type="dxa"/>
              <w:bottom w:w="28" w:type="dxa"/>
            </w:tcMar>
            <w:vAlign w:val="center"/>
          </w:tcPr>
          <w:p w:rsidR="0051469F" w:rsidRDefault="0051469F" w:rsidP="0051469F">
            <w:pPr>
              <w:jc w:val="center"/>
            </w:pPr>
            <w:r>
              <w:t xml:space="preserve">SEZIONE  </w:t>
            </w:r>
            <w:proofErr w:type="spellStart"/>
            <w:r>
              <w:t>III</w:t>
            </w:r>
            <w:proofErr w:type="spellEnd"/>
            <w:r>
              <w:t xml:space="preserve">   -   COMPORTAMENTI SPECIFICI DEI DIPENDENTI</w:t>
            </w:r>
          </w:p>
        </w:tc>
      </w:tr>
      <w:tr w:rsidR="0051469F" w:rsidTr="0051469F">
        <w:tc>
          <w:tcPr>
            <w:tcW w:w="1701" w:type="dxa"/>
            <w:tcMar>
              <w:top w:w="57" w:type="dxa"/>
              <w:bottom w:w="28" w:type="dxa"/>
            </w:tcMar>
            <w:vAlign w:val="center"/>
          </w:tcPr>
          <w:p w:rsidR="0051469F" w:rsidRDefault="0051469F" w:rsidP="0051469F">
            <w:pPr>
              <w:jc w:val="center"/>
            </w:pPr>
            <w:r>
              <w:t>7</w:t>
            </w:r>
          </w:p>
        </w:tc>
        <w:tc>
          <w:tcPr>
            <w:tcW w:w="7938" w:type="dxa"/>
            <w:tcMar>
              <w:top w:w="57" w:type="dxa"/>
              <w:bottom w:w="28" w:type="dxa"/>
            </w:tcMar>
            <w:vAlign w:val="center"/>
          </w:tcPr>
          <w:p w:rsidR="0051469F" w:rsidRDefault="0051469F" w:rsidP="0051469F">
            <w:r>
              <w:t>Comunicazione di provvedimenti di natura penale e disciplinare</w:t>
            </w:r>
          </w:p>
        </w:tc>
      </w:tr>
      <w:tr w:rsidR="0051469F" w:rsidTr="0051469F">
        <w:tc>
          <w:tcPr>
            <w:tcW w:w="1701" w:type="dxa"/>
            <w:tcMar>
              <w:top w:w="57" w:type="dxa"/>
              <w:bottom w:w="28" w:type="dxa"/>
            </w:tcMar>
            <w:vAlign w:val="center"/>
          </w:tcPr>
          <w:p w:rsidR="0051469F" w:rsidRDefault="0051469F" w:rsidP="0051469F">
            <w:pPr>
              <w:jc w:val="center"/>
            </w:pPr>
            <w:r>
              <w:t>8</w:t>
            </w:r>
          </w:p>
        </w:tc>
        <w:tc>
          <w:tcPr>
            <w:tcW w:w="7938" w:type="dxa"/>
            <w:tcMar>
              <w:top w:w="57" w:type="dxa"/>
              <w:bottom w:w="28" w:type="dxa"/>
            </w:tcMar>
            <w:vAlign w:val="center"/>
          </w:tcPr>
          <w:p w:rsidR="0051469F" w:rsidRDefault="00850BA7" w:rsidP="0051469F">
            <w:r>
              <w:t>Situazioni di conflitto di interesse</w:t>
            </w:r>
          </w:p>
        </w:tc>
      </w:tr>
      <w:tr w:rsidR="0051469F" w:rsidTr="0051469F">
        <w:tc>
          <w:tcPr>
            <w:tcW w:w="1701" w:type="dxa"/>
            <w:tcMar>
              <w:top w:w="57" w:type="dxa"/>
              <w:bottom w:w="28" w:type="dxa"/>
            </w:tcMar>
            <w:vAlign w:val="center"/>
          </w:tcPr>
          <w:p w:rsidR="0051469F" w:rsidRDefault="00850BA7" w:rsidP="0051469F">
            <w:pPr>
              <w:jc w:val="center"/>
            </w:pPr>
            <w:r>
              <w:t>9</w:t>
            </w:r>
          </w:p>
        </w:tc>
        <w:tc>
          <w:tcPr>
            <w:tcW w:w="7938" w:type="dxa"/>
            <w:tcMar>
              <w:top w:w="57" w:type="dxa"/>
              <w:bottom w:w="28" w:type="dxa"/>
            </w:tcMar>
            <w:vAlign w:val="center"/>
          </w:tcPr>
          <w:p w:rsidR="0051469F" w:rsidRDefault="00850BA7" w:rsidP="0051469F">
            <w:r>
              <w:t>Obblighi di astensione e comunicazione</w:t>
            </w:r>
          </w:p>
        </w:tc>
      </w:tr>
      <w:tr w:rsidR="0051469F" w:rsidTr="0051469F">
        <w:tc>
          <w:tcPr>
            <w:tcW w:w="1701" w:type="dxa"/>
            <w:tcMar>
              <w:top w:w="57" w:type="dxa"/>
              <w:bottom w:w="28" w:type="dxa"/>
            </w:tcMar>
            <w:vAlign w:val="center"/>
          </w:tcPr>
          <w:p w:rsidR="0051469F" w:rsidRDefault="00850BA7" w:rsidP="0051469F">
            <w:pPr>
              <w:jc w:val="center"/>
            </w:pPr>
            <w:r>
              <w:t>10</w:t>
            </w:r>
          </w:p>
        </w:tc>
        <w:tc>
          <w:tcPr>
            <w:tcW w:w="7938" w:type="dxa"/>
            <w:tcMar>
              <w:top w:w="57" w:type="dxa"/>
              <w:bottom w:w="28" w:type="dxa"/>
            </w:tcMar>
            <w:vAlign w:val="center"/>
          </w:tcPr>
          <w:p w:rsidR="0051469F" w:rsidRDefault="00850BA7" w:rsidP="0051469F">
            <w:r>
              <w:t>Partecipazione ad associazioni e organizzazioni</w:t>
            </w:r>
          </w:p>
        </w:tc>
      </w:tr>
      <w:tr w:rsidR="0051469F" w:rsidTr="0051469F">
        <w:tc>
          <w:tcPr>
            <w:tcW w:w="1701" w:type="dxa"/>
            <w:tcMar>
              <w:top w:w="57" w:type="dxa"/>
              <w:bottom w:w="28" w:type="dxa"/>
            </w:tcMar>
            <w:vAlign w:val="center"/>
          </w:tcPr>
          <w:p w:rsidR="0051469F" w:rsidRDefault="00850BA7" w:rsidP="0051469F">
            <w:pPr>
              <w:jc w:val="center"/>
            </w:pPr>
            <w:r>
              <w:t>11</w:t>
            </w:r>
          </w:p>
        </w:tc>
        <w:tc>
          <w:tcPr>
            <w:tcW w:w="7938" w:type="dxa"/>
            <w:tcMar>
              <w:top w:w="57" w:type="dxa"/>
              <w:bottom w:w="28" w:type="dxa"/>
            </w:tcMar>
            <w:vAlign w:val="center"/>
          </w:tcPr>
          <w:p w:rsidR="0051469F" w:rsidRDefault="00850BA7" w:rsidP="0051469F">
            <w:r>
              <w:t>Situazioni di conflitto di interessi nell’ambito dei contratti e di altri atti negoziali</w:t>
            </w:r>
          </w:p>
        </w:tc>
      </w:tr>
      <w:tr w:rsidR="0051469F" w:rsidTr="0051469F">
        <w:tc>
          <w:tcPr>
            <w:tcW w:w="1701" w:type="dxa"/>
            <w:tcMar>
              <w:top w:w="57" w:type="dxa"/>
              <w:bottom w:w="28" w:type="dxa"/>
            </w:tcMar>
            <w:vAlign w:val="center"/>
          </w:tcPr>
          <w:p w:rsidR="0051469F" w:rsidRDefault="005F75B9" w:rsidP="0051469F">
            <w:pPr>
              <w:jc w:val="center"/>
            </w:pPr>
            <w:r>
              <w:t>12</w:t>
            </w:r>
          </w:p>
        </w:tc>
        <w:tc>
          <w:tcPr>
            <w:tcW w:w="7938" w:type="dxa"/>
            <w:tcMar>
              <w:top w:w="57" w:type="dxa"/>
              <w:bottom w:w="28" w:type="dxa"/>
            </w:tcMar>
            <w:vAlign w:val="center"/>
          </w:tcPr>
          <w:p w:rsidR="0051469F" w:rsidRDefault="005F75B9" w:rsidP="0051469F">
            <w:r>
              <w:t>Situazioni di conflitto di interessi nell’ambito delle procedure selettive di personale</w:t>
            </w:r>
          </w:p>
        </w:tc>
      </w:tr>
      <w:tr w:rsidR="0051469F" w:rsidTr="0051469F">
        <w:tc>
          <w:tcPr>
            <w:tcW w:w="1701" w:type="dxa"/>
            <w:tcMar>
              <w:top w:w="57" w:type="dxa"/>
              <w:bottom w:w="28" w:type="dxa"/>
            </w:tcMar>
            <w:vAlign w:val="center"/>
          </w:tcPr>
          <w:p w:rsidR="0051469F" w:rsidRDefault="005F75B9" w:rsidP="0051469F">
            <w:pPr>
              <w:jc w:val="center"/>
            </w:pPr>
            <w:r>
              <w:t>13</w:t>
            </w:r>
          </w:p>
        </w:tc>
        <w:tc>
          <w:tcPr>
            <w:tcW w:w="7938" w:type="dxa"/>
            <w:tcMar>
              <w:top w:w="57" w:type="dxa"/>
              <w:bottom w:w="28" w:type="dxa"/>
            </w:tcMar>
            <w:vAlign w:val="center"/>
          </w:tcPr>
          <w:p w:rsidR="0051469F" w:rsidRDefault="005F75B9" w:rsidP="0051469F">
            <w:r>
              <w:t>Regali, compensi e altre utilità</w:t>
            </w:r>
          </w:p>
        </w:tc>
      </w:tr>
      <w:tr w:rsidR="0051469F" w:rsidTr="0051469F">
        <w:tc>
          <w:tcPr>
            <w:tcW w:w="1701" w:type="dxa"/>
            <w:tcMar>
              <w:top w:w="57" w:type="dxa"/>
              <w:bottom w:w="28" w:type="dxa"/>
            </w:tcMar>
            <w:vAlign w:val="center"/>
          </w:tcPr>
          <w:p w:rsidR="0051469F" w:rsidRDefault="00C77487" w:rsidP="0051469F">
            <w:pPr>
              <w:jc w:val="center"/>
            </w:pPr>
            <w:r>
              <w:t>14</w:t>
            </w:r>
          </w:p>
        </w:tc>
        <w:tc>
          <w:tcPr>
            <w:tcW w:w="7938" w:type="dxa"/>
            <w:tcMar>
              <w:top w:w="57" w:type="dxa"/>
              <w:bottom w:w="28" w:type="dxa"/>
            </w:tcMar>
            <w:vAlign w:val="center"/>
          </w:tcPr>
          <w:p w:rsidR="0051469F" w:rsidRDefault="00C77487" w:rsidP="0051469F">
            <w:r>
              <w:t>Comportamento in servizio</w:t>
            </w:r>
          </w:p>
        </w:tc>
      </w:tr>
      <w:tr w:rsidR="0051469F" w:rsidTr="0051469F">
        <w:tc>
          <w:tcPr>
            <w:tcW w:w="1701" w:type="dxa"/>
            <w:tcMar>
              <w:top w:w="57" w:type="dxa"/>
              <w:bottom w:w="28" w:type="dxa"/>
            </w:tcMar>
            <w:vAlign w:val="center"/>
          </w:tcPr>
          <w:p w:rsidR="0051469F" w:rsidRDefault="00C77487" w:rsidP="0051469F">
            <w:pPr>
              <w:jc w:val="center"/>
            </w:pPr>
            <w:r>
              <w:t>15</w:t>
            </w:r>
          </w:p>
        </w:tc>
        <w:tc>
          <w:tcPr>
            <w:tcW w:w="7938" w:type="dxa"/>
            <w:tcMar>
              <w:top w:w="57" w:type="dxa"/>
              <w:bottom w:w="28" w:type="dxa"/>
            </w:tcMar>
            <w:vAlign w:val="center"/>
          </w:tcPr>
          <w:p w:rsidR="0051469F" w:rsidRDefault="00C77487" w:rsidP="0051469F">
            <w:r>
              <w:t>Gestione delle risorse in dotazione</w:t>
            </w:r>
          </w:p>
        </w:tc>
      </w:tr>
      <w:tr w:rsidR="0051469F" w:rsidTr="0051469F">
        <w:tc>
          <w:tcPr>
            <w:tcW w:w="1701" w:type="dxa"/>
            <w:tcMar>
              <w:top w:w="57" w:type="dxa"/>
              <w:bottom w:w="28" w:type="dxa"/>
            </w:tcMar>
            <w:vAlign w:val="center"/>
          </w:tcPr>
          <w:p w:rsidR="0051469F" w:rsidRDefault="00C77487" w:rsidP="0051469F">
            <w:pPr>
              <w:jc w:val="center"/>
            </w:pPr>
            <w:r>
              <w:t>16</w:t>
            </w:r>
          </w:p>
        </w:tc>
        <w:tc>
          <w:tcPr>
            <w:tcW w:w="7938" w:type="dxa"/>
            <w:tcMar>
              <w:top w:w="57" w:type="dxa"/>
              <w:bottom w:w="28" w:type="dxa"/>
            </w:tcMar>
            <w:vAlign w:val="center"/>
          </w:tcPr>
          <w:p w:rsidR="0051469F" w:rsidRDefault="00C77487" w:rsidP="0051469F">
            <w:r>
              <w:t>Rapporti con gli utenti</w:t>
            </w:r>
          </w:p>
        </w:tc>
      </w:tr>
      <w:tr w:rsidR="0051469F" w:rsidTr="0051469F">
        <w:tc>
          <w:tcPr>
            <w:tcW w:w="1701" w:type="dxa"/>
            <w:tcMar>
              <w:top w:w="57" w:type="dxa"/>
              <w:bottom w:w="28" w:type="dxa"/>
            </w:tcMar>
            <w:vAlign w:val="center"/>
          </w:tcPr>
          <w:p w:rsidR="0051469F" w:rsidRDefault="00C77487" w:rsidP="0051469F">
            <w:pPr>
              <w:jc w:val="center"/>
            </w:pPr>
            <w:r>
              <w:t>17</w:t>
            </w:r>
          </w:p>
        </w:tc>
        <w:tc>
          <w:tcPr>
            <w:tcW w:w="7938" w:type="dxa"/>
            <w:tcMar>
              <w:top w:w="57" w:type="dxa"/>
              <w:bottom w:w="28" w:type="dxa"/>
            </w:tcMar>
            <w:vAlign w:val="center"/>
          </w:tcPr>
          <w:p w:rsidR="0051469F" w:rsidRDefault="00C77487" w:rsidP="0051469F">
            <w:r>
              <w:t>Obblighi di segretezza e riservatezza</w:t>
            </w:r>
          </w:p>
        </w:tc>
      </w:tr>
      <w:tr w:rsidR="0051469F" w:rsidTr="0051469F">
        <w:tc>
          <w:tcPr>
            <w:tcW w:w="1701" w:type="dxa"/>
            <w:tcMar>
              <w:top w:w="57" w:type="dxa"/>
              <w:bottom w:w="28" w:type="dxa"/>
            </w:tcMar>
            <w:vAlign w:val="center"/>
          </w:tcPr>
          <w:p w:rsidR="0051469F" w:rsidRDefault="00C77487" w:rsidP="0051469F">
            <w:pPr>
              <w:jc w:val="center"/>
            </w:pPr>
            <w:r>
              <w:t>18</w:t>
            </w:r>
          </w:p>
        </w:tc>
        <w:tc>
          <w:tcPr>
            <w:tcW w:w="7938" w:type="dxa"/>
            <w:tcMar>
              <w:top w:w="57" w:type="dxa"/>
              <w:bottom w:w="28" w:type="dxa"/>
            </w:tcMar>
            <w:vAlign w:val="center"/>
          </w:tcPr>
          <w:p w:rsidR="0051469F" w:rsidRDefault="00C77487" w:rsidP="0051469F">
            <w:r>
              <w:t>Prevenzione della corruzione</w:t>
            </w:r>
          </w:p>
        </w:tc>
      </w:tr>
      <w:tr w:rsidR="0051469F" w:rsidTr="0051469F">
        <w:tc>
          <w:tcPr>
            <w:tcW w:w="1701" w:type="dxa"/>
            <w:tcMar>
              <w:top w:w="57" w:type="dxa"/>
              <w:bottom w:w="28" w:type="dxa"/>
            </w:tcMar>
            <w:vAlign w:val="center"/>
          </w:tcPr>
          <w:p w:rsidR="0051469F" w:rsidRDefault="00C77487" w:rsidP="0051469F">
            <w:pPr>
              <w:jc w:val="center"/>
            </w:pPr>
            <w:r>
              <w:t>19</w:t>
            </w:r>
          </w:p>
        </w:tc>
        <w:tc>
          <w:tcPr>
            <w:tcW w:w="7938" w:type="dxa"/>
            <w:tcMar>
              <w:top w:w="57" w:type="dxa"/>
              <w:bottom w:w="28" w:type="dxa"/>
            </w:tcMar>
            <w:vAlign w:val="center"/>
          </w:tcPr>
          <w:p w:rsidR="0051469F" w:rsidRDefault="00C77487" w:rsidP="0051469F">
            <w:r>
              <w:t>Trasparenza e tracciabilità dei flussi documentali</w:t>
            </w:r>
          </w:p>
        </w:tc>
      </w:tr>
      <w:tr w:rsidR="0051469F" w:rsidTr="0051469F">
        <w:tc>
          <w:tcPr>
            <w:tcW w:w="1701" w:type="dxa"/>
            <w:tcMar>
              <w:top w:w="57" w:type="dxa"/>
              <w:bottom w:w="28" w:type="dxa"/>
            </w:tcMar>
            <w:vAlign w:val="center"/>
          </w:tcPr>
          <w:p w:rsidR="0051469F" w:rsidRDefault="00C77487" w:rsidP="0051469F">
            <w:pPr>
              <w:jc w:val="center"/>
            </w:pPr>
            <w:r>
              <w:t>20</w:t>
            </w:r>
          </w:p>
        </w:tc>
        <w:tc>
          <w:tcPr>
            <w:tcW w:w="7938" w:type="dxa"/>
            <w:tcMar>
              <w:top w:w="57" w:type="dxa"/>
              <w:bottom w:w="28" w:type="dxa"/>
            </w:tcMar>
            <w:vAlign w:val="center"/>
          </w:tcPr>
          <w:p w:rsidR="0051469F" w:rsidRDefault="00C77487" w:rsidP="0051469F">
            <w:r>
              <w:t>Comportamento nella vita privata</w:t>
            </w:r>
          </w:p>
        </w:tc>
      </w:tr>
      <w:tr w:rsidR="0051469F" w:rsidTr="0051469F">
        <w:tc>
          <w:tcPr>
            <w:tcW w:w="1701" w:type="dxa"/>
            <w:tcMar>
              <w:top w:w="57" w:type="dxa"/>
              <w:bottom w:w="28" w:type="dxa"/>
            </w:tcMar>
            <w:vAlign w:val="center"/>
          </w:tcPr>
          <w:p w:rsidR="0051469F" w:rsidRDefault="00C77487" w:rsidP="0051469F">
            <w:pPr>
              <w:jc w:val="center"/>
            </w:pPr>
            <w:r>
              <w:t>21</w:t>
            </w:r>
          </w:p>
        </w:tc>
        <w:tc>
          <w:tcPr>
            <w:tcW w:w="7938" w:type="dxa"/>
            <w:tcMar>
              <w:top w:w="57" w:type="dxa"/>
              <w:bottom w:w="28" w:type="dxa"/>
            </w:tcMar>
            <w:vAlign w:val="center"/>
          </w:tcPr>
          <w:p w:rsidR="0051469F" w:rsidRDefault="00C77487" w:rsidP="0051469F">
            <w:r>
              <w:t>Disposizioni particolari per i dirigenti</w:t>
            </w:r>
          </w:p>
        </w:tc>
      </w:tr>
      <w:tr w:rsidR="0051469F" w:rsidTr="0051469F">
        <w:tc>
          <w:tcPr>
            <w:tcW w:w="1701" w:type="dxa"/>
            <w:tcMar>
              <w:top w:w="57" w:type="dxa"/>
              <w:bottom w:w="28" w:type="dxa"/>
            </w:tcMar>
            <w:vAlign w:val="center"/>
          </w:tcPr>
          <w:p w:rsidR="0051469F" w:rsidRDefault="0051469F" w:rsidP="0051469F">
            <w:pPr>
              <w:jc w:val="center"/>
            </w:pPr>
          </w:p>
        </w:tc>
        <w:tc>
          <w:tcPr>
            <w:tcW w:w="7938" w:type="dxa"/>
            <w:tcMar>
              <w:top w:w="57" w:type="dxa"/>
              <w:bottom w:w="28" w:type="dxa"/>
            </w:tcMar>
            <w:vAlign w:val="center"/>
          </w:tcPr>
          <w:p w:rsidR="00C77487" w:rsidRDefault="00C77487" w:rsidP="00C77487">
            <w:pPr>
              <w:jc w:val="center"/>
              <w:rPr>
                <w:sz w:val="22"/>
                <w:szCs w:val="22"/>
              </w:rPr>
            </w:pPr>
            <w:r w:rsidRPr="00C77487">
              <w:rPr>
                <w:sz w:val="22"/>
                <w:szCs w:val="22"/>
              </w:rPr>
              <w:t xml:space="preserve">SEZIONE  </w:t>
            </w:r>
            <w:proofErr w:type="spellStart"/>
            <w:r w:rsidRPr="00C77487">
              <w:rPr>
                <w:sz w:val="22"/>
                <w:szCs w:val="22"/>
              </w:rPr>
              <w:t>IV</w:t>
            </w:r>
            <w:proofErr w:type="spellEnd"/>
            <w:r>
              <w:rPr>
                <w:sz w:val="22"/>
                <w:szCs w:val="22"/>
              </w:rPr>
              <w:t xml:space="preserve">   -   </w:t>
            </w:r>
            <w:r w:rsidRPr="00C77487">
              <w:rPr>
                <w:sz w:val="22"/>
                <w:szCs w:val="22"/>
              </w:rPr>
              <w:t>DISPOSIZIONI PARTICOLARI</w:t>
            </w:r>
          </w:p>
          <w:p w:rsidR="00FD5BAA" w:rsidRDefault="00C77487" w:rsidP="00C77487">
            <w:pPr>
              <w:jc w:val="center"/>
              <w:rPr>
                <w:sz w:val="22"/>
                <w:szCs w:val="22"/>
              </w:rPr>
            </w:pPr>
            <w:r w:rsidRPr="00C77487">
              <w:rPr>
                <w:sz w:val="22"/>
                <w:szCs w:val="22"/>
              </w:rPr>
              <w:t>PER INCARICHI NEGLI UFFICI DEGLI ORGANI</w:t>
            </w:r>
            <w:r>
              <w:rPr>
                <w:sz w:val="22"/>
                <w:szCs w:val="22"/>
              </w:rPr>
              <w:t xml:space="preserve"> </w:t>
            </w:r>
            <w:proofErr w:type="spellStart"/>
            <w:r>
              <w:rPr>
                <w:sz w:val="22"/>
                <w:szCs w:val="22"/>
              </w:rPr>
              <w:t>DI</w:t>
            </w:r>
            <w:proofErr w:type="spellEnd"/>
            <w:r>
              <w:rPr>
                <w:sz w:val="22"/>
                <w:szCs w:val="22"/>
              </w:rPr>
              <w:t xml:space="preserve"> GOVERNO</w:t>
            </w:r>
            <w:r w:rsidRPr="00C77487">
              <w:rPr>
                <w:sz w:val="22"/>
                <w:szCs w:val="22"/>
              </w:rPr>
              <w:t>,</w:t>
            </w:r>
          </w:p>
          <w:p w:rsidR="0051469F" w:rsidRPr="00C77487" w:rsidRDefault="00C77487" w:rsidP="00FD5BAA">
            <w:pPr>
              <w:jc w:val="center"/>
              <w:rPr>
                <w:b/>
                <w:sz w:val="22"/>
                <w:szCs w:val="22"/>
              </w:rPr>
            </w:pPr>
            <w:r w:rsidRPr="00C77487">
              <w:rPr>
                <w:sz w:val="22"/>
                <w:szCs w:val="22"/>
              </w:rPr>
              <w:t>PER COLLABORATORI E CONSULENTI</w:t>
            </w:r>
            <w:r>
              <w:rPr>
                <w:sz w:val="22"/>
                <w:szCs w:val="22"/>
              </w:rPr>
              <w:t xml:space="preserve">, </w:t>
            </w:r>
            <w:r w:rsidRPr="00C77487">
              <w:rPr>
                <w:sz w:val="22"/>
                <w:szCs w:val="22"/>
              </w:rPr>
              <w:t xml:space="preserve">PER COLLABORATORI </w:t>
            </w:r>
            <w:proofErr w:type="spellStart"/>
            <w:r w:rsidRPr="00C77487">
              <w:rPr>
                <w:sz w:val="22"/>
                <w:szCs w:val="22"/>
              </w:rPr>
              <w:t>D</w:t>
            </w:r>
            <w:r w:rsidR="00FD5BAA">
              <w:rPr>
                <w:sz w:val="22"/>
                <w:szCs w:val="22"/>
              </w:rPr>
              <w:t>I</w:t>
            </w:r>
            <w:proofErr w:type="spellEnd"/>
            <w:r w:rsidRPr="00C77487">
              <w:rPr>
                <w:sz w:val="22"/>
                <w:szCs w:val="22"/>
              </w:rPr>
              <w:t xml:space="preserve"> IMPRESE FORNITRICI</w:t>
            </w:r>
          </w:p>
        </w:tc>
      </w:tr>
      <w:tr w:rsidR="0051469F" w:rsidTr="0051469F">
        <w:tc>
          <w:tcPr>
            <w:tcW w:w="1701" w:type="dxa"/>
            <w:tcMar>
              <w:top w:w="57" w:type="dxa"/>
              <w:bottom w:w="28" w:type="dxa"/>
            </w:tcMar>
            <w:vAlign w:val="center"/>
          </w:tcPr>
          <w:p w:rsidR="0051469F" w:rsidRDefault="00C77487" w:rsidP="0051469F">
            <w:pPr>
              <w:jc w:val="center"/>
            </w:pPr>
            <w:r>
              <w:t>22</w:t>
            </w:r>
          </w:p>
        </w:tc>
        <w:tc>
          <w:tcPr>
            <w:tcW w:w="7938" w:type="dxa"/>
            <w:tcMar>
              <w:top w:w="57" w:type="dxa"/>
              <w:bottom w:w="28" w:type="dxa"/>
            </w:tcMar>
            <w:vAlign w:val="center"/>
          </w:tcPr>
          <w:p w:rsidR="0051469F" w:rsidRDefault="00C77487" w:rsidP="0051469F">
            <w:r>
              <w:t>Incarichi negli uffici di diretta collaborazione degli organi di governo</w:t>
            </w:r>
          </w:p>
        </w:tc>
      </w:tr>
      <w:tr w:rsidR="0051469F" w:rsidTr="0051469F">
        <w:tc>
          <w:tcPr>
            <w:tcW w:w="1701" w:type="dxa"/>
            <w:tcMar>
              <w:top w:w="57" w:type="dxa"/>
              <w:bottom w:w="28" w:type="dxa"/>
            </w:tcMar>
            <w:vAlign w:val="center"/>
          </w:tcPr>
          <w:p w:rsidR="0051469F" w:rsidRDefault="005C10FC" w:rsidP="0051469F">
            <w:pPr>
              <w:jc w:val="center"/>
            </w:pPr>
            <w:r>
              <w:t>23</w:t>
            </w:r>
          </w:p>
        </w:tc>
        <w:tc>
          <w:tcPr>
            <w:tcW w:w="7938" w:type="dxa"/>
            <w:tcMar>
              <w:top w:w="57" w:type="dxa"/>
              <w:bottom w:w="28" w:type="dxa"/>
            </w:tcMar>
            <w:vAlign w:val="center"/>
          </w:tcPr>
          <w:p w:rsidR="0051469F" w:rsidRDefault="005C10FC" w:rsidP="0051469F">
            <w:r>
              <w:t>Incarichi di collaborazione e consulenza</w:t>
            </w:r>
          </w:p>
        </w:tc>
      </w:tr>
      <w:tr w:rsidR="0051469F" w:rsidTr="0051469F">
        <w:tc>
          <w:tcPr>
            <w:tcW w:w="1701" w:type="dxa"/>
            <w:tcMar>
              <w:top w:w="57" w:type="dxa"/>
              <w:bottom w:w="28" w:type="dxa"/>
            </w:tcMar>
            <w:vAlign w:val="center"/>
          </w:tcPr>
          <w:p w:rsidR="0051469F" w:rsidRDefault="005C10FC" w:rsidP="0051469F">
            <w:pPr>
              <w:jc w:val="center"/>
            </w:pPr>
            <w:r>
              <w:t>24</w:t>
            </w:r>
          </w:p>
        </w:tc>
        <w:tc>
          <w:tcPr>
            <w:tcW w:w="7938" w:type="dxa"/>
            <w:tcMar>
              <w:top w:w="57" w:type="dxa"/>
              <w:bottom w:w="28" w:type="dxa"/>
            </w:tcMar>
            <w:vAlign w:val="center"/>
          </w:tcPr>
          <w:p w:rsidR="0051469F" w:rsidRDefault="005C10FC" w:rsidP="0051469F">
            <w:r>
              <w:t>Collaboratori di imprese fornitrici di lavori, beni e servizi</w:t>
            </w:r>
          </w:p>
        </w:tc>
      </w:tr>
      <w:tr w:rsidR="0051469F" w:rsidTr="0051469F">
        <w:tc>
          <w:tcPr>
            <w:tcW w:w="1701" w:type="dxa"/>
            <w:tcMar>
              <w:top w:w="57" w:type="dxa"/>
              <w:bottom w:w="28" w:type="dxa"/>
            </w:tcMar>
            <w:vAlign w:val="center"/>
          </w:tcPr>
          <w:p w:rsidR="0051469F" w:rsidRDefault="0051469F" w:rsidP="0051469F">
            <w:pPr>
              <w:jc w:val="center"/>
            </w:pPr>
          </w:p>
        </w:tc>
        <w:tc>
          <w:tcPr>
            <w:tcW w:w="7938" w:type="dxa"/>
            <w:tcMar>
              <w:top w:w="57" w:type="dxa"/>
              <w:bottom w:w="28" w:type="dxa"/>
            </w:tcMar>
            <w:vAlign w:val="center"/>
          </w:tcPr>
          <w:p w:rsidR="0051469F" w:rsidRDefault="005C10FC" w:rsidP="005C10FC">
            <w:pPr>
              <w:jc w:val="center"/>
            </w:pPr>
            <w:r>
              <w:t>SEZIONE  V   -   DISPOSIZIONI FINALI</w:t>
            </w:r>
          </w:p>
        </w:tc>
      </w:tr>
      <w:tr w:rsidR="005C10FC" w:rsidTr="0051469F">
        <w:tc>
          <w:tcPr>
            <w:tcW w:w="1701" w:type="dxa"/>
            <w:tcMar>
              <w:top w:w="57" w:type="dxa"/>
              <w:bottom w:w="28" w:type="dxa"/>
            </w:tcMar>
            <w:vAlign w:val="center"/>
          </w:tcPr>
          <w:p w:rsidR="005C10FC" w:rsidRDefault="005C10FC" w:rsidP="0051469F">
            <w:pPr>
              <w:jc w:val="center"/>
            </w:pPr>
            <w:r>
              <w:t>25</w:t>
            </w:r>
          </w:p>
        </w:tc>
        <w:tc>
          <w:tcPr>
            <w:tcW w:w="7938" w:type="dxa"/>
            <w:tcMar>
              <w:top w:w="57" w:type="dxa"/>
              <w:bottom w:w="28" w:type="dxa"/>
            </w:tcMar>
            <w:vAlign w:val="center"/>
          </w:tcPr>
          <w:p w:rsidR="005C10FC" w:rsidRDefault="005C10FC" w:rsidP="0051469F">
            <w:r>
              <w:t>Vigilanza e monitoraggio - Formazione</w:t>
            </w:r>
          </w:p>
        </w:tc>
      </w:tr>
      <w:tr w:rsidR="005C10FC" w:rsidTr="0051469F">
        <w:tc>
          <w:tcPr>
            <w:tcW w:w="1701" w:type="dxa"/>
            <w:tcMar>
              <w:top w:w="57" w:type="dxa"/>
              <w:bottom w:w="28" w:type="dxa"/>
            </w:tcMar>
            <w:vAlign w:val="center"/>
          </w:tcPr>
          <w:p w:rsidR="005C10FC" w:rsidRDefault="005C10FC" w:rsidP="0051469F">
            <w:pPr>
              <w:jc w:val="center"/>
            </w:pPr>
            <w:r>
              <w:t>26</w:t>
            </w:r>
          </w:p>
        </w:tc>
        <w:tc>
          <w:tcPr>
            <w:tcW w:w="7938" w:type="dxa"/>
            <w:tcMar>
              <w:top w:w="57" w:type="dxa"/>
              <w:bottom w:w="28" w:type="dxa"/>
            </w:tcMar>
            <w:vAlign w:val="center"/>
          </w:tcPr>
          <w:p w:rsidR="005C10FC" w:rsidRDefault="005C10FC" w:rsidP="00A06E98">
            <w:r>
              <w:t>Sanzioni disciplinari e danno all’immagine del</w:t>
            </w:r>
            <w:r w:rsidR="00A06E98">
              <w:t>l’Amministrazione</w:t>
            </w:r>
          </w:p>
        </w:tc>
      </w:tr>
      <w:tr w:rsidR="005C10FC" w:rsidTr="0051469F">
        <w:tc>
          <w:tcPr>
            <w:tcW w:w="1701" w:type="dxa"/>
            <w:tcMar>
              <w:top w:w="57" w:type="dxa"/>
              <w:bottom w:w="28" w:type="dxa"/>
            </w:tcMar>
            <w:vAlign w:val="center"/>
          </w:tcPr>
          <w:p w:rsidR="005C10FC" w:rsidRDefault="005C10FC" w:rsidP="0051469F">
            <w:pPr>
              <w:jc w:val="center"/>
            </w:pPr>
            <w:r>
              <w:t>27</w:t>
            </w:r>
          </w:p>
        </w:tc>
        <w:tc>
          <w:tcPr>
            <w:tcW w:w="7938" w:type="dxa"/>
            <w:tcMar>
              <w:top w:w="57" w:type="dxa"/>
              <w:bottom w:w="28" w:type="dxa"/>
            </w:tcMar>
            <w:vAlign w:val="center"/>
          </w:tcPr>
          <w:p w:rsidR="005C10FC" w:rsidRDefault="005C10FC" w:rsidP="0051469F">
            <w:r>
              <w:t>Aggiornamento del Codice</w:t>
            </w:r>
          </w:p>
        </w:tc>
      </w:tr>
      <w:tr w:rsidR="005C10FC" w:rsidTr="0051469F">
        <w:tc>
          <w:tcPr>
            <w:tcW w:w="1701" w:type="dxa"/>
            <w:tcMar>
              <w:top w:w="57" w:type="dxa"/>
              <w:bottom w:w="28" w:type="dxa"/>
            </w:tcMar>
            <w:vAlign w:val="center"/>
          </w:tcPr>
          <w:p w:rsidR="005C10FC" w:rsidRDefault="005C10FC" w:rsidP="0051469F">
            <w:pPr>
              <w:jc w:val="center"/>
            </w:pPr>
            <w:r>
              <w:t>28</w:t>
            </w:r>
          </w:p>
        </w:tc>
        <w:tc>
          <w:tcPr>
            <w:tcW w:w="7938" w:type="dxa"/>
            <w:tcMar>
              <w:top w:w="57" w:type="dxa"/>
              <w:bottom w:w="28" w:type="dxa"/>
            </w:tcMar>
            <w:vAlign w:val="center"/>
          </w:tcPr>
          <w:p w:rsidR="005C10FC" w:rsidRDefault="005C10FC" w:rsidP="0051469F">
            <w:r>
              <w:t>Entrata in vigore e pubblicità del Codice</w:t>
            </w:r>
          </w:p>
        </w:tc>
      </w:tr>
      <w:tr w:rsidR="005C10FC" w:rsidTr="0051469F">
        <w:tc>
          <w:tcPr>
            <w:tcW w:w="1701" w:type="dxa"/>
            <w:tcMar>
              <w:top w:w="57" w:type="dxa"/>
              <w:bottom w:w="28" w:type="dxa"/>
            </w:tcMar>
            <w:vAlign w:val="center"/>
          </w:tcPr>
          <w:p w:rsidR="005C10FC" w:rsidRDefault="005C10FC" w:rsidP="0051469F">
            <w:pPr>
              <w:jc w:val="center"/>
            </w:pPr>
            <w:r>
              <w:t>Allegato  1</w:t>
            </w:r>
          </w:p>
        </w:tc>
        <w:tc>
          <w:tcPr>
            <w:tcW w:w="7938" w:type="dxa"/>
            <w:tcMar>
              <w:top w:w="57" w:type="dxa"/>
              <w:bottom w:w="28" w:type="dxa"/>
            </w:tcMar>
            <w:vAlign w:val="center"/>
          </w:tcPr>
          <w:p w:rsidR="005C10FC" w:rsidRDefault="005C10FC" w:rsidP="0051469F">
            <w:r>
              <w:t>Sanzioni disciplinari</w:t>
            </w:r>
          </w:p>
        </w:tc>
      </w:tr>
      <w:tr w:rsidR="005C10FC" w:rsidTr="0051469F">
        <w:tc>
          <w:tcPr>
            <w:tcW w:w="1701" w:type="dxa"/>
            <w:tcMar>
              <w:top w:w="57" w:type="dxa"/>
              <w:bottom w:w="28" w:type="dxa"/>
            </w:tcMar>
            <w:vAlign w:val="center"/>
          </w:tcPr>
          <w:p w:rsidR="005C10FC" w:rsidRDefault="00315F5E" w:rsidP="0051469F">
            <w:pPr>
              <w:jc w:val="center"/>
            </w:pPr>
            <w:r>
              <w:t>Modello  A</w:t>
            </w:r>
          </w:p>
        </w:tc>
        <w:tc>
          <w:tcPr>
            <w:tcW w:w="7938" w:type="dxa"/>
            <w:tcMar>
              <w:top w:w="57" w:type="dxa"/>
              <w:bottom w:w="28" w:type="dxa"/>
            </w:tcMar>
            <w:vAlign w:val="center"/>
          </w:tcPr>
          <w:p w:rsidR="005C10FC" w:rsidRDefault="00DA14F8" w:rsidP="00DA14F8">
            <w:r w:rsidRPr="00DA14F8">
              <w:t>Dichiarazione</w:t>
            </w:r>
            <w:r>
              <w:t xml:space="preserve"> </w:t>
            </w:r>
            <w:r w:rsidRPr="00DA14F8">
              <w:t>Assegnazione</w:t>
            </w:r>
            <w:r>
              <w:t xml:space="preserve"> Ufficio ex </w:t>
            </w:r>
            <w:r w:rsidRPr="00DA14F8">
              <w:t>art.</w:t>
            </w:r>
            <w:r>
              <w:t xml:space="preserve"> </w:t>
            </w:r>
            <w:r w:rsidRPr="00DA14F8">
              <w:t>6</w:t>
            </w:r>
            <w:r>
              <w:t xml:space="preserve">, </w:t>
            </w:r>
            <w:r w:rsidRPr="00DA14F8">
              <w:t>c</w:t>
            </w:r>
            <w:r>
              <w:t xml:space="preserve">omma </w:t>
            </w:r>
            <w:r w:rsidRPr="00DA14F8">
              <w:t>1</w:t>
            </w:r>
            <w:r>
              <w:t>, dPR n. 62/</w:t>
            </w:r>
            <w:r w:rsidRPr="00DA14F8">
              <w:t>2013</w:t>
            </w:r>
          </w:p>
        </w:tc>
      </w:tr>
      <w:tr w:rsidR="00315F5E" w:rsidTr="0051469F">
        <w:tc>
          <w:tcPr>
            <w:tcW w:w="1701" w:type="dxa"/>
            <w:tcMar>
              <w:top w:w="57" w:type="dxa"/>
              <w:bottom w:w="28" w:type="dxa"/>
            </w:tcMar>
            <w:vAlign w:val="center"/>
          </w:tcPr>
          <w:p w:rsidR="00315F5E" w:rsidRDefault="00DA14F8" w:rsidP="0051469F">
            <w:pPr>
              <w:jc w:val="center"/>
            </w:pPr>
            <w:r>
              <w:t>Modello B.1</w:t>
            </w:r>
          </w:p>
        </w:tc>
        <w:tc>
          <w:tcPr>
            <w:tcW w:w="7938" w:type="dxa"/>
            <w:tcMar>
              <w:top w:w="57" w:type="dxa"/>
              <w:bottom w:w="28" w:type="dxa"/>
            </w:tcMar>
            <w:vAlign w:val="center"/>
          </w:tcPr>
          <w:p w:rsidR="00315F5E" w:rsidRDefault="00DA14F8" w:rsidP="00DA14F8">
            <w:r w:rsidRPr="00DA14F8">
              <w:t>Incarico</w:t>
            </w:r>
            <w:r>
              <w:t xml:space="preserve"> </w:t>
            </w:r>
            <w:r w:rsidRPr="00DA14F8">
              <w:t>Amministrativo</w:t>
            </w:r>
            <w:r>
              <w:t xml:space="preserve"> di </w:t>
            </w:r>
            <w:r w:rsidRPr="00DA14F8">
              <w:t>Vertice</w:t>
            </w:r>
            <w:r>
              <w:t xml:space="preserve"> ex </w:t>
            </w:r>
            <w:r w:rsidRPr="00DA14F8">
              <w:t>d</w:t>
            </w:r>
            <w:r>
              <w:t>PR</w:t>
            </w:r>
            <w:r w:rsidRPr="00DA14F8">
              <w:t xml:space="preserve"> </w:t>
            </w:r>
            <w:r>
              <w:t xml:space="preserve"> n. 62/2013 e </w:t>
            </w:r>
            <w:r w:rsidRPr="00DA14F8">
              <w:t>d.lgs.</w:t>
            </w:r>
            <w:r>
              <w:t xml:space="preserve"> n. </w:t>
            </w:r>
            <w:r w:rsidRPr="00DA14F8">
              <w:t>39</w:t>
            </w:r>
            <w:r>
              <w:t>/</w:t>
            </w:r>
            <w:r w:rsidRPr="00DA14F8">
              <w:t>2013</w:t>
            </w:r>
          </w:p>
        </w:tc>
      </w:tr>
      <w:tr w:rsidR="00315F5E" w:rsidTr="0051469F">
        <w:tc>
          <w:tcPr>
            <w:tcW w:w="1701" w:type="dxa"/>
            <w:tcMar>
              <w:top w:w="57" w:type="dxa"/>
              <w:bottom w:w="28" w:type="dxa"/>
            </w:tcMar>
            <w:vAlign w:val="center"/>
          </w:tcPr>
          <w:p w:rsidR="00315F5E" w:rsidRDefault="00DA14F8" w:rsidP="0051469F">
            <w:pPr>
              <w:jc w:val="center"/>
            </w:pPr>
            <w:r>
              <w:t>Modello B.2</w:t>
            </w:r>
          </w:p>
        </w:tc>
        <w:tc>
          <w:tcPr>
            <w:tcW w:w="7938" w:type="dxa"/>
            <w:tcMar>
              <w:top w:w="57" w:type="dxa"/>
              <w:bottom w:w="28" w:type="dxa"/>
            </w:tcMar>
            <w:vAlign w:val="center"/>
          </w:tcPr>
          <w:p w:rsidR="00315F5E" w:rsidRDefault="00DA14F8" w:rsidP="00DA14F8">
            <w:r w:rsidRPr="00DA14F8">
              <w:t>Incarico</w:t>
            </w:r>
            <w:r>
              <w:t xml:space="preserve"> d</w:t>
            </w:r>
            <w:r w:rsidRPr="00DA14F8">
              <w:t>irigente</w:t>
            </w:r>
            <w:r>
              <w:t xml:space="preserve"> interno ex dPR</w:t>
            </w:r>
            <w:r w:rsidRPr="00DA14F8">
              <w:t xml:space="preserve"> </w:t>
            </w:r>
            <w:r>
              <w:t xml:space="preserve">n. </w:t>
            </w:r>
            <w:r w:rsidRPr="00DA14F8">
              <w:t>62</w:t>
            </w:r>
            <w:r>
              <w:t xml:space="preserve">/2013 e </w:t>
            </w:r>
            <w:r w:rsidRPr="00DA14F8">
              <w:t>d.lgs.</w:t>
            </w:r>
            <w:r>
              <w:t xml:space="preserve"> n. 39/</w:t>
            </w:r>
            <w:r w:rsidRPr="00DA14F8">
              <w:t>2013</w:t>
            </w:r>
          </w:p>
        </w:tc>
      </w:tr>
      <w:tr w:rsidR="00315F5E" w:rsidTr="0051469F">
        <w:tc>
          <w:tcPr>
            <w:tcW w:w="1701" w:type="dxa"/>
            <w:tcMar>
              <w:top w:w="57" w:type="dxa"/>
              <w:bottom w:w="28" w:type="dxa"/>
            </w:tcMar>
            <w:vAlign w:val="center"/>
          </w:tcPr>
          <w:p w:rsidR="00315F5E" w:rsidRDefault="00DA14F8" w:rsidP="0051469F">
            <w:pPr>
              <w:jc w:val="center"/>
            </w:pPr>
            <w:r>
              <w:t>Modello B.3</w:t>
            </w:r>
          </w:p>
        </w:tc>
        <w:tc>
          <w:tcPr>
            <w:tcW w:w="7938" w:type="dxa"/>
            <w:tcMar>
              <w:top w:w="57" w:type="dxa"/>
              <w:bottom w:w="28" w:type="dxa"/>
            </w:tcMar>
            <w:vAlign w:val="center"/>
          </w:tcPr>
          <w:p w:rsidR="00315F5E" w:rsidRDefault="00DA14F8" w:rsidP="00DA14F8">
            <w:r w:rsidRPr="00DA14F8">
              <w:t>Incarico</w:t>
            </w:r>
            <w:r>
              <w:t xml:space="preserve"> d</w:t>
            </w:r>
            <w:r w:rsidRPr="00DA14F8">
              <w:t>irigente</w:t>
            </w:r>
            <w:r>
              <w:t xml:space="preserve"> esterno ex dPR</w:t>
            </w:r>
            <w:r w:rsidRPr="00DA14F8">
              <w:t xml:space="preserve"> </w:t>
            </w:r>
            <w:r>
              <w:t xml:space="preserve">n. </w:t>
            </w:r>
            <w:r w:rsidRPr="00DA14F8">
              <w:t>62</w:t>
            </w:r>
            <w:r>
              <w:t xml:space="preserve">/2013 e </w:t>
            </w:r>
            <w:r w:rsidRPr="00DA14F8">
              <w:t>d.lgs.</w:t>
            </w:r>
            <w:r>
              <w:t xml:space="preserve"> n. 39/</w:t>
            </w:r>
            <w:r w:rsidRPr="00DA14F8">
              <w:t>2013</w:t>
            </w:r>
          </w:p>
        </w:tc>
      </w:tr>
      <w:tr w:rsidR="00315F5E" w:rsidTr="0051469F">
        <w:tc>
          <w:tcPr>
            <w:tcW w:w="1701" w:type="dxa"/>
            <w:tcMar>
              <w:top w:w="57" w:type="dxa"/>
              <w:bottom w:w="28" w:type="dxa"/>
            </w:tcMar>
            <w:vAlign w:val="center"/>
          </w:tcPr>
          <w:p w:rsidR="00315F5E" w:rsidRDefault="00DA14F8" w:rsidP="0051469F">
            <w:pPr>
              <w:jc w:val="center"/>
            </w:pPr>
            <w:r>
              <w:t>Modello C</w:t>
            </w:r>
          </w:p>
        </w:tc>
        <w:tc>
          <w:tcPr>
            <w:tcW w:w="7938" w:type="dxa"/>
            <w:tcMar>
              <w:top w:w="57" w:type="dxa"/>
              <w:bottom w:w="28" w:type="dxa"/>
            </w:tcMar>
            <w:vAlign w:val="center"/>
          </w:tcPr>
          <w:p w:rsidR="00315F5E" w:rsidRDefault="00DE2A52" w:rsidP="00DA14F8">
            <w:r>
              <w:t xml:space="preserve">Procedimento - </w:t>
            </w:r>
            <w:r w:rsidR="00DA14F8">
              <w:t>c</w:t>
            </w:r>
            <w:r w:rsidR="00DA14F8" w:rsidRPr="00DA14F8">
              <w:t>onflitto</w:t>
            </w:r>
            <w:r>
              <w:t xml:space="preserve"> di</w:t>
            </w:r>
            <w:r w:rsidR="00DA14F8">
              <w:t xml:space="preserve"> in</w:t>
            </w:r>
            <w:r w:rsidR="00DA14F8" w:rsidRPr="00DA14F8">
              <w:t>teressi</w:t>
            </w:r>
            <w:r w:rsidR="00DA14F8">
              <w:t xml:space="preserve"> ex </w:t>
            </w:r>
            <w:r w:rsidR="00DA14F8" w:rsidRPr="00DA14F8">
              <w:t>art. 6-bis</w:t>
            </w:r>
            <w:r w:rsidR="00DA14F8">
              <w:t xml:space="preserve"> </w:t>
            </w:r>
            <w:r w:rsidR="00DA14F8" w:rsidRPr="00DA14F8">
              <w:t>d</w:t>
            </w:r>
            <w:r w:rsidR="00DA14F8">
              <w:t>PR</w:t>
            </w:r>
            <w:r w:rsidR="00DA14F8" w:rsidRPr="00DA14F8">
              <w:t xml:space="preserve"> </w:t>
            </w:r>
            <w:r w:rsidR="00DA14F8">
              <w:t>n. 62/</w:t>
            </w:r>
            <w:r w:rsidR="00DA14F8" w:rsidRPr="00DA14F8">
              <w:t>2013</w:t>
            </w:r>
          </w:p>
        </w:tc>
      </w:tr>
      <w:tr w:rsidR="00315F5E" w:rsidTr="0051469F">
        <w:tc>
          <w:tcPr>
            <w:tcW w:w="1701" w:type="dxa"/>
            <w:tcMar>
              <w:top w:w="57" w:type="dxa"/>
              <w:bottom w:w="28" w:type="dxa"/>
            </w:tcMar>
            <w:vAlign w:val="center"/>
          </w:tcPr>
          <w:p w:rsidR="00315F5E" w:rsidRDefault="00DA14F8" w:rsidP="0051469F">
            <w:pPr>
              <w:jc w:val="center"/>
            </w:pPr>
            <w:r>
              <w:t>Modello D</w:t>
            </w:r>
          </w:p>
        </w:tc>
        <w:tc>
          <w:tcPr>
            <w:tcW w:w="7938" w:type="dxa"/>
            <w:tcMar>
              <w:top w:w="57" w:type="dxa"/>
              <w:bottom w:w="28" w:type="dxa"/>
            </w:tcMar>
            <w:vAlign w:val="center"/>
          </w:tcPr>
          <w:p w:rsidR="00315F5E" w:rsidRDefault="00DA14F8" w:rsidP="00DA14F8">
            <w:r w:rsidRPr="00DA14F8">
              <w:t>Ricusazione</w:t>
            </w:r>
            <w:r>
              <w:t xml:space="preserve"> s</w:t>
            </w:r>
            <w:r w:rsidRPr="00DA14F8">
              <w:t>oggetto</w:t>
            </w:r>
            <w:r>
              <w:t xml:space="preserve"> i</w:t>
            </w:r>
            <w:r w:rsidRPr="00DA14F8">
              <w:t>n</w:t>
            </w:r>
            <w:r>
              <w:t xml:space="preserve"> situazione di c</w:t>
            </w:r>
            <w:r w:rsidRPr="00DA14F8">
              <w:t>onflitto</w:t>
            </w:r>
            <w:r>
              <w:t xml:space="preserve"> di i</w:t>
            </w:r>
            <w:r w:rsidRPr="00DA14F8">
              <w:t>nteressi</w:t>
            </w:r>
          </w:p>
        </w:tc>
      </w:tr>
      <w:tr w:rsidR="00315F5E" w:rsidTr="0051469F">
        <w:tc>
          <w:tcPr>
            <w:tcW w:w="1701" w:type="dxa"/>
            <w:tcMar>
              <w:top w:w="57" w:type="dxa"/>
              <w:bottom w:w="28" w:type="dxa"/>
            </w:tcMar>
            <w:vAlign w:val="center"/>
          </w:tcPr>
          <w:p w:rsidR="00315F5E" w:rsidRDefault="00DA14F8" w:rsidP="0051469F">
            <w:pPr>
              <w:jc w:val="center"/>
            </w:pPr>
            <w:r>
              <w:lastRenderedPageBreak/>
              <w:t>Modello E</w:t>
            </w:r>
          </w:p>
        </w:tc>
        <w:tc>
          <w:tcPr>
            <w:tcW w:w="7938" w:type="dxa"/>
            <w:tcMar>
              <w:top w:w="57" w:type="dxa"/>
              <w:bottom w:w="28" w:type="dxa"/>
            </w:tcMar>
            <w:vAlign w:val="center"/>
          </w:tcPr>
          <w:p w:rsidR="00315F5E" w:rsidRDefault="00DA14F8" w:rsidP="00165229">
            <w:r w:rsidRPr="00DA14F8">
              <w:t>Adesione</w:t>
            </w:r>
            <w:r>
              <w:t xml:space="preserve"> ad a</w:t>
            </w:r>
            <w:r w:rsidRPr="00DA14F8">
              <w:t>ssociazioni</w:t>
            </w:r>
            <w:r>
              <w:t xml:space="preserve"> od o</w:t>
            </w:r>
            <w:r w:rsidRPr="00DA14F8">
              <w:t>rganizzazion</w:t>
            </w:r>
            <w:r>
              <w:t>i ex</w:t>
            </w:r>
            <w:r w:rsidR="00165229">
              <w:t xml:space="preserve"> </w:t>
            </w:r>
            <w:r w:rsidRPr="00DA14F8">
              <w:t>art. 5 d</w:t>
            </w:r>
            <w:r w:rsidR="00165229">
              <w:t>PR</w:t>
            </w:r>
            <w:r w:rsidRPr="00DA14F8">
              <w:t xml:space="preserve"> </w:t>
            </w:r>
            <w:r w:rsidR="00165229">
              <w:t>n. 62/</w:t>
            </w:r>
            <w:r w:rsidRPr="00DA14F8">
              <w:t>2013</w:t>
            </w:r>
          </w:p>
        </w:tc>
      </w:tr>
      <w:tr w:rsidR="00315F5E" w:rsidTr="0051469F">
        <w:tc>
          <w:tcPr>
            <w:tcW w:w="1701" w:type="dxa"/>
            <w:tcMar>
              <w:top w:w="57" w:type="dxa"/>
              <w:bottom w:w="28" w:type="dxa"/>
            </w:tcMar>
            <w:vAlign w:val="center"/>
          </w:tcPr>
          <w:p w:rsidR="00315F5E" w:rsidRDefault="00DA14F8" w:rsidP="0051469F">
            <w:pPr>
              <w:jc w:val="center"/>
            </w:pPr>
            <w:r>
              <w:t>Modello F</w:t>
            </w:r>
          </w:p>
        </w:tc>
        <w:tc>
          <w:tcPr>
            <w:tcW w:w="7938" w:type="dxa"/>
            <w:tcMar>
              <w:top w:w="57" w:type="dxa"/>
              <w:bottom w:w="28" w:type="dxa"/>
            </w:tcMar>
            <w:vAlign w:val="center"/>
          </w:tcPr>
          <w:p w:rsidR="00315F5E" w:rsidRDefault="007822EC" w:rsidP="007822EC">
            <w:r w:rsidRPr="007822EC">
              <w:t>Informazione</w:t>
            </w:r>
            <w:r>
              <w:t xml:space="preserve"> p</w:t>
            </w:r>
            <w:r w:rsidRPr="007822EC">
              <w:t>antouflage</w:t>
            </w:r>
            <w:r>
              <w:t xml:space="preserve"> ex </w:t>
            </w:r>
            <w:r w:rsidRPr="007822EC">
              <w:t>art. 14</w:t>
            </w:r>
            <w:r>
              <w:t xml:space="preserve">, </w:t>
            </w:r>
            <w:r w:rsidRPr="007822EC">
              <w:t>c</w:t>
            </w:r>
            <w:r>
              <w:t xml:space="preserve">omma </w:t>
            </w:r>
            <w:r w:rsidRPr="007822EC">
              <w:t>3</w:t>
            </w:r>
            <w:r>
              <w:t xml:space="preserve">, dPR </w:t>
            </w:r>
            <w:r w:rsidRPr="007822EC">
              <w:t xml:space="preserve"> </w:t>
            </w:r>
            <w:r>
              <w:t xml:space="preserve">n. </w:t>
            </w:r>
            <w:r w:rsidRPr="007822EC">
              <w:t>62.2013</w:t>
            </w:r>
          </w:p>
        </w:tc>
      </w:tr>
      <w:tr w:rsidR="00315F5E" w:rsidTr="0051469F">
        <w:tc>
          <w:tcPr>
            <w:tcW w:w="1701" w:type="dxa"/>
            <w:tcMar>
              <w:top w:w="57" w:type="dxa"/>
              <w:bottom w:w="28" w:type="dxa"/>
            </w:tcMar>
            <w:vAlign w:val="center"/>
          </w:tcPr>
          <w:p w:rsidR="00315F5E" w:rsidRDefault="00DA14F8" w:rsidP="0051469F">
            <w:pPr>
              <w:jc w:val="center"/>
            </w:pPr>
            <w:r>
              <w:t>Modello G</w:t>
            </w:r>
          </w:p>
        </w:tc>
        <w:tc>
          <w:tcPr>
            <w:tcW w:w="7938" w:type="dxa"/>
            <w:tcMar>
              <w:top w:w="57" w:type="dxa"/>
              <w:bottom w:w="28" w:type="dxa"/>
            </w:tcMar>
            <w:vAlign w:val="center"/>
          </w:tcPr>
          <w:p w:rsidR="00315F5E" w:rsidRDefault="00366AD9" w:rsidP="00366AD9">
            <w:r w:rsidRPr="00366AD9">
              <w:t>Commissione</w:t>
            </w:r>
            <w:r>
              <w:t xml:space="preserve"> </w:t>
            </w:r>
            <w:r w:rsidRPr="00366AD9">
              <w:t>Gara</w:t>
            </w:r>
            <w:r>
              <w:t xml:space="preserve"> o </w:t>
            </w:r>
            <w:r w:rsidRPr="00366AD9">
              <w:t>Concorso</w:t>
            </w:r>
            <w:r>
              <w:t xml:space="preserve"> </w:t>
            </w:r>
            <w:r w:rsidRPr="00366AD9">
              <w:t>Assunzioni</w:t>
            </w:r>
            <w:r>
              <w:t xml:space="preserve"> ex art.35-bis d.lgs.165/</w:t>
            </w:r>
            <w:r w:rsidRPr="00366AD9">
              <w:t>2001</w:t>
            </w:r>
          </w:p>
        </w:tc>
      </w:tr>
      <w:tr w:rsidR="00315F5E" w:rsidTr="0051469F">
        <w:tc>
          <w:tcPr>
            <w:tcW w:w="1701" w:type="dxa"/>
            <w:tcMar>
              <w:top w:w="57" w:type="dxa"/>
              <w:bottom w:w="28" w:type="dxa"/>
            </w:tcMar>
            <w:vAlign w:val="center"/>
          </w:tcPr>
          <w:p w:rsidR="00315F5E" w:rsidRDefault="00DA14F8" w:rsidP="0051469F">
            <w:pPr>
              <w:jc w:val="center"/>
            </w:pPr>
            <w:r>
              <w:t>Modello H</w:t>
            </w:r>
          </w:p>
        </w:tc>
        <w:tc>
          <w:tcPr>
            <w:tcW w:w="7938" w:type="dxa"/>
            <w:tcMar>
              <w:top w:w="57" w:type="dxa"/>
              <w:bottom w:w="28" w:type="dxa"/>
            </w:tcMar>
            <w:vAlign w:val="center"/>
          </w:tcPr>
          <w:p w:rsidR="00315F5E" w:rsidRDefault="00A967EB" w:rsidP="00A967EB">
            <w:r w:rsidRPr="00A967EB">
              <w:t>Commissioni</w:t>
            </w:r>
            <w:r>
              <w:t xml:space="preserve"> c</w:t>
            </w:r>
            <w:r w:rsidRPr="00A967EB">
              <w:t>oncorso</w:t>
            </w:r>
            <w:r>
              <w:t xml:space="preserve"> a</w:t>
            </w:r>
            <w:r w:rsidRPr="00A967EB">
              <w:t>ssunzioni</w:t>
            </w:r>
            <w:r>
              <w:t xml:space="preserve"> ex </w:t>
            </w:r>
            <w:r w:rsidRPr="00A967EB">
              <w:t>art. 11</w:t>
            </w:r>
            <w:r>
              <w:t>,</w:t>
            </w:r>
            <w:r w:rsidRPr="00A967EB">
              <w:t xml:space="preserve"> c</w:t>
            </w:r>
            <w:r>
              <w:t xml:space="preserve">omma </w:t>
            </w:r>
            <w:r w:rsidRPr="00A967EB">
              <w:t>1</w:t>
            </w:r>
            <w:r>
              <w:t>,</w:t>
            </w:r>
            <w:r w:rsidRPr="00A967EB">
              <w:t xml:space="preserve"> </w:t>
            </w:r>
            <w:r>
              <w:t>dPR</w:t>
            </w:r>
            <w:r w:rsidRPr="00A967EB">
              <w:t xml:space="preserve"> </w:t>
            </w:r>
            <w:r>
              <w:t xml:space="preserve">n. </w:t>
            </w:r>
            <w:r w:rsidR="008B5CBC">
              <w:t>487/</w:t>
            </w:r>
            <w:r w:rsidRPr="00A967EB">
              <w:t>1994</w:t>
            </w:r>
          </w:p>
        </w:tc>
      </w:tr>
      <w:tr w:rsidR="00315F5E" w:rsidTr="0051469F">
        <w:tc>
          <w:tcPr>
            <w:tcW w:w="1701" w:type="dxa"/>
            <w:tcMar>
              <w:top w:w="57" w:type="dxa"/>
              <w:bottom w:w="28" w:type="dxa"/>
            </w:tcMar>
            <w:vAlign w:val="center"/>
          </w:tcPr>
          <w:p w:rsidR="00315F5E" w:rsidRDefault="00DA14F8" w:rsidP="0051469F">
            <w:pPr>
              <w:jc w:val="center"/>
            </w:pPr>
            <w:r>
              <w:t>Modello L</w:t>
            </w:r>
          </w:p>
        </w:tc>
        <w:tc>
          <w:tcPr>
            <w:tcW w:w="7938" w:type="dxa"/>
            <w:tcMar>
              <w:top w:w="57" w:type="dxa"/>
              <w:bottom w:w="28" w:type="dxa"/>
            </w:tcMar>
            <w:vAlign w:val="center"/>
          </w:tcPr>
          <w:p w:rsidR="00315F5E" w:rsidRDefault="00C27ED0" w:rsidP="00C27ED0">
            <w:r w:rsidRPr="00C27ED0">
              <w:t xml:space="preserve">Comunicazione </w:t>
            </w:r>
            <w:r>
              <w:t xml:space="preserve"> p</w:t>
            </w:r>
            <w:r w:rsidRPr="00C27ED0">
              <w:t>rovvedimenti</w:t>
            </w:r>
            <w:r>
              <w:t xml:space="preserve"> p</w:t>
            </w:r>
            <w:r w:rsidRPr="00C27ED0">
              <w:t xml:space="preserve">enali </w:t>
            </w:r>
            <w:r>
              <w:t>e/o d</w:t>
            </w:r>
            <w:r w:rsidRPr="00C27ED0">
              <w:t>isciplinari</w:t>
            </w:r>
          </w:p>
        </w:tc>
      </w:tr>
      <w:tr w:rsidR="00315F5E" w:rsidTr="0051469F">
        <w:tc>
          <w:tcPr>
            <w:tcW w:w="1701" w:type="dxa"/>
            <w:tcMar>
              <w:top w:w="57" w:type="dxa"/>
              <w:bottom w:w="28" w:type="dxa"/>
            </w:tcMar>
            <w:vAlign w:val="center"/>
          </w:tcPr>
          <w:p w:rsidR="00315F5E" w:rsidRDefault="00DA14F8" w:rsidP="0051469F">
            <w:pPr>
              <w:jc w:val="center"/>
            </w:pPr>
            <w:r>
              <w:t>Modello M</w:t>
            </w:r>
          </w:p>
        </w:tc>
        <w:tc>
          <w:tcPr>
            <w:tcW w:w="7938" w:type="dxa"/>
            <w:tcMar>
              <w:top w:w="57" w:type="dxa"/>
              <w:bottom w:w="28" w:type="dxa"/>
            </w:tcMar>
            <w:vAlign w:val="center"/>
          </w:tcPr>
          <w:p w:rsidR="00315F5E" w:rsidRDefault="00C27ED0" w:rsidP="00C27ED0">
            <w:r>
              <w:t>Incarico d</w:t>
            </w:r>
            <w:r w:rsidRPr="00C27ED0">
              <w:t>irezione</w:t>
            </w:r>
            <w:r>
              <w:t xml:space="preserve"> s</w:t>
            </w:r>
            <w:r w:rsidRPr="00C27ED0">
              <w:t>truttura</w:t>
            </w:r>
            <w:r>
              <w:t xml:space="preserve"> per g</w:t>
            </w:r>
            <w:r w:rsidRPr="00C27ED0">
              <w:t>estione</w:t>
            </w:r>
            <w:r>
              <w:t xml:space="preserve"> personale ex </w:t>
            </w:r>
            <w:r w:rsidRPr="00C27ED0">
              <w:t>art. 53</w:t>
            </w:r>
            <w:r>
              <w:t>,</w:t>
            </w:r>
            <w:r w:rsidRPr="00C27ED0">
              <w:t xml:space="preserve"> c</w:t>
            </w:r>
            <w:r>
              <w:t xml:space="preserve">omma </w:t>
            </w:r>
            <w:r w:rsidRPr="00C27ED0">
              <w:t>1-bis</w:t>
            </w:r>
            <w:r>
              <w:t>, d.lgs. n. 165/</w:t>
            </w:r>
            <w:r w:rsidRPr="00C27ED0">
              <w:t>2001</w:t>
            </w:r>
          </w:p>
        </w:tc>
      </w:tr>
      <w:tr w:rsidR="00315F5E" w:rsidTr="0051469F">
        <w:tc>
          <w:tcPr>
            <w:tcW w:w="1701" w:type="dxa"/>
            <w:tcMar>
              <w:top w:w="57" w:type="dxa"/>
              <w:bottom w:w="28" w:type="dxa"/>
            </w:tcMar>
            <w:vAlign w:val="center"/>
          </w:tcPr>
          <w:p w:rsidR="00315F5E" w:rsidRDefault="00DA14F8" w:rsidP="0051469F">
            <w:pPr>
              <w:jc w:val="center"/>
            </w:pPr>
            <w:r>
              <w:t>Modello N</w:t>
            </w:r>
          </w:p>
        </w:tc>
        <w:tc>
          <w:tcPr>
            <w:tcW w:w="7938" w:type="dxa"/>
            <w:tcMar>
              <w:top w:w="57" w:type="dxa"/>
              <w:bottom w:w="28" w:type="dxa"/>
            </w:tcMar>
            <w:vAlign w:val="center"/>
          </w:tcPr>
          <w:p w:rsidR="00315F5E" w:rsidRDefault="00C27ED0" w:rsidP="00C27ED0">
            <w:r>
              <w:t>Componenti c</w:t>
            </w:r>
            <w:r w:rsidRPr="00C27ED0">
              <w:t>ommissione</w:t>
            </w:r>
            <w:r>
              <w:t xml:space="preserve"> c</w:t>
            </w:r>
            <w:r w:rsidRPr="00C27ED0">
              <w:t>oncorso</w:t>
            </w:r>
            <w:r>
              <w:t xml:space="preserve"> p</w:t>
            </w:r>
            <w:r w:rsidRPr="00C27ED0">
              <w:t>ersonale</w:t>
            </w:r>
            <w:r>
              <w:t xml:space="preserve"> ex </w:t>
            </w:r>
            <w:r w:rsidRPr="00C27ED0">
              <w:t>art. 35, c</w:t>
            </w:r>
            <w:r>
              <w:t>omma</w:t>
            </w:r>
            <w:r w:rsidRPr="00C27ED0">
              <w:t xml:space="preserve"> 3.</w:t>
            </w:r>
            <w:r>
              <w:t>,</w:t>
            </w:r>
            <w:r w:rsidRPr="00C27ED0">
              <w:t xml:space="preserve"> lett. e)</w:t>
            </w:r>
            <w:r>
              <w:t>,</w:t>
            </w:r>
            <w:r w:rsidRPr="00C27ED0">
              <w:t xml:space="preserve"> d.lgs. </w:t>
            </w:r>
            <w:r>
              <w:t xml:space="preserve">n. </w:t>
            </w:r>
            <w:r w:rsidRPr="00C27ED0">
              <w:t>165.2001</w:t>
            </w:r>
          </w:p>
        </w:tc>
      </w:tr>
    </w:tbl>
    <w:p w:rsidR="00D83539" w:rsidRDefault="00D83539" w:rsidP="00050BB8">
      <w:pPr>
        <w:spacing w:after="0"/>
      </w:pPr>
    </w:p>
    <w:p w:rsidR="00D83539" w:rsidRDefault="00D83539">
      <w:r>
        <w:br w:type="page"/>
      </w:r>
    </w:p>
    <w:p w:rsidR="00F5537C" w:rsidRPr="00C021CF" w:rsidRDefault="00F5537C" w:rsidP="00F5537C">
      <w:pPr>
        <w:spacing w:after="0" w:line="240" w:lineRule="auto"/>
        <w:jc w:val="center"/>
        <w:rPr>
          <w:b/>
        </w:rPr>
      </w:pPr>
      <w:r w:rsidRPr="00C021CF">
        <w:rPr>
          <w:b/>
        </w:rPr>
        <w:lastRenderedPageBreak/>
        <w:t>SEZIONE  I</w:t>
      </w:r>
    </w:p>
    <w:p w:rsidR="00F5537C" w:rsidRPr="00C021CF" w:rsidRDefault="00F5537C" w:rsidP="00F5537C">
      <w:pPr>
        <w:spacing w:after="0" w:line="240" w:lineRule="auto"/>
        <w:jc w:val="center"/>
        <w:rPr>
          <w:b/>
        </w:rPr>
      </w:pPr>
      <w:r w:rsidRPr="00C021CF">
        <w:rPr>
          <w:b/>
        </w:rPr>
        <w:t>DISPOSIZIONI GENERALI</w:t>
      </w:r>
    </w:p>
    <w:p w:rsidR="00F5537C" w:rsidRPr="00C021CF" w:rsidRDefault="00F5537C" w:rsidP="00A767D2">
      <w:pPr>
        <w:spacing w:after="0" w:line="240" w:lineRule="auto"/>
        <w:jc w:val="center"/>
      </w:pPr>
    </w:p>
    <w:p w:rsidR="00F5537C" w:rsidRPr="00C021CF" w:rsidRDefault="00F5537C" w:rsidP="00A767D2">
      <w:pPr>
        <w:spacing w:after="0" w:line="240" w:lineRule="auto"/>
        <w:jc w:val="center"/>
      </w:pPr>
    </w:p>
    <w:p w:rsidR="004F6649" w:rsidRPr="00C021CF" w:rsidRDefault="004F6649" w:rsidP="00A767D2">
      <w:pPr>
        <w:spacing w:after="0" w:line="240" w:lineRule="auto"/>
        <w:jc w:val="center"/>
        <w:rPr>
          <w:b/>
        </w:rPr>
      </w:pPr>
      <w:r w:rsidRPr="00C021CF">
        <w:rPr>
          <w:b/>
        </w:rPr>
        <w:t>Articolo  1.</w:t>
      </w:r>
    </w:p>
    <w:p w:rsidR="00C74BC1" w:rsidRPr="00C021CF" w:rsidRDefault="00C74BC1" w:rsidP="00A767D2">
      <w:pPr>
        <w:spacing w:after="0" w:line="240" w:lineRule="auto"/>
        <w:jc w:val="center"/>
        <w:rPr>
          <w:b/>
        </w:rPr>
      </w:pPr>
      <w:r w:rsidRPr="00C021CF">
        <w:rPr>
          <w:b/>
        </w:rPr>
        <w:t>DEFINIZIONI</w:t>
      </w:r>
    </w:p>
    <w:p w:rsidR="00C74BC1" w:rsidRPr="00C021CF" w:rsidRDefault="00C74BC1" w:rsidP="00A767D2">
      <w:pPr>
        <w:spacing w:after="0" w:line="240" w:lineRule="auto"/>
      </w:pPr>
    </w:p>
    <w:p w:rsidR="002F73CF" w:rsidRPr="00C021CF" w:rsidRDefault="002F73CF" w:rsidP="00A767D2">
      <w:pPr>
        <w:spacing w:after="0" w:line="240" w:lineRule="auto"/>
      </w:pPr>
    </w:p>
    <w:p w:rsidR="002F73CF" w:rsidRPr="00C021CF" w:rsidRDefault="002F73CF" w:rsidP="000D1728">
      <w:pPr>
        <w:pStyle w:val="Paragrafoelenco"/>
        <w:numPr>
          <w:ilvl w:val="0"/>
          <w:numId w:val="12"/>
        </w:numPr>
        <w:spacing w:after="0" w:line="240" w:lineRule="auto"/>
      </w:pPr>
      <w:r w:rsidRPr="00C021CF">
        <w:t>“</w:t>
      </w:r>
      <w:r w:rsidRPr="00C021CF">
        <w:rPr>
          <w:b/>
        </w:rPr>
        <w:t>ANAC</w:t>
      </w:r>
      <w:r w:rsidRPr="00C021CF">
        <w:t>” : Autorità nazionale anticorruzione.</w:t>
      </w:r>
    </w:p>
    <w:p w:rsidR="00C74BC1" w:rsidRPr="00C021CF" w:rsidRDefault="00C74BC1" w:rsidP="000D1728">
      <w:pPr>
        <w:pStyle w:val="Paragrafoelenco"/>
        <w:numPr>
          <w:ilvl w:val="0"/>
          <w:numId w:val="12"/>
        </w:numPr>
        <w:spacing w:after="0" w:line="240" w:lineRule="auto"/>
      </w:pPr>
      <w:r w:rsidRPr="00C021CF">
        <w:t>“</w:t>
      </w:r>
      <w:r w:rsidRPr="00C021CF">
        <w:rPr>
          <w:b/>
        </w:rPr>
        <w:t>Codice nazionale</w:t>
      </w:r>
      <w:r w:rsidRPr="00C021CF">
        <w:t xml:space="preserve">” o </w:t>
      </w:r>
      <w:r w:rsidR="00A52C8A" w:rsidRPr="00C021CF">
        <w:t>“</w:t>
      </w:r>
      <w:r w:rsidR="009C4994" w:rsidRPr="00C021CF">
        <w:rPr>
          <w:b/>
        </w:rPr>
        <w:t>d</w:t>
      </w:r>
      <w:r w:rsidR="00A52C8A" w:rsidRPr="00C021CF">
        <w:rPr>
          <w:b/>
        </w:rPr>
        <w:t>P</w:t>
      </w:r>
      <w:r w:rsidRPr="00C021CF">
        <w:rPr>
          <w:b/>
        </w:rPr>
        <w:t>R n. 62/2013</w:t>
      </w:r>
      <w:r w:rsidR="00A52C8A" w:rsidRPr="00C021CF">
        <w:t xml:space="preserve">” </w:t>
      </w:r>
      <w:r w:rsidRPr="00C021CF">
        <w:t xml:space="preserve">:  </w:t>
      </w:r>
      <w:r w:rsidR="009C4994" w:rsidRPr="00C021CF">
        <w:t>d</w:t>
      </w:r>
      <w:r w:rsidRPr="00C021CF">
        <w:t>ecreto del Presidente della Repubblica 16 aprile 2013, n.</w:t>
      </w:r>
      <w:r w:rsidR="00A52C8A" w:rsidRPr="00C021CF">
        <w:t xml:space="preserve"> </w:t>
      </w:r>
      <w:r w:rsidRPr="00C021CF">
        <w:t>62</w:t>
      </w:r>
      <w:r w:rsidR="00A52C8A" w:rsidRPr="00C021CF">
        <w:t xml:space="preserve"> </w:t>
      </w:r>
      <w:r w:rsidRPr="00C021CF">
        <w:t>r</w:t>
      </w:r>
      <w:r w:rsidR="00A52C8A" w:rsidRPr="00C021CF">
        <w:t xml:space="preserve">ubricato </w:t>
      </w:r>
      <w:r w:rsidRPr="00C021CF">
        <w:rPr>
          <w:i/>
        </w:rPr>
        <w:t>“Regolamento recante Codice di comportamento dei dipendenti pubblici.”</w:t>
      </w:r>
    </w:p>
    <w:p w:rsidR="00C74BC1" w:rsidRPr="00C021CF" w:rsidRDefault="00C74BC1" w:rsidP="000D1728">
      <w:pPr>
        <w:pStyle w:val="Paragrafoelenco"/>
        <w:numPr>
          <w:ilvl w:val="0"/>
          <w:numId w:val="12"/>
        </w:numPr>
        <w:spacing w:after="0" w:line="240" w:lineRule="auto"/>
      </w:pPr>
      <w:r w:rsidRPr="00C021CF">
        <w:t>“</w:t>
      </w:r>
      <w:r w:rsidRPr="00C021CF">
        <w:rPr>
          <w:b/>
        </w:rPr>
        <w:t>Codice</w:t>
      </w:r>
      <w:r w:rsidRPr="00C021CF">
        <w:t>” : il presente “codice di comportamento integrativo”.</w:t>
      </w:r>
    </w:p>
    <w:p w:rsidR="002E14E3" w:rsidRPr="00C021CF" w:rsidRDefault="002E14E3" w:rsidP="000D1728">
      <w:pPr>
        <w:pStyle w:val="Paragrafoelenco"/>
        <w:numPr>
          <w:ilvl w:val="0"/>
          <w:numId w:val="12"/>
        </w:numPr>
        <w:spacing w:after="0" w:line="240" w:lineRule="auto"/>
      </w:pPr>
      <w:r w:rsidRPr="00C021CF">
        <w:t>“</w:t>
      </w:r>
      <w:r w:rsidRPr="00C021CF">
        <w:rPr>
          <w:b/>
        </w:rPr>
        <w:t>Cost.</w:t>
      </w:r>
      <w:r w:rsidRPr="00C021CF">
        <w:t>” : Costituzione della Repubblica italiana (approvata dall’Assemblea Costituente il 22/12/1947).</w:t>
      </w:r>
    </w:p>
    <w:p w:rsidR="004F6649" w:rsidRPr="00C021CF" w:rsidRDefault="004F6649" w:rsidP="004F6649">
      <w:pPr>
        <w:pStyle w:val="Paragrafoelenco"/>
        <w:numPr>
          <w:ilvl w:val="0"/>
          <w:numId w:val="12"/>
        </w:numPr>
        <w:spacing w:after="0" w:line="240" w:lineRule="auto"/>
      </w:pPr>
      <w:r w:rsidRPr="00C021CF">
        <w:t>“</w:t>
      </w:r>
      <w:r w:rsidRPr="00C021CF">
        <w:rPr>
          <w:b/>
        </w:rPr>
        <w:t>Collaboratori e consulenti</w:t>
      </w:r>
      <w:r w:rsidRPr="00C021CF">
        <w:t xml:space="preserve">” : i soggetti di cui all’art. 53 d.lgs. n. 165/2001 come individuati nell’art. </w:t>
      </w:r>
      <w:r w:rsidR="00754E6F" w:rsidRPr="00C021CF">
        <w:t>3</w:t>
      </w:r>
      <w:r w:rsidRPr="00C021CF">
        <w:t>,</w:t>
      </w:r>
      <w:r w:rsidR="00754E6F" w:rsidRPr="00C021CF">
        <w:t xml:space="preserve"> comma 3,</w:t>
      </w:r>
      <w:r w:rsidRPr="00C021CF">
        <w:t xml:space="preserve"> del presente codice;</w:t>
      </w:r>
    </w:p>
    <w:p w:rsidR="002F73CF" w:rsidRPr="00C021CF" w:rsidRDefault="009A1C8A" w:rsidP="000D1728">
      <w:pPr>
        <w:pStyle w:val="Paragrafoelenco"/>
        <w:numPr>
          <w:ilvl w:val="0"/>
          <w:numId w:val="12"/>
        </w:numPr>
        <w:spacing w:after="0" w:line="240" w:lineRule="auto"/>
      </w:pPr>
      <w:r w:rsidRPr="00C021CF">
        <w:t xml:space="preserve"> </w:t>
      </w:r>
      <w:r w:rsidR="002F73CF" w:rsidRPr="00C021CF">
        <w:t>“</w:t>
      </w:r>
      <w:r w:rsidR="002F73CF" w:rsidRPr="00C021CF">
        <w:rPr>
          <w:b/>
        </w:rPr>
        <w:t>D.Lgs. n. 267/2000</w:t>
      </w:r>
      <w:r w:rsidR="002F73CF" w:rsidRPr="00C021CF">
        <w:t xml:space="preserve">” : decreto legislativo 18 agosto 2000, n. 267 rubricato </w:t>
      </w:r>
      <w:r w:rsidR="0086286F" w:rsidRPr="00C021CF">
        <w:rPr>
          <w:i/>
        </w:rPr>
        <w:t>“Testo unico delle leggi sull’ordinamento degli enti locali”</w:t>
      </w:r>
      <w:r w:rsidR="0086286F" w:rsidRPr="00C021CF">
        <w:t>.</w:t>
      </w:r>
    </w:p>
    <w:p w:rsidR="002F73CF" w:rsidRPr="00C021CF" w:rsidRDefault="00A52C8A" w:rsidP="000D1728">
      <w:pPr>
        <w:pStyle w:val="Paragrafoelenco"/>
        <w:numPr>
          <w:ilvl w:val="0"/>
          <w:numId w:val="12"/>
        </w:numPr>
        <w:spacing w:after="0" w:line="240" w:lineRule="auto"/>
      </w:pPr>
      <w:r w:rsidRPr="00C021CF">
        <w:t>“</w:t>
      </w:r>
      <w:r w:rsidRPr="00C021CF">
        <w:rPr>
          <w:b/>
        </w:rPr>
        <w:t>D.Lgs. n. 165/2001</w:t>
      </w:r>
      <w:r w:rsidRPr="00C021CF">
        <w:t xml:space="preserve">” : decreto legislativo 30 marzo 2001, n. 165 rubricato </w:t>
      </w:r>
      <w:r w:rsidRPr="00C021CF">
        <w:rPr>
          <w:i/>
        </w:rPr>
        <w:t>“Norme generali sull’ordinamento del lavoro alle dipendenze delle amministrazioni pubbliche.”.</w:t>
      </w:r>
    </w:p>
    <w:p w:rsidR="00A52C8A" w:rsidRPr="00C021CF" w:rsidRDefault="0004509F" w:rsidP="000D1728">
      <w:pPr>
        <w:pStyle w:val="Paragrafoelenco"/>
        <w:numPr>
          <w:ilvl w:val="0"/>
          <w:numId w:val="12"/>
        </w:numPr>
        <w:spacing w:after="0" w:line="240" w:lineRule="auto"/>
        <w:rPr>
          <w:i/>
        </w:rPr>
      </w:pPr>
      <w:r w:rsidRPr="00C021CF">
        <w:t>“</w:t>
      </w:r>
      <w:r w:rsidRPr="00C021CF">
        <w:rPr>
          <w:b/>
        </w:rPr>
        <w:t>D.Lgs. n. 33/2013</w:t>
      </w:r>
      <w:r w:rsidRPr="00C021CF">
        <w:t xml:space="preserve">” : decreto legislativo 14 marzo 2013, n. 33 rubricato </w:t>
      </w:r>
      <w:r w:rsidRPr="00C021CF">
        <w:rPr>
          <w:i/>
        </w:rPr>
        <w:t>“Riordino della disciplina riguardante il diritto di accesso civico e gli obblighi di pubblicità, trasparenza e diffusione di informazioni da parte delle pubbliche amministrazioni”</w:t>
      </w:r>
      <w:r w:rsidRPr="00C021CF">
        <w:t>, come modificato e integrato dal d.lgs. n. 97/2016.</w:t>
      </w:r>
    </w:p>
    <w:p w:rsidR="0004509F" w:rsidRPr="00C021CF" w:rsidRDefault="0004509F" w:rsidP="000D1728">
      <w:pPr>
        <w:pStyle w:val="Paragrafoelenco"/>
        <w:numPr>
          <w:ilvl w:val="0"/>
          <w:numId w:val="12"/>
        </w:numPr>
        <w:spacing w:after="0" w:line="240" w:lineRule="auto"/>
        <w:jc w:val="both"/>
        <w:rPr>
          <w:i/>
        </w:rPr>
      </w:pPr>
      <w:r w:rsidRPr="00C021CF">
        <w:t>“</w:t>
      </w:r>
      <w:r w:rsidRPr="00C021CF">
        <w:rPr>
          <w:b/>
        </w:rPr>
        <w:t>D.Lgs. n. 39/2013</w:t>
      </w:r>
      <w:r w:rsidRPr="00C021CF">
        <w:t xml:space="preserve">” : decreto legislativo 8 aprile 2013 n. 39 rubricato </w:t>
      </w:r>
      <w:r w:rsidRPr="00C021CF">
        <w:rPr>
          <w:i/>
        </w:rPr>
        <w:t>“Disposizioni in materia di inconferibilità e incompatibilità di incarichi presso le pubbliche amministrazioni e presso gli enti privati in controllo pubblico</w:t>
      </w:r>
      <w:r w:rsidR="002E14E3" w:rsidRPr="00C021CF">
        <w:rPr>
          <w:i/>
        </w:rPr>
        <w:t>, a norma dell’art. 1, commi 49 e 50, della legge 6 novembre 2012, n. 190.”.</w:t>
      </w:r>
    </w:p>
    <w:p w:rsidR="0075117B" w:rsidRPr="00C021CF" w:rsidRDefault="0075117B" w:rsidP="000D1728">
      <w:pPr>
        <w:pStyle w:val="Paragrafoelenco"/>
        <w:numPr>
          <w:ilvl w:val="0"/>
          <w:numId w:val="12"/>
        </w:numPr>
        <w:spacing w:after="0" w:line="240" w:lineRule="auto"/>
        <w:jc w:val="both"/>
        <w:rPr>
          <w:i/>
        </w:rPr>
      </w:pPr>
      <w:r w:rsidRPr="00C021CF">
        <w:t>“</w:t>
      </w:r>
      <w:r w:rsidRPr="00C021CF">
        <w:rPr>
          <w:b/>
        </w:rPr>
        <w:t>Delibera ANAC 177/2020</w:t>
      </w:r>
      <w:r w:rsidRPr="00C021CF">
        <w:t xml:space="preserve">” : delibera n. 177 del 19 febbraio 2020 con cui l’ANAC ha approvato le </w:t>
      </w:r>
      <w:r w:rsidRPr="00C021CF">
        <w:rPr>
          <w:i/>
        </w:rPr>
        <w:t>“Linee guida in materia di Codici di comportamento delle amministrazioni pubbliche”</w:t>
      </w:r>
      <w:r w:rsidRPr="00C021CF">
        <w:t>.</w:t>
      </w:r>
    </w:p>
    <w:p w:rsidR="009A1C8A" w:rsidRPr="00C021CF" w:rsidRDefault="009A1C8A" w:rsidP="000D1728">
      <w:pPr>
        <w:pStyle w:val="Paragrafoelenco"/>
        <w:numPr>
          <w:ilvl w:val="0"/>
          <w:numId w:val="12"/>
        </w:numPr>
        <w:spacing w:after="0" w:line="240" w:lineRule="auto"/>
        <w:jc w:val="both"/>
      </w:pPr>
      <w:r w:rsidRPr="00C021CF">
        <w:t>“</w:t>
      </w:r>
      <w:r w:rsidRPr="00C021CF">
        <w:rPr>
          <w:b/>
        </w:rPr>
        <w:t>Dipendente/i</w:t>
      </w:r>
      <w:r w:rsidR="00335834" w:rsidRPr="00C021CF">
        <w:t>” : i dipendent</w:t>
      </w:r>
      <w:r w:rsidR="004373CB" w:rsidRPr="00C021CF">
        <w:t>i, dirigenti e non dirigenti,</w:t>
      </w:r>
      <w:r w:rsidR="00335834" w:rsidRPr="00C021CF">
        <w:t xml:space="preserve"> gli incaricati a contratto ai sensi degli artt. 90 e 110 del d.lgs. n. 267/2000, i collaboratori e i consulenti di cui all’art. 53 d.lgs. n. 165/2001 come individuati nell’art. </w:t>
      </w:r>
      <w:r w:rsidR="00754E6F" w:rsidRPr="00C021CF">
        <w:t>2</w:t>
      </w:r>
      <w:r w:rsidR="00335834" w:rsidRPr="00C021CF">
        <w:t xml:space="preserve">, comma 2. del presente codice; </w:t>
      </w:r>
      <w:r w:rsidR="004373CB" w:rsidRPr="00C021CF">
        <w:t xml:space="preserve"> </w:t>
      </w:r>
      <w:r w:rsidRPr="00C021CF">
        <w:t xml:space="preserve">e gli altri soggetti destinatari </w:t>
      </w:r>
      <w:r w:rsidR="000A453D" w:rsidRPr="00C021CF">
        <w:t xml:space="preserve">delle disposizioni del Codice nazionale e </w:t>
      </w:r>
      <w:r w:rsidRPr="00C021CF">
        <w:t xml:space="preserve">del presente codice, salvo le </w:t>
      </w:r>
      <w:r w:rsidR="000A453D" w:rsidRPr="00C021CF">
        <w:t xml:space="preserve">specifiche </w:t>
      </w:r>
      <w:r w:rsidRPr="00C021CF">
        <w:t>previ</w:t>
      </w:r>
      <w:r w:rsidR="004373CB" w:rsidRPr="00C021CF">
        <w:t xml:space="preserve">sioni </w:t>
      </w:r>
      <w:r w:rsidR="00797A15" w:rsidRPr="00C021CF">
        <w:t>limitative delle predette categorie di soggetti</w:t>
      </w:r>
      <w:r w:rsidRPr="00C021CF">
        <w:t>.</w:t>
      </w:r>
    </w:p>
    <w:p w:rsidR="009A1C8A" w:rsidRPr="00C021CF" w:rsidRDefault="009A1C8A" w:rsidP="00AE71F2">
      <w:pPr>
        <w:pStyle w:val="Paragrafoelenco"/>
        <w:numPr>
          <w:ilvl w:val="0"/>
          <w:numId w:val="12"/>
        </w:numPr>
        <w:spacing w:after="0" w:line="240" w:lineRule="auto"/>
        <w:jc w:val="both"/>
      </w:pPr>
      <w:r w:rsidRPr="00C021CF">
        <w:t>“</w:t>
      </w:r>
      <w:r w:rsidRPr="00C021CF">
        <w:rPr>
          <w:b/>
        </w:rPr>
        <w:t>Dirigente/i</w:t>
      </w:r>
      <w:r w:rsidRPr="00C021CF">
        <w:t>” :</w:t>
      </w:r>
      <w:r w:rsidR="00C64BF2" w:rsidRPr="00C021CF">
        <w:t xml:space="preserve"> </w:t>
      </w:r>
      <w:r w:rsidRPr="00C021CF">
        <w:t xml:space="preserve"> </w:t>
      </w:r>
      <w:r w:rsidR="00335834" w:rsidRPr="00C021CF">
        <w:rPr>
          <w:rFonts w:cs="Times New Roman"/>
        </w:rPr>
        <w:t>dirigenti, compresi quelli assunti</w:t>
      </w:r>
      <w:r w:rsidR="00AE71F2" w:rsidRPr="00C021CF">
        <w:rPr>
          <w:rFonts w:cs="Times New Roman"/>
        </w:rPr>
        <w:t xml:space="preserve"> ai sensi dell’art. 110 del </w:t>
      </w:r>
      <w:proofErr w:type="spellStart"/>
      <w:r w:rsidR="00AE71F2" w:rsidRPr="00C021CF">
        <w:rPr>
          <w:rFonts w:cs="Times New Roman"/>
        </w:rPr>
        <w:t>d.d</w:t>
      </w:r>
      <w:r w:rsidR="00335834" w:rsidRPr="00C021CF">
        <w:rPr>
          <w:rFonts w:cs="Times New Roman"/>
        </w:rPr>
        <w:t>g</w:t>
      </w:r>
      <w:r w:rsidR="00AE71F2" w:rsidRPr="00C021CF">
        <w:rPr>
          <w:rFonts w:cs="Times New Roman"/>
        </w:rPr>
        <w:t>s</w:t>
      </w:r>
      <w:r w:rsidR="00335834" w:rsidRPr="00C021CF">
        <w:rPr>
          <w:rFonts w:cs="Times New Roman"/>
        </w:rPr>
        <w:t>.</w:t>
      </w:r>
      <w:proofErr w:type="spellEnd"/>
      <w:r w:rsidR="00335834" w:rsidRPr="00C021CF">
        <w:rPr>
          <w:rFonts w:cs="Times New Roman"/>
        </w:rPr>
        <w:t xml:space="preserve"> n.  267/2000 e ai funzionari con delega di funzioni dirigenziali, il direttore generale qualora nominato dall’esterno </w:t>
      </w:r>
      <w:r w:rsidR="00AE71F2" w:rsidRPr="00C021CF">
        <w:rPr>
          <w:rFonts w:cs="Times New Roman"/>
        </w:rPr>
        <w:t xml:space="preserve">ex </w:t>
      </w:r>
      <w:r w:rsidR="00335834" w:rsidRPr="00C021CF">
        <w:rPr>
          <w:rFonts w:cs="Times New Roman"/>
        </w:rPr>
        <w:t>art. 108</w:t>
      </w:r>
      <w:r w:rsidR="00335834" w:rsidRPr="00C021CF">
        <w:t xml:space="preserve"> d.lgs. n. 267/2000 </w:t>
      </w:r>
      <w:r w:rsidR="00AE71F2" w:rsidRPr="00C021CF">
        <w:rPr>
          <w:rFonts w:cs="Times New Roman"/>
        </w:rPr>
        <w:t xml:space="preserve">nonché </w:t>
      </w:r>
      <w:r w:rsidR="00335834" w:rsidRPr="00C021CF">
        <w:rPr>
          <w:rFonts w:cs="Times New Roman"/>
        </w:rPr>
        <w:t>i</w:t>
      </w:r>
      <w:r w:rsidR="00AE71F2" w:rsidRPr="00C021CF">
        <w:rPr>
          <w:rFonts w:cs="Times New Roman"/>
        </w:rPr>
        <w:t xml:space="preserve"> dipendenti con</w:t>
      </w:r>
      <w:r w:rsidR="00335834" w:rsidRPr="00C021CF">
        <w:rPr>
          <w:rFonts w:cs="Times New Roman"/>
        </w:rPr>
        <w:t xml:space="preserve"> responsabili</w:t>
      </w:r>
      <w:r w:rsidR="00AE71F2" w:rsidRPr="00C021CF">
        <w:rPr>
          <w:rFonts w:cs="Times New Roman"/>
        </w:rPr>
        <w:t>tà</w:t>
      </w:r>
      <w:r w:rsidR="00335834" w:rsidRPr="00C021CF">
        <w:rPr>
          <w:rFonts w:cs="Times New Roman"/>
        </w:rPr>
        <w:t xml:space="preserve"> di posizione organizzativa </w:t>
      </w:r>
      <w:r w:rsidR="00AE71F2" w:rsidRPr="00C021CF">
        <w:rPr>
          <w:rFonts w:cs="Times New Roman"/>
        </w:rPr>
        <w:t>assegnati a strutture apicali prive di figure dirigenziali</w:t>
      </w:r>
      <w:r w:rsidR="00335834" w:rsidRPr="00C021CF">
        <w:rPr>
          <w:rFonts w:cs="Times New Roman"/>
        </w:rPr>
        <w:t>;</w:t>
      </w:r>
    </w:p>
    <w:p w:rsidR="00DB7784" w:rsidRPr="00C021CF" w:rsidRDefault="009A1C8A" w:rsidP="000D1728">
      <w:pPr>
        <w:pStyle w:val="Paragrafoelenco"/>
        <w:numPr>
          <w:ilvl w:val="0"/>
          <w:numId w:val="12"/>
        </w:numPr>
        <w:spacing w:after="0" w:line="240" w:lineRule="auto"/>
        <w:jc w:val="both"/>
        <w:rPr>
          <w:i/>
        </w:rPr>
      </w:pPr>
      <w:r w:rsidRPr="00C021CF">
        <w:t xml:space="preserve"> </w:t>
      </w:r>
      <w:r w:rsidR="003E4B92" w:rsidRPr="00C021CF">
        <w:t>“</w:t>
      </w:r>
      <w:r w:rsidR="003E4B92" w:rsidRPr="00C021CF">
        <w:rPr>
          <w:b/>
        </w:rPr>
        <w:t>Legge n. 241/1990</w:t>
      </w:r>
      <w:r w:rsidR="003E4B92" w:rsidRPr="00C021CF">
        <w:t xml:space="preserve">” : legge 7 agosto 1990, n. 241 rubricata </w:t>
      </w:r>
      <w:r w:rsidR="003E4B92" w:rsidRPr="00C021CF">
        <w:rPr>
          <w:i/>
        </w:rPr>
        <w:t>“</w:t>
      </w:r>
      <w:r w:rsidR="003E4B92" w:rsidRPr="00C021CF">
        <w:rPr>
          <w:i/>
          <w:color w:val="000000"/>
        </w:rPr>
        <w:t>Nuove norme in materia di procedimento amministrativo e di diritto di accesso ai documenti amministrativi.”</w:t>
      </w:r>
      <w:r w:rsidR="003E4B92" w:rsidRPr="00C021CF">
        <w:rPr>
          <w:color w:val="000000"/>
        </w:rPr>
        <w:t>.</w:t>
      </w:r>
    </w:p>
    <w:p w:rsidR="00DB7784" w:rsidRPr="00C021CF" w:rsidRDefault="00DB7784" w:rsidP="000D1728">
      <w:pPr>
        <w:pStyle w:val="Paragrafoelenco"/>
        <w:numPr>
          <w:ilvl w:val="0"/>
          <w:numId w:val="12"/>
        </w:numPr>
        <w:spacing w:after="0" w:line="240" w:lineRule="auto"/>
        <w:jc w:val="both"/>
        <w:rPr>
          <w:i/>
        </w:rPr>
      </w:pPr>
      <w:r w:rsidRPr="00C021CF">
        <w:t>“</w:t>
      </w:r>
      <w:r w:rsidRPr="00C021CF">
        <w:rPr>
          <w:b/>
        </w:rPr>
        <w:t>Legge  n. 97/2001</w:t>
      </w:r>
      <w:r w:rsidRPr="00C021CF">
        <w:t>” : legge</w:t>
      </w:r>
      <w:r w:rsidRPr="00C021CF">
        <w:rPr>
          <w:bCs/>
          <w:color w:val="000000"/>
        </w:rPr>
        <w:t xml:space="preserve"> 27 marzo 2001, n. 97 rubricata </w:t>
      </w:r>
      <w:r w:rsidRPr="00C021CF">
        <w:rPr>
          <w:bCs/>
          <w:i/>
          <w:color w:val="000000"/>
        </w:rPr>
        <w:t>“</w:t>
      </w:r>
      <w:r w:rsidRPr="00C021CF">
        <w:rPr>
          <w:i/>
          <w:color w:val="000000"/>
        </w:rPr>
        <w:t>Norme sul rapporto tra procedimento penale e procedimento disciplinare ed effetti del giudicato penale nei confronti dei dipendenti delle amministrazioni pubbliche.</w:t>
      </w:r>
      <w:r w:rsidRPr="00C021CF">
        <w:rPr>
          <w:i/>
          <w:color w:val="000000"/>
          <w:shd w:val="clear" w:color="auto" w:fill="F9F8F4"/>
        </w:rPr>
        <w:t>”</w:t>
      </w:r>
    </w:p>
    <w:p w:rsidR="002E14E3" w:rsidRPr="00C021CF" w:rsidRDefault="002E14E3" w:rsidP="000D1728">
      <w:pPr>
        <w:pStyle w:val="Paragrafoelenco"/>
        <w:numPr>
          <w:ilvl w:val="0"/>
          <w:numId w:val="12"/>
        </w:numPr>
        <w:spacing w:after="0" w:line="240" w:lineRule="auto"/>
      </w:pPr>
      <w:r w:rsidRPr="00C021CF">
        <w:t>“</w:t>
      </w:r>
      <w:r w:rsidRPr="00C021CF">
        <w:rPr>
          <w:b/>
        </w:rPr>
        <w:t>Legge n. 190/2012</w:t>
      </w:r>
      <w:r w:rsidRPr="00C021CF">
        <w:t xml:space="preserve">” : legge 6 novembre 2012, n. 190 rubricata </w:t>
      </w:r>
      <w:r w:rsidRPr="00C021CF">
        <w:rPr>
          <w:rFonts w:ascii="Garamond" w:eastAsia="Garamond" w:hAnsi="Garamond"/>
        </w:rPr>
        <w:t>“</w:t>
      </w:r>
      <w:r w:rsidRPr="00C021CF">
        <w:rPr>
          <w:rFonts w:ascii="Garamond" w:eastAsia="Garamond" w:hAnsi="Garamond"/>
          <w:i/>
        </w:rPr>
        <w:t>Disposizioni per la prevenzione e la</w:t>
      </w:r>
      <w:r w:rsidRPr="00C021CF">
        <w:rPr>
          <w:rFonts w:ascii="Garamond" w:eastAsia="Garamond" w:hAnsi="Garamond"/>
        </w:rPr>
        <w:t xml:space="preserve"> </w:t>
      </w:r>
      <w:r w:rsidRPr="00C021CF">
        <w:rPr>
          <w:rFonts w:ascii="Garamond" w:eastAsia="Garamond" w:hAnsi="Garamond"/>
          <w:i/>
        </w:rPr>
        <w:t>repressione della corruzione e dell'illegalità nella pubblica amministrazione</w:t>
      </w:r>
      <w:r w:rsidRPr="00C021CF">
        <w:rPr>
          <w:rFonts w:ascii="Garamond" w:eastAsia="Garamond" w:hAnsi="Garamond"/>
        </w:rPr>
        <w:t>”.</w:t>
      </w:r>
    </w:p>
    <w:p w:rsidR="002E14E3" w:rsidRPr="00C021CF" w:rsidRDefault="002F73CF" w:rsidP="000D1728">
      <w:pPr>
        <w:pStyle w:val="Paragrafoelenco"/>
        <w:numPr>
          <w:ilvl w:val="0"/>
          <w:numId w:val="12"/>
        </w:numPr>
        <w:spacing w:after="0" w:line="240" w:lineRule="auto"/>
        <w:jc w:val="both"/>
        <w:rPr>
          <w:i/>
        </w:rPr>
      </w:pPr>
      <w:r w:rsidRPr="00C021CF">
        <w:t>“</w:t>
      </w:r>
      <w:proofErr w:type="spellStart"/>
      <w:r w:rsidRPr="00C021CF">
        <w:rPr>
          <w:b/>
        </w:rPr>
        <w:t>OIV</w:t>
      </w:r>
      <w:proofErr w:type="spellEnd"/>
      <w:r w:rsidRPr="00C021CF">
        <w:t>” / “</w:t>
      </w:r>
      <w:proofErr w:type="spellStart"/>
      <w:r w:rsidRPr="00C021CF">
        <w:rPr>
          <w:b/>
        </w:rPr>
        <w:t>NdV</w:t>
      </w:r>
      <w:proofErr w:type="spellEnd"/>
      <w:r w:rsidRPr="00C021CF">
        <w:t>” : Organismo indipendente di valutazione / Nucleo di valutazione.</w:t>
      </w:r>
    </w:p>
    <w:p w:rsidR="0075117B" w:rsidRPr="00C021CF" w:rsidRDefault="0075117B" w:rsidP="000D1728">
      <w:pPr>
        <w:pStyle w:val="Paragrafoelenco"/>
        <w:numPr>
          <w:ilvl w:val="0"/>
          <w:numId w:val="12"/>
        </w:numPr>
        <w:spacing w:after="0" w:line="240" w:lineRule="auto"/>
        <w:jc w:val="both"/>
        <w:rPr>
          <w:i/>
        </w:rPr>
      </w:pPr>
      <w:r w:rsidRPr="00C021CF">
        <w:t>“</w:t>
      </w:r>
      <w:proofErr w:type="spellStart"/>
      <w:r w:rsidRPr="00C021CF">
        <w:rPr>
          <w:b/>
        </w:rPr>
        <w:t>PNA</w:t>
      </w:r>
      <w:proofErr w:type="spellEnd"/>
      <w:r w:rsidRPr="00C021CF">
        <w:t>” : Piano nazione Anticorruzione</w:t>
      </w:r>
    </w:p>
    <w:p w:rsidR="002F73CF" w:rsidRPr="00C021CF" w:rsidRDefault="002F73CF" w:rsidP="000D1728">
      <w:pPr>
        <w:pStyle w:val="Paragrafoelenco"/>
        <w:numPr>
          <w:ilvl w:val="0"/>
          <w:numId w:val="12"/>
        </w:numPr>
        <w:spacing w:after="0" w:line="240" w:lineRule="auto"/>
        <w:jc w:val="both"/>
        <w:rPr>
          <w:i/>
        </w:rPr>
      </w:pPr>
      <w:r w:rsidRPr="00C021CF">
        <w:t>“</w:t>
      </w:r>
      <w:r w:rsidRPr="00C021CF">
        <w:rPr>
          <w:b/>
        </w:rPr>
        <w:t>PTPCT</w:t>
      </w:r>
      <w:r w:rsidRPr="00C021CF">
        <w:t>” : Piano triennale di prevenzione della corruzione e della trasparenza.</w:t>
      </w:r>
    </w:p>
    <w:p w:rsidR="002F73CF" w:rsidRPr="00C021CF" w:rsidRDefault="002F73CF" w:rsidP="000D1728">
      <w:pPr>
        <w:pStyle w:val="Paragrafoelenco"/>
        <w:numPr>
          <w:ilvl w:val="0"/>
          <w:numId w:val="12"/>
        </w:numPr>
        <w:spacing w:after="0" w:line="240" w:lineRule="auto"/>
        <w:jc w:val="both"/>
        <w:rPr>
          <w:i/>
        </w:rPr>
      </w:pPr>
      <w:r w:rsidRPr="00C021CF">
        <w:t>“</w:t>
      </w:r>
      <w:r w:rsidRPr="00C021CF">
        <w:rPr>
          <w:b/>
        </w:rPr>
        <w:t>RPCT</w:t>
      </w:r>
      <w:r w:rsidRPr="00C021CF">
        <w:t>” : Responsabile della prevenzione della corruzione e della trasparenza.</w:t>
      </w:r>
    </w:p>
    <w:p w:rsidR="00C0196B" w:rsidRPr="00C021CF" w:rsidRDefault="00C0196B" w:rsidP="000D1728">
      <w:pPr>
        <w:pStyle w:val="Paragrafoelenco"/>
        <w:numPr>
          <w:ilvl w:val="0"/>
          <w:numId w:val="12"/>
        </w:numPr>
        <w:spacing w:after="0" w:line="240" w:lineRule="auto"/>
        <w:jc w:val="both"/>
        <w:rPr>
          <w:i/>
        </w:rPr>
      </w:pPr>
      <w:r w:rsidRPr="00C021CF">
        <w:t>“</w:t>
      </w:r>
      <w:r w:rsidRPr="00C021CF">
        <w:rPr>
          <w:b/>
        </w:rPr>
        <w:t>RPD</w:t>
      </w:r>
      <w:r w:rsidRPr="00C021CF">
        <w:t>” : Responsabile della protezione dei dati personali.</w:t>
      </w:r>
    </w:p>
    <w:p w:rsidR="00322223" w:rsidRPr="00C021CF" w:rsidRDefault="00322223" w:rsidP="000D1728">
      <w:pPr>
        <w:pStyle w:val="Paragrafoelenco"/>
        <w:numPr>
          <w:ilvl w:val="0"/>
          <w:numId w:val="12"/>
        </w:numPr>
        <w:spacing w:after="0" w:line="240" w:lineRule="auto"/>
        <w:jc w:val="both"/>
        <w:rPr>
          <w:i/>
        </w:rPr>
      </w:pPr>
      <w:r w:rsidRPr="00C021CF">
        <w:t>“</w:t>
      </w:r>
      <w:r w:rsidRPr="00C021CF">
        <w:rPr>
          <w:rFonts w:cs="Courier New"/>
          <w:b/>
        </w:rPr>
        <w:t>Regolamento UE 2016/679</w:t>
      </w:r>
      <w:r w:rsidRPr="00C021CF">
        <w:rPr>
          <w:rFonts w:cs="Courier New"/>
        </w:rPr>
        <w:t>” o “</w:t>
      </w:r>
      <w:r w:rsidRPr="00C021CF">
        <w:rPr>
          <w:rFonts w:cs="Courier New"/>
          <w:b/>
        </w:rPr>
        <w:t>GDPR</w:t>
      </w:r>
      <w:r w:rsidRPr="00C021CF">
        <w:rPr>
          <w:rFonts w:cs="Courier New"/>
        </w:rPr>
        <w:t xml:space="preserve">” : Regolamento UE 27 aprile 2016, n. 679 rubricato </w:t>
      </w:r>
      <w:r w:rsidRPr="00C021CF">
        <w:rPr>
          <w:rFonts w:cs="Courier New"/>
          <w:i/>
        </w:rPr>
        <w:t>“Regolamento (UE) 2016/679 del Parlamento Europeo e del Consiglio relativo alla protezione delle persone fisiche con riguardo al trattamento dei dati personali, nonché alla libera circolazione di tali dati e che abroga la direttiva 95/46/CE (regolamento generale sulla protezione dei dati”</w:t>
      </w:r>
    </w:p>
    <w:p w:rsidR="0086286F" w:rsidRPr="00C021CF" w:rsidRDefault="0086286F" w:rsidP="000D1728">
      <w:pPr>
        <w:pStyle w:val="Paragrafoelenco"/>
        <w:numPr>
          <w:ilvl w:val="0"/>
          <w:numId w:val="12"/>
        </w:numPr>
        <w:spacing w:after="0" w:line="240" w:lineRule="auto"/>
        <w:jc w:val="both"/>
        <w:rPr>
          <w:i/>
        </w:rPr>
      </w:pPr>
      <w:r w:rsidRPr="00C021CF">
        <w:t>“</w:t>
      </w:r>
      <w:r w:rsidRPr="00C021CF">
        <w:rPr>
          <w:b/>
        </w:rPr>
        <w:t>Responsabile/i</w:t>
      </w:r>
      <w:r w:rsidRPr="00C021CF">
        <w:t>” : responsabile/i del/dei settore/i</w:t>
      </w:r>
    </w:p>
    <w:p w:rsidR="00937897" w:rsidRPr="00C021CF" w:rsidRDefault="00937897" w:rsidP="000D1728">
      <w:pPr>
        <w:pStyle w:val="Paragrafoelenco"/>
        <w:numPr>
          <w:ilvl w:val="0"/>
          <w:numId w:val="12"/>
        </w:numPr>
        <w:spacing w:after="0" w:line="240" w:lineRule="auto"/>
        <w:jc w:val="both"/>
        <w:rPr>
          <w:i/>
        </w:rPr>
      </w:pPr>
      <w:r w:rsidRPr="00C021CF">
        <w:t>“</w:t>
      </w:r>
      <w:r w:rsidRPr="00C021CF">
        <w:rPr>
          <w:b/>
        </w:rPr>
        <w:t>RUP</w:t>
      </w:r>
      <w:r w:rsidRPr="00C021CF">
        <w:t>” : responsabile unico del procedimento</w:t>
      </w:r>
    </w:p>
    <w:p w:rsidR="002F73CF" w:rsidRPr="00C021CF" w:rsidRDefault="002F73CF" w:rsidP="000D1728">
      <w:pPr>
        <w:pStyle w:val="Paragrafoelenco"/>
        <w:numPr>
          <w:ilvl w:val="0"/>
          <w:numId w:val="12"/>
        </w:numPr>
        <w:spacing w:after="0" w:line="240" w:lineRule="auto"/>
        <w:jc w:val="both"/>
        <w:rPr>
          <w:i/>
        </w:rPr>
      </w:pPr>
      <w:r w:rsidRPr="00C021CF">
        <w:t>“</w:t>
      </w:r>
      <w:proofErr w:type="spellStart"/>
      <w:r w:rsidRPr="00C021CF">
        <w:rPr>
          <w:b/>
        </w:rPr>
        <w:t>UPD</w:t>
      </w:r>
      <w:proofErr w:type="spellEnd"/>
      <w:r w:rsidRPr="00C021CF">
        <w:t>” : Ufficio procedimenti disciplinari.</w:t>
      </w:r>
    </w:p>
    <w:p w:rsidR="00C74BC1" w:rsidRPr="00C021CF" w:rsidRDefault="00C74BC1" w:rsidP="00A767D2">
      <w:pPr>
        <w:spacing w:after="0" w:line="240" w:lineRule="auto"/>
      </w:pPr>
    </w:p>
    <w:p w:rsidR="00C021CF" w:rsidRDefault="00C021CF">
      <w:pPr>
        <w:rPr>
          <w:b/>
        </w:rPr>
      </w:pPr>
      <w:r>
        <w:rPr>
          <w:b/>
        </w:rPr>
        <w:br w:type="page"/>
      </w:r>
    </w:p>
    <w:p w:rsidR="00D83539" w:rsidRPr="00C021CF" w:rsidRDefault="00166B6C" w:rsidP="00A767D2">
      <w:pPr>
        <w:spacing w:after="0" w:line="240" w:lineRule="auto"/>
        <w:jc w:val="center"/>
        <w:rPr>
          <w:b/>
        </w:rPr>
      </w:pPr>
      <w:r w:rsidRPr="00C021CF">
        <w:rPr>
          <w:b/>
        </w:rPr>
        <w:lastRenderedPageBreak/>
        <w:t>ARTICOLO  2</w:t>
      </w:r>
      <w:r w:rsidR="00D85CB0" w:rsidRPr="00C021CF">
        <w:rPr>
          <w:b/>
        </w:rPr>
        <w:t>.</w:t>
      </w:r>
    </w:p>
    <w:p w:rsidR="00371F2F" w:rsidRPr="00C021CF" w:rsidRDefault="00371F2F" w:rsidP="00A767D2">
      <w:pPr>
        <w:spacing w:after="0" w:line="240" w:lineRule="auto"/>
        <w:jc w:val="center"/>
        <w:rPr>
          <w:b/>
        </w:rPr>
      </w:pPr>
      <w:r w:rsidRPr="00C021CF">
        <w:rPr>
          <w:b/>
        </w:rPr>
        <w:t>FINALITÀ, OGGETTO, DESTINATARI E PUBBLICITÀ DEL CODICE</w:t>
      </w:r>
    </w:p>
    <w:p w:rsidR="00D83539" w:rsidRPr="00C021CF" w:rsidRDefault="0099261A" w:rsidP="00A767D2">
      <w:pPr>
        <w:spacing w:after="0" w:line="240" w:lineRule="auto"/>
      </w:pPr>
      <w:r w:rsidRPr="00C021CF">
        <w:t xml:space="preserve"> </w:t>
      </w:r>
    </w:p>
    <w:p w:rsidR="006C669F" w:rsidRPr="00C021CF" w:rsidRDefault="006C669F" w:rsidP="00D34868">
      <w:pPr>
        <w:pStyle w:val="Paragrafoelenco"/>
        <w:numPr>
          <w:ilvl w:val="0"/>
          <w:numId w:val="1"/>
        </w:numPr>
        <w:spacing w:after="0" w:line="240" w:lineRule="auto"/>
        <w:ind w:left="0" w:firstLine="357"/>
        <w:jc w:val="both"/>
      </w:pPr>
      <w:r w:rsidRPr="00C021CF">
        <w:t>Il presente “codice di comportamento integrativo</w:t>
      </w:r>
      <w:r w:rsidR="002F73CF" w:rsidRPr="00C021CF">
        <w:t>”</w:t>
      </w:r>
      <w:r w:rsidRPr="00C021CF">
        <w:t>, adottato in ottemperanza all’art. 54, comma 5, del decreto legislativo 30 marzo 2001, n. 165</w:t>
      </w:r>
      <w:r w:rsidR="00700E6C" w:rsidRPr="00C021CF">
        <w:t xml:space="preserve"> e in armonia con le linee guida di cui alla deliberazione ANAC n. 177/2020</w:t>
      </w:r>
      <w:r w:rsidRPr="00C021CF">
        <w:t xml:space="preserve">, </w:t>
      </w:r>
      <w:r w:rsidR="0099261A" w:rsidRPr="00C021CF">
        <w:t xml:space="preserve">al fine di assicurare la qualità dei servizi resi da questo Comune, di contribuire alla prevenzione della corruzione e della cattiva amministrazione nonché di far rispettare i principi costituzionali di diligenza, lealtà, imparzialità, del servizio esclusivo alla cura dell’interesse pubblico, </w:t>
      </w:r>
      <w:r w:rsidR="002F048F" w:rsidRPr="00C021CF">
        <w:t xml:space="preserve">integra e </w:t>
      </w:r>
      <w:r w:rsidRPr="00C021CF">
        <w:t>specifica</w:t>
      </w:r>
      <w:r w:rsidR="002F048F" w:rsidRPr="00C021CF">
        <w:t>, in una logica a cascata di pianificazione propria della legge 6 novembre 2012, n. 190,</w:t>
      </w:r>
      <w:r w:rsidRPr="00C021CF">
        <w:t xml:space="preserve"> i doveri minimi previsti dal “Regolamento recante Codice di comportamento dei dipendenti pubblici”</w:t>
      </w:r>
      <w:r w:rsidR="002F73CF" w:rsidRPr="00C021CF">
        <w:t xml:space="preserve"> </w:t>
      </w:r>
      <w:r w:rsidRPr="00C021CF">
        <w:t>emanato con Decreto del Presidente della Repubblica 16 aprile 2013, n.</w:t>
      </w:r>
      <w:r w:rsidR="00A52C8A" w:rsidRPr="00C021CF">
        <w:t xml:space="preserve"> </w:t>
      </w:r>
      <w:r w:rsidRPr="00C021CF">
        <w:t>62, che i dipendenti pubblici sono tenuti ad osservare</w:t>
      </w:r>
      <w:r w:rsidR="002F048F" w:rsidRPr="00C021CF">
        <w:t>.</w:t>
      </w:r>
    </w:p>
    <w:p w:rsidR="006C669F" w:rsidRPr="00C021CF" w:rsidRDefault="005F6BF1" w:rsidP="00D34868">
      <w:pPr>
        <w:pStyle w:val="Paragrafoelenco"/>
        <w:numPr>
          <w:ilvl w:val="0"/>
          <w:numId w:val="1"/>
        </w:numPr>
        <w:spacing w:after="0" w:line="240" w:lineRule="auto"/>
        <w:ind w:left="0" w:firstLine="357"/>
        <w:jc w:val="both"/>
      </w:pPr>
      <w:r w:rsidRPr="00C021CF">
        <w:t>Sono obbligati a rispettare e applicare i doveri di comportamento previsti dal presente codice tutti i dipendenti di questo Comune -</w:t>
      </w:r>
      <w:r w:rsidR="0099261A" w:rsidRPr="00C021CF">
        <w:t xml:space="preserve"> segretario generale</w:t>
      </w:r>
      <w:r w:rsidRPr="00C021CF">
        <w:t>,</w:t>
      </w:r>
      <w:r w:rsidR="0099261A" w:rsidRPr="00C021CF">
        <w:t xml:space="preserve"> </w:t>
      </w:r>
      <w:r w:rsidR="0099261A" w:rsidRPr="00C021CF">
        <w:rPr>
          <w:highlight w:val="yellow"/>
        </w:rPr>
        <w:t>direttore generale,</w:t>
      </w:r>
      <w:r w:rsidRPr="00C021CF">
        <w:t xml:space="preserve"> </w:t>
      </w:r>
      <w:r w:rsidRPr="00C021CF">
        <w:rPr>
          <w:highlight w:val="yellow"/>
        </w:rPr>
        <w:t>dirigenti</w:t>
      </w:r>
      <w:r w:rsidR="0099261A" w:rsidRPr="00C021CF">
        <w:rPr>
          <w:highlight w:val="yellow"/>
        </w:rPr>
        <w:t>/responsabili di settore</w:t>
      </w:r>
      <w:r w:rsidRPr="00C021CF">
        <w:t xml:space="preserve"> e dipendenti - con contratto di lavoro privato di cui all’art. 1, comma 2, del d.lgs. n. 165/2001, anche se a tempo determinato e a tempo parziale</w:t>
      </w:r>
      <w:r w:rsidR="001278DD" w:rsidRPr="00C021CF">
        <w:t xml:space="preserve">, </w:t>
      </w:r>
      <w:r w:rsidR="00EE5990" w:rsidRPr="00C021CF">
        <w:t xml:space="preserve">anche in posizione di comando, distacco o fuori ruolo, </w:t>
      </w:r>
      <w:r w:rsidR="001278DD" w:rsidRPr="00C021CF">
        <w:t xml:space="preserve">compresi coloro che prestano la loro attività negli uffici di diretta collaborazione con gli organi di </w:t>
      </w:r>
      <w:r w:rsidR="00054E8E" w:rsidRPr="00C021CF">
        <w:t>governo</w:t>
      </w:r>
      <w:r w:rsidR="00700E6C" w:rsidRPr="00C021CF">
        <w:t xml:space="preserve"> ai sensi dell’art. 90 del decreto legislativo 18 agosto 2000, n. 267 e</w:t>
      </w:r>
      <w:r w:rsidR="00712A64" w:rsidRPr="00C021CF">
        <w:t xml:space="preserve"> </w:t>
      </w:r>
      <w:r w:rsidR="001278DD" w:rsidRPr="00C021CF">
        <w:t xml:space="preserve">i titolari di incarichi dirigenziali affidati ai sensi dell’art. 110 del </w:t>
      </w:r>
      <w:r w:rsidR="00ED1FE9" w:rsidRPr="00C021CF">
        <w:t>decreto legislativo 18 agosto 2000, n. 267.</w:t>
      </w:r>
    </w:p>
    <w:p w:rsidR="00FC1EE1" w:rsidRPr="00C021CF" w:rsidRDefault="00FC1EE1" w:rsidP="00D34868">
      <w:pPr>
        <w:pStyle w:val="Paragrafoelenco"/>
        <w:numPr>
          <w:ilvl w:val="0"/>
          <w:numId w:val="1"/>
        </w:numPr>
        <w:spacing w:after="0" w:line="240" w:lineRule="auto"/>
        <w:ind w:left="0" w:firstLine="357"/>
        <w:jc w:val="both"/>
      </w:pPr>
      <w:r w:rsidRPr="00C021CF">
        <w:t>Gli obblighi di condotta definiti da questo codice si estendono</w:t>
      </w:r>
      <w:r w:rsidR="00054E8E" w:rsidRPr="00C021CF">
        <w:t>, secondo il criterio di compatibilità</w:t>
      </w:r>
      <w:r w:rsidR="00712A64" w:rsidRPr="00C021CF">
        <w:t>, ai seguenti soggetti esterni che prestano la loro attività a favore di questo Comune</w:t>
      </w:r>
      <w:r w:rsidR="00811593" w:rsidRPr="00C021CF">
        <w:t xml:space="preserve"> </w:t>
      </w:r>
      <w:r w:rsidR="00054E8E" w:rsidRPr="00C021CF">
        <w:t>:</w:t>
      </w:r>
    </w:p>
    <w:p w:rsidR="006049C5" w:rsidRPr="00C021CF" w:rsidRDefault="00054E8E" w:rsidP="00F37DD3">
      <w:pPr>
        <w:pStyle w:val="Paragrafoelenco"/>
        <w:numPr>
          <w:ilvl w:val="0"/>
          <w:numId w:val="64"/>
        </w:numPr>
        <w:spacing w:after="0" w:line="240" w:lineRule="auto"/>
        <w:ind w:left="357" w:hanging="357"/>
        <w:jc w:val="both"/>
      </w:pPr>
      <w:r w:rsidRPr="00C021CF">
        <w:t>soggetti incaricati, con qualsiasi tipologia di contratto e a qualsiasi titolo, di rapporti di collaborazione o di consulenza</w:t>
      </w:r>
      <w:r w:rsidR="00701B12" w:rsidRPr="00C021CF">
        <w:t xml:space="preserve"> o di progettazione o di studio;</w:t>
      </w:r>
    </w:p>
    <w:p w:rsidR="006049C5" w:rsidRPr="00C021CF" w:rsidRDefault="00054E8E" w:rsidP="00F37DD3">
      <w:pPr>
        <w:pStyle w:val="Paragrafoelenco"/>
        <w:numPr>
          <w:ilvl w:val="0"/>
          <w:numId w:val="64"/>
        </w:numPr>
        <w:spacing w:after="0" w:line="240" w:lineRule="auto"/>
        <w:ind w:left="357" w:hanging="357"/>
        <w:jc w:val="both"/>
      </w:pPr>
      <w:r w:rsidRPr="00C021CF">
        <w:t>titolari di incarichi negli uffici di diretta collaborazione degli organi di governo;</w:t>
      </w:r>
    </w:p>
    <w:p w:rsidR="006049C5" w:rsidRPr="00C021CF" w:rsidRDefault="00701B12" w:rsidP="00F37DD3">
      <w:pPr>
        <w:pStyle w:val="Paragrafoelenco"/>
        <w:numPr>
          <w:ilvl w:val="0"/>
          <w:numId w:val="64"/>
        </w:numPr>
        <w:spacing w:after="0" w:line="240" w:lineRule="auto"/>
        <w:ind w:left="357" w:hanging="357"/>
        <w:jc w:val="both"/>
      </w:pPr>
      <w:r w:rsidRPr="00C021CF">
        <w:t>personale utilizzato in lavori socialmente utili o in attività di pubblica utilità;</w:t>
      </w:r>
    </w:p>
    <w:p w:rsidR="00054E8E" w:rsidRPr="00C021CF" w:rsidRDefault="00712A64" w:rsidP="00F37DD3">
      <w:pPr>
        <w:pStyle w:val="Paragrafoelenco"/>
        <w:numPr>
          <w:ilvl w:val="0"/>
          <w:numId w:val="64"/>
        </w:numPr>
        <w:spacing w:after="0" w:line="240" w:lineRule="auto"/>
        <w:ind w:left="357" w:hanging="357"/>
        <w:jc w:val="both"/>
      </w:pPr>
      <w:r w:rsidRPr="00C021CF">
        <w:t>collaboratori a qualsiasi titolo di imprese fornitrici di beni e</w:t>
      </w:r>
      <w:r w:rsidR="000663ED" w:rsidRPr="00C021CF">
        <w:t xml:space="preserve"> servizi e che realizzano opere.</w:t>
      </w:r>
    </w:p>
    <w:p w:rsidR="003C493C" w:rsidRPr="00C021CF" w:rsidRDefault="00FB5470" w:rsidP="003C493C">
      <w:pPr>
        <w:pStyle w:val="Default"/>
        <w:numPr>
          <w:ilvl w:val="0"/>
          <w:numId w:val="1"/>
        </w:numPr>
        <w:ind w:left="0" w:firstLine="357"/>
        <w:jc w:val="both"/>
        <w:rPr>
          <w:rFonts w:ascii="Calibri" w:hAnsi="Calibri" w:cs="Calibri"/>
          <w:sz w:val="20"/>
          <w:szCs w:val="20"/>
        </w:rPr>
      </w:pPr>
      <w:r w:rsidRPr="00C021CF">
        <w:rPr>
          <w:rFonts w:ascii="Calibri" w:hAnsi="Calibri" w:cs="Calibri"/>
          <w:sz w:val="20"/>
          <w:szCs w:val="20"/>
          <w:highlight w:val="yellow"/>
        </w:rPr>
        <w:t>Le previsioni del presente codice si estendono, altresì, per quanto compatibili, ai dipendenti e agli amministratori degli enti controllati di questo Comune</w:t>
      </w:r>
      <w:r w:rsidR="00E45350" w:rsidRPr="00C021CF">
        <w:rPr>
          <w:rFonts w:ascii="Calibri" w:hAnsi="Calibri" w:cs="Calibri"/>
          <w:sz w:val="20"/>
          <w:szCs w:val="20"/>
          <w:highlight w:val="yellow"/>
        </w:rPr>
        <w:t>,</w:t>
      </w:r>
      <w:r w:rsidR="00EB6F1F" w:rsidRPr="00C021CF">
        <w:rPr>
          <w:rFonts w:ascii="Calibri" w:hAnsi="Calibri" w:cs="Calibri"/>
          <w:sz w:val="20"/>
          <w:szCs w:val="20"/>
          <w:highlight w:val="yellow"/>
        </w:rPr>
        <w:t xml:space="preserve"> nelle more che gli stessi enti adeguino la propria regolamentazione alla deliberazione ANAC n. 177/2020; negli </w:t>
      </w:r>
      <w:r w:rsidRPr="00C021CF">
        <w:rPr>
          <w:rFonts w:ascii="Calibri" w:hAnsi="Calibri" w:cs="Calibri"/>
          <w:sz w:val="20"/>
          <w:szCs w:val="20"/>
          <w:highlight w:val="yellow"/>
        </w:rPr>
        <w:t xml:space="preserve">enti </w:t>
      </w:r>
      <w:r w:rsidR="00EB6F1F" w:rsidRPr="00C021CF">
        <w:rPr>
          <w:rFonts w:ascii="Calibri" w:hAnsi="Calibri" w:cs="Calibri"/>
          <w:sz w:val="20"/>
          <w:szCs w:val="20"/>
          <w:highlight w:val="yellow"/>
        </w:rPr>
        <w:t xml:space="preserve">e nelle società </w:t>
      </w:r>
      <w:r w:rsidRPr="00C021CF">
        <w:rPr>
          <w:rFonts w:ascii="Calibri" w:hAnsi="Calibri" w:cs="Calibri"/>
          <w:sz w:val="20"/>
          <w:szCs w:val="20"/>
          <w:highlight w:val="yellow"/>
        </w:rPr>
        <w:t>vigilati o partecipati le disposizioni del codice si applicano ai soggetti designati o nominati in rappresentanza del Comune</w:t>
      </w:r>
      <w:r w:rsidRPr="00C021CF">
        <w:rPr>
          <w:rFonts w:ascii="Calibri" w:hAnsi="Calibri" w:cs="Calibri"/>
          <w:sz w:val="20"/>
          <w:szCs w:val="20"/>
        </w:rPr>
        <w:t>.</w:t>
      </w:r>
    </w:p>
    <w:p w:rsidR="00A16CBC" w:rsidRPr="00C021CF" w:rsidRDefault="005C4485" w:rsidP="0077021A">
      <w:pPr>
        <w:pStyle w:val="Default"/>
        <w:numPr>
          <w:ilvl w:val="0"/>
          <w:numId w:val="1"/>
        </w:numPr>
        <w:ind w:left="0" w:firstLine="357"/>
        <w:jc w:val="both"/>
        <w:rPr>
          <w:rFonts w:ascii="Calibri" w:hAnsi="Calibri" w:cs="Calibri"/>
          <w:sz w:val="20"/>
          <w:szCs w:val="20"/>
        </w:rPr>
      </w:pPr>
      <w:r w:rsidRPr="00C021CF">
        <w:rPr>
          <w:rFonts w:ascii="Calibri" w:hAnsi="Calibri" w:cs="Calibri"/>
          <w:sz w:val="20"/>
          <w:szCs w:val="20"/>
        </w:rPr>
        <w:t xml:space="preserve">Con la sua pubblicazione </w:t>
      </w:r>
      <w:r w:rsidR="00811593" w:rsidRPr="00C021CF">
        <w:rPr>
          <w:rFonts w:ascii="Calibri" w:hAnsi="Calibri" w:cs="Calibri"/>
          <w:sz w:val="20"/>
          <w:szCs w:val="20"/>
        </w:rPr>
        <w:t>nella sezione “</w:t>
      </w:r>
      <w:r w:rsidR="0066485B" w:rsidRPr="00C021CF">
        <w:rPr>
          <w:rFonts w:ascii="Calibri" w:hAnsi="Calibri" w:cs="Calibri"/>
          <w:sz w:val="20"/>
          <w:szCs w:val="20"/>
        </w:rPr>
        <w:t>A</w:t>
      </w:r>
      <w:r w:rsidR="00811593" w:rsidRPr="00C021CF">
        <w:rPr>
          <w:rFonts w:ascii="Calibri" w:hAnsi="Calibri" w:cs="Calibri"/>
          <w:sz w:val="20"/>
          <w:szCs w:val="20"/>
        </w:rPr>
        <w:t>mm</w:t>
      </w:r>
      <w:r w:rsidR="0066485B" w:rsidRPr="00C021CF">
        <w:rPr>
          <w:rFonts w:ascii="Calibri" w:hAnsi="Calibri" w:cs="Calibri"/>
          <w:sz w:val="20"/>
          <w:szCs w:val="20"/>
        </w:rPr>
        <w:t>inistrazione trasparente”</w:t>
      </w:r>
      <w:r w:rsidR="00A16CBC" w:rsidRPr="00C021CF">
        <w:rPr>
          <w:rFonts w:ascii="Calibri" w:hAnsi="Calibri" w:cs="Calibri"/>
          <w:sz w:val="20"/>
          <w:szCs w:val="20"/>
        </w:rPr>
        <w:t>, sottosezione di primo livello “disposizioni generali”</w:t>
      </w:r>
      <w:r w:rsidRPr="00C021CF">
        <w:rPr>
          <w:rFonts w:ascii="Calibri" w:hAnsi="Calibri" w:cs="Calibri"/>
          <w:sz w:val="20"/>
          <w:szCs w:val="20"/>
        </w:rPr>
        <w:t>, il presente codice e i suoi successivi aggiornamenti si presumono conosciuti da tutti i suoi destinatari.</w:t>
      </w:r>
      <w:r w:rsidR="00CF1DB1" w:rsidRPr="00C021CF">
        <w:rPr>
          <w:rFonts w:ascii="Calibri" w:hAnsi="Calibri" w:cs="Calibri"/>
          <w:sz w:val="20"/>
          <w:szCs w:val="20"/>
        </w:rPr>
        <w:t xml:space="preserve"> Copia del presente codice è inviata tramite </w:t>
      </w:r>
      <w:r w:rsidR="00CF1DB1" w:rsidRPr="00C021CF">
        <w:rPr>
          <w:rFonts w:ascii="Calibri" w:hAnsi="Calibri" w:cs="Calibri"/>
          <w:i/>
          <w:sz w:val="20"/>
          <w:szCs w:val="20"/>
        </w:rPr>
        <w:t>intranet</w:t>
      </w:r>
      <w:r w:rsidR="00CF1DB1" w:rsidRPr="00C021CF">
        <w:rPr>
          <w:rFonts w:ascii="Calibri" w:hAnsi="Calibri" w:cs="Calibri"/>
          <w:sz w:val="20"/>
          <w:szCs w:val="20"/>
        </w:rPr>
        <w:t xml:space="preserve"> </w:t>
      </w:r>
      <w:r w:rsidR="00C036BC" w:rsidRPr="00C021CF">
        <w:rPr>
          <w:rFonts w:ascii="Calibri" w:hAnsi="Calibri" w:cs="Calibri"/>
          <w:sz w:val="20"/>
          <w:szCs w:val="20"/>
        </w:rPr>
        <w:t xml:space="preserve">: </w:t>
      </w:r>
      <w:r w:rsidR="00CF1DB1" w:rsidRPr="00C021CF">
        <w:rPr>
          <w:rFonts w:ascii="Calibri" w:hAnsi="Calibri" w:cs="Calibri"/>
          <w:sz w:val="20"/>
          <w:szCs w:val="20"/>
        </w:rPr>
        <w:t>a tutti i dipendenti in servizio</w:t>
      </w:r>
      <w:r w:rsidR="00551C5E" w:rsidRPr="00C021CF">
        <w:rPr>
          <w:rFonts w:ascii="Calibri" w:hAnsi="Calibri" w:cs="Calibri"/>
          <w:sz w:val="20"/>
          <w:szCs w:val="20"/>
        </w:rPr>
        <w:t>;</w:t>
      </w:r>
      <w:r w:rsidR="00CF1DB1" w:rsidRPr="00C021CF">
        <w:rPr>
          <w:rFonts w:ascii="Calibri" w:hAnsi="Calibri" w:cs="Calibri"/>
          <w:sz w:val="20"/>
          <w:szCs w:val="20"/>
        </w:rPr>
        <w:t xml:space="preserve"> ai collaboratori in carica</w:t>
      </w:r>
      <w:r w:rsidR="00551C5E" w:rsidRPr="00C021CF">
        <w:rPr>
          <w:rFonts w:ascii="Calibri" w:hAnsi="Calibri" w:cs="Calibri"/>
          <w:sz w:val="20"/>
          <w:szCs w:val="20"/>
        </w:rPr>
        <w:t>;</w:t>
      </w:r>
      <w:r w:rsidR="00CF1DB1" w:rsidRPr="00C021CF">
        <w:rPr>
          <w:rFonts w:ascii="Calibri" w:hAnsi="Calibri" w:cs="Calibri"/>
          <w:sz w:val="20"/>
          <w:szCs w:val="20"/>
        </w:rPr>
        <w:t xml:space="preserve"> a quanti saranno assunti o incaricati successivamente</w:t>
      </w:r>
      <w:r w:rsidR="00336691" w:rsidRPr="00C021CF">
        <w:rPr>
          <w:rFonts w:ascii="Calibri" w:hAnsi="Calibri" w:cs="Calibri"/>
          <w:sz w:val="20"/>
          <w:szCs w:val="20"/>
        </w:rPr>
        <w:t xml:space="preserve">; </w:t>
      </w:r>
      <w:r w:rsidR="00336691" w:rsidRPr="00C021CF">
        <w:rPr>
          <w:rFonts w:ascii="Calibri" w:hAnsi="Calibri" w:cs="Calibri"/>
          <w:sz w:val="20"/>
          <w:szCs w:val="20"/>
          <w:highlight w:val="yellow"/>
        </w:rPr>
        <w:t>e, inoltre, all’organo di governo degli enti controllati o partecipati affinché lo pubblichino nella loro sezione “Amministrazione trasparente”, lo affiggano negli uffici  e lo divulghino ai propri dipendenti e collaboratori</w:t>
      </w:r>
      <w:r w:rsidR="00641A2C" w:rsidRPr="00C021CF">
        <w:rPr>
          <w:rFonts w:ascii="Calibri" w:hAnsi="Calibri" w:cs="Calibri"/>
          <w:sz w:val="20"/>
          <w:szCs w:val="20"/>
        </w:rPr>
        <w:t>, qualora non abbiano ancora provveduto ad adeguare la propria regolamentazione alla deliberazione ANAC n. 177/2020</w:t>
      </w:r>
      <w:r w:rsidR="00336691" w:rsidRPr="00C021CF">
        <w:rPr>
          <w:rFonts w:ascii="Calibri" w:hAnsi="Calibri" w:cs="Calibri"/>
          <w:sz w:val="20"/>
          <w:szCs w:val="20"/>
        </w:rPr>
        <w:t>.</w:t>
      </w:r>
    </w:p>
    <w:p w:rsidR="007B5F75" w:rsidRPr="00C021CF" w:rsidRDefault="00551C5E" w:rsidP="001F2A72">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textAlignment w:val="baseline"/>
        <w:rPr>
          <w:rFonts w:eastAsia="Times New Roman"/>
          <w:bCs/>
          <w:iCs/>
          <w:color w:val="000000"/>
          <w:lang w:eastAsia="it-IT"/>
        </w:rPr>
      </w:pPr>
      <w:r w:rsidRPr="00C021CF">
        <w:rPr>
          <w:rFonts w:eastAsia="Times New Roman"/>
          <w:bCs/>
          <w:iCs/>
          <w:color w:val="000000"/>
          <w:lang w:eastAsia="it-IT"/>
        </w:rPr>
        <w:t>Il</w:t>
      </w:r>
      <w:r w:rsidR="00311372" w:rsidRPr="00C021CF">
        <w:rPr>
          <w:rFonts w:eastAsia="Times New Roman"/>
          <w:bCs/>
          <w:iCs/>
          <w:color w:val="000000"/>
          <w:lang w:eastAsia="it-IT"/>
        </w:rPr>
        <w:t xml:space="preserve"> RPCT</w:t>
      </w:r>
      <w:r w:rsidRPr="00C021CF">
        <w:rPr>
          <w:rFonts w:eastAsia="Times New Roman"/>
          <w:bCs/>
          <w:iCs/>
          <w:color w:val="000000"/>
          <w:lang w:eastAsia="it-IT"/>
        </w:rPr>
        <w:t>,</w:t>
      </w:r>
      <w:r w:rsidR="00311372" w:rsidRPr="00C021CF">
        <w:rPr>
          <w:rFonts w:eastAsia="Times New Roman"/>
          <w:bCs/>
          <w:iCs/>
          <w:color w:val="000000"/>
          <w:lang w:eastAsia="it-IT"/>
        </w:rPr>
        <w:t xml:space="preserve"> </w:t>
      </w:r>
      <w:r w:rsidR="00311372" w:rsidRPr="00C021CF">
        <w:rPr>
          <w:rFonts w:eastAsia="Times New Roman"/>
          <w:bCs/>
          <w:iCs/>
          <w:color w:val="000000"/>
          <w:highlight w:val="yellow"/>
          <w:lang w:eastAsia="it-IT"/>
        </w:rPr>
        <w:t>il direttore generale</w:t>
      </w:r>
      <w:r w:rsidR="00311372" w:rsidRPr="00C021CF">
        <w:rPr>
          <w:rFonts w:eastAsia="Times New Roman"/>
          <w:bCs/>
          <w:iCs/>
          <w:color w:val="000000"/>
          <w:lang w:eastAsia="it-IT"/>
        </w:rPr>
        <w:t>,</w:t>
      </w:r>
      <w:r w:rsidRPr="00C021CF">
        <w:rPr>
          <w:rFonts w:eastAsia="Times New Roman"/>
          <w:bCs/>
          <w:iCs/>
          <w:color w:val="000000"/>
          <w:lang w:eastAsia="it-IT"/>
        </w:rPr>
        <w:t xml:space="preserve"> i</w:t>
      </w:r>
      <w:r w:rsidR="007B5F75" w:rsidRPr="00C021CF">
        <w:rPr>
          <w:rFonts w:eastAsia="Times New Roman"/>
          <w:bCs/>
          <w:iCs/>
          <w:color w:val="000000"/>
          <w:lang w:eastAsia="it-IT"/>
        </w:rPr>
        <w:t xml:space="preserve"> </w:t>
      </w:r>
      <w:r w:rsidR="007B5F75" w:rsidRPr="00C021CF">
        <w:rPr>
          <w:rFonts w:eastAsia="Times New Roman"/>
          <w:bCs/>
          <w:iCs/>
          <w:color w:val="000000"/>
          <w:highlight w:val="yellow"/>
          <w:lang w:eastAsia="it-IT"/>
        </w:rPr>
        <w:t>dirigenti</w:t>
      </w:r>
      <w:r w:rsidR="001F2A72" w:rsidRPr="00C021CF">
        <w:rPr>
          <w:rFonts w:eastAsia="Times New Roman"/>
          <w:bCs/>
          <w:iCs/>
          <w:color w:val="000000"/>
          <w:highlight w:val="yellow"/>
          <w:lang w:eastAsia="it-IT"/>
        </w:rPr>
        <w:t>/</w:t>
      </w:r>
      <w:r w:rsidR="007B5F75" w:rsidRPr="00C021CF">
        <w:rPr>
          <w:rFonts w:eastAsia="Times New Roman"/>
          <w:bCs/>
          <w:iCs/>
          <w:color w:val="000000"/>
          <w:highlight w:val="yellow"/>
          <w:lang w:eastAsia="it-IT"/>
        </w:rPr>
        <w:t>responsabili</w:t>
      </w:r>
      <w:r w:rsidR="007B5F75" w:rsidRPr="00C021CF">
        <w:rPr>
          <w:rFonts w:eastAsia="Times New Roman"/>
          <w:bCs/>
          <w:iCs/>
          <w:color w:val="000000"/>
          <w:lang w:eastAsia="it-IT"/>
        </w:rPr>
        <w:t xml:space="preserve"> di</w:t>
      </w:r>
      <w:r w:rsidRPr="00C021CF">
        <w:rPr>
          <w:rFonts w:eastAsia="Times New Roman"/>
          <w:bCs/>
          <w:iCs/>
          <w:color w:val="000000"/>
          <w:lang w:eastAsia="it-IT"/>
        </w:rPr>
        <w:t xml:space="preserve"> settore</w:t>
      </w:r>
      <w:r w:rsidR="007B5F75" w:rsidRPr="00C021CF">
        <w:rPr>
          <w:rFonts w:eastAsia="Times New Roman"/>
          <w:bCs/>
          <w:iCs/>
          <w:color w:val="000000"/>
          <w:lang w:eastAsia="it-IT"/>
        </w:rPr>
        <w:t xml:space="preserve">, le strutture </w:t>
      </w:r>
      <w:r w:rsidR="001F2A72" w:rsidRPr="00C021CF">
        <w:rPr>
          <w:rFonts w:eastAsia="Times New Roman"/>
          <w:bCs/>
          <w:iCs/>
          <w:color w:val="000000"/>
          <w:lang w:eastAsia="it-IT"/>
        </w:rPr>
        <w:t xml:space="preserve">e gli organi </w:t>
      </w:r>
      <w:r w:rsidR="007B5F75" w:rsidRPr="00C021CF">
        <w:rPr>
          <w:rFonts w:eastAsia="Times New Roman"/>
          <w:bCs/>
          <w:iCs/>
          <w:color w:val="000000"/>
          <w:lang w:eastAsia="it-IT"/>
        </w:rPr>
        <w:t>di controllo interno</w:t>
      </w:r>
      <w:r w:rsidRPr="00C021CF">
        <w:rPr>
          <w:rFonts w:eastAsia="Times New Roman"/>
          <w:bCs/>
          <w:iCs/>
          <w:color w:val="000000"/>
          <w:lang w:eastAsia="it-IT"/>
        </w:rPr>
        <w:t xml:space="preserve"> e l’</w:t>
      </w:r>
      <w:r w:rsidR="001F2A72" w:rsidRPr="00C021CF">
        <w:rPr>
          <w:rFonts w:eastAsia="Times New Roman"/>
          <w:bCs/>
          <w:iCs/>
          <w:color w:val="000000"/>
          <w:lang w:eastAsia="it-IT"/>
        </w:rPr>
        <w:t>uffici</w:t>
      </w:r>
      <w:r w:rsidRPr="00C021CF">
        <w:rPr>
          <w:rFonts w:eastAsia="Times New Roman"/>
          <w:bCs/>
          <w:iCs/>
          <w:color w:val="000000"/>
          <w:lang w:eastAsia="it-IT"/>
        </w:rPr>
        <w:t>o</w:t>
      </w:r>
      <w:r w:rsidR="001F2A72" w:rsidRPr="00C021CF">
        <w:rPr>
          <w:rFonts w:eastAsia="Times New Roman"/>
          <w:bCs/>
          <w:iCs/>
          <w:color w:val="000000"/>
          <w:lang w:eastAsia="it-IT"/>
        </w:rPr>
        <w:t xml:space="preserve"> di disciplina vigilano, per quanto di competenza, sull'applicazione </w:t>
      </w:r>
      <w:r w:rsidRPr="00C021CF">
        <w:rPr>
          <w:rFonts w:eastAsia="Times New Roman"/>
          <w:bCs/>
          <w:iCs/>
          <w:color w:val="000000"/>
          <w:lang w:eastAsia="it-IT"/>
        </w:rPr>
        <w:t xml:space="preserve">delle disposizioni </w:t>
      </w:r>
      <w:r w:rsidR="001F2A72" w:rsidRPr="00C021CF">
        <w:rPr>
          <w:rFonts w:eastAsia="Times New Roman"/>
          <w:bCs/>
          <w:iCs/>
          <w:color w:val="000000"/>
          <w:lang w:eastAsia="it-IT"/>
        </w:rPr>
        <w:t>del presente codice.</w:t>
      </w:r>
    </w:p>
    <w:p w:rsidR="007B5F75" w:rsidRPr="00C021CF" w:rsidRDefault="001F2A72" w:rsidP="001F2A72">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textAlignment w:val="baseline"/>
        <w:rPr>
          <w:rFonts w:eastAsia="Times New Roman"/>
          <w:color w:val="000000"/>
          <w:lang w:eastAsia="it-IT"/>
        </w:rPr>
      </w:pPr>
      <w:r w:rsidRPr="00C021CF">
        <w:rPr>
          <w:rFonts w:eastAsia="Times New Roman"/>
          <w:bCs/>
          <w:iCs/>
          <w:color w:val="000000"/>
          <w:lang w:eastAsia="it-IT"/>
        </w:rPr>
        <w:t>L’amministrazione verifica</w:t>
      </w:r>
      <w:r w:rsidR="007B5F75" w:rsidRPr="00C021CF">
        <w:rPr>
          <w:rFonts w:eastAsia="Times New Roman"/>
          <w:bCs/>
          <w:iCs/>
          <w:color w:val="000000"/>
          <w:lang w:eastAsia="it-IT"/>
        </w:rPr>
        <w:t xml:space="preserve"> annualmente lo stato</w:t>
      </w:r>
      <w:r w:rsidRPr="00C021CF">
        <w:rPr>
          <w:rFonts w:eastAsia="Times New Roman"/>
          <w:bCs/>
          <w:iCs/>
          <w:color w:val="000000"/>
          <w:lang w:eastAsia="it-IT"/>
        </w:rPr>
        <w:t xml:space="preserve"> </w:t>
      </w:r>
      <w:r w:rsidR="007B5F75" w:rsidRPr="00C021CF">
        <w:rPr>
          <w:rFonts w:eastAsia="Times New Roman"/>
          <w:bCs/>
          <w:iCs/>
          <w:color w:val="000000"/>
          <w:lang w:eastAsia="it-IT"/>
        </w:rPr>
        <w:t xml:space="preserve">di applicazione dei codici </w:t>
      </w:r>
      <w:r w:rsidRPr="00C021CF">
        <w:rPr>
          <w:rFonts w:eastAsia="Times New Roman"/>
          <w:bCs/>
          <w:iCs/>
          <w:color w:val="000000"/>
          <w:lang w:eastAsia="it-IT"/>
        </w:rPr>
        <w:t xml:space="preserve">nazionale e integrativo </w:t>
      </w:r>
      <w:r w:rsidR="00170940" w:rsidRPr="00C021CF">
        <w:rPr>
          <w:rFonts w:eastAsia="Times New Roman"/>
          <w:bCs/>
          <w:iCs/>
          <w:color w:val="000000"/>
          <w:lang w:eastAsia="it-IT"/>
        </w:rPr>
        <w:t xml:space="preserve">nonché </w:t>
      </w:r>
      <w:r w:rsidRPr="00C021CF">
        <w:rPr>
          <w:rFonts w:eastAsia="Times New Roman"/>
          <w:bCs/>
          <w:iCs/>
          <w:color w:val="000000"/>
          <w:lang w:eastAsia="it-IT"/>
        </w:rPr>
        <w:t>organizza attività</w:t>
      </w:r>
      <w:r w:rsidR="007B5F75" w:rsidRPr="00C021CF">
        <w:rPr>
          <w:rFonts w:eastAsia="Times New Roman"/>
          <w:bCs/>
          <w:iCs/>
          <w:color w:val="000000"/>
          <w:lang w:eastAsia="it-IT"/>
        </w:rPr>
        <w:t xml:space="preserve"> di</w:t>
      </w:r>
      <w:r w:rsidRPr="00C021CF">
        <w:rPr>
          <w:rFonts w:eastAsia="Times New Roman"/>
          <w:bCs/>
          <w:iCs/>
          <w:color w:val="000000"/>
          <w:lang w:eastAsia="it-IT"/>
        </w:rPr>
        <w:t xml:space="preserve"> </w:t>
      </w:r>
      <w:r w:rsidR="007B5F75" w:rsidRPr="00C021CF">
        <w:rPr>
          <w:rFonts w:eastAsia="Times New Roman"/>
          <w:bCs/>
          <w:iCs/>
          <w:color w:val="000000"/>
          <w:lang w:eastAsia="it-IT"/>
        </w:rPr>
        <w:t>formazione</w:t>
      </w:r>
      <w:r w:rsidRPr="00C021CF">
        <w:rPr>
          <w:rFonts w:eastAsia="Times New Roman"/>
          <w:bCs/>
          <w:iCs/>
          <w:color w:val="000000"/>
          <w:lang w:eastAsia="it-IT"/>
        </w:rPr>
        <w:t xml:space="preserve"> </w:t>
      </w:r>
      <w:r w:rsidR="007B5F75" w:rsidRPr="00C021CF">
        <w:rPr>
          <w:rFonts w:eastAsia="Times New Roman"/>
          <w:bCs/>
          <w:iCs/>
          <w:color w:val="000000"/>
          <w:lang w:eastAsia="it-IT"/>
        </w:rPr>
        <w:t>del personale</w:t>
      </w:r>
      <w:r w:rsidRPr="00C021CF">
        <w:rPr>
          <w:rFonts w:eastAsia="Times New Roman"/>
          <w:bCs/>
          <w:iCs/>
          <w:color w:val="000000"/>
          <w:lang w:eastAsia="it-IT"/>
        </w:rPr>
        <w:t xml:space="preserve"> </w:t>
      </w:r>
      <w:r w:rsidR="007B5F75" w:rsidRPr="00C021CF">
        <w:rPr>
          <w:rFonts w:eastAsia="Times New Roman"/>
          <w:bCs/>
          <w:iCs/>
          <w:color w:val="000000"/>
          <w:lang w:eastAsia="it-IT"/>
        </w:rPr>
        <w:t>per</w:t>
      </w:r>
      <w:r w:rsidRPr="00C021CF">
        <w:rPr>
          <w:rFonts w:eastAsia="Times New Roman"/>
          <w:bCs/>
          <w:iCs/>
          <w:color w:val="000000"/>
          <w:lang w:eastAsia="it-IT"/>
        </w:rPr>
        <w:t xml:space="preserve"> </w:t>
      </w:r>
      <w:r w:rsidR="007B5F75" w:rsidRPr="00C021CF">
        <w:rPr>
          <w:rFonts w:eastAsia="Times New Roman"/>
          <w:bCs/>
          <w:iCs/>
          <w:color w:val="000000"/>
          <w:lang w:eastAsia="it-IT"/>
        </w:rPr>
        <w:t>la</w:t>
      </w:r>
      <w:r w:rsidRPr="00C021CF">
        <w:rPr>
          <w:rFonts w:eastAsia="Times New Roman"/>
          <w:bCs/>
          <w:iCs/>
          <w:color w:val="000000"/>
          <w:lang w:eastAsia="it-IT"/>
        </w:rPr>
        <w:t xml:space="preserve"> </w:t>
      </w:r>
      <w:r w:rsidR="007B5F75" w:rsidRPr="00C021CF">
        <w:rPr>
          <w:rFonts w:eastAsia="Times New Roman"/>
          <w:bCs/>
          <w:iCs/>
          <w:color w:val="000000"/>
          <w:lang w:eastAsia="it-IT"/>
        </w:rPr>
        <w:t>conoscenza</w:t>
      </w:r>
      <w:r w:rsidRPr="00C021CF">
        <w:rPr>
          <w:rFonts w:eastAsia="Times New Roman"/>
          <w:bCs/>
          <w:iCs/>
          <w:color w:val="000000"/>
          <w:lang w:eastAsia="it-IT"/>
        </w:rPr>
        <w:t xml:space="preserve"> </w:t>
      </w:r>
      <w:r w:rsidR="007B5F75" w:rsidRPr="00C021CF">
        <w:rPr>
          <w:rFonts w:eastAsia="Times New Roman"/>
          <w:bCs/>
          <w:iCs/>
          <w:color w:val="000000"/>
          <w:lang w:eastAsia="it-IT"/>
        </w:rPr>
        <w:t>e</w:t>
      </w:r>
      <w:r w:rsidRPr="00C021CF">
        <w:rPr>
          <w:rFonts w:eastAsia="Times New Roman"/>
          <w:bCs/>
          <w:iCs/>
          <w:color w:val="000000"/>
          <w:lang w:eastAsia="it-IT"/>
        </w:rPr>
        <w:t xml:space="preserve"> </w:t>
      </w:r>
      <w:r w:rsidR="007B5F75" w:rsidRPr="00C021CF">
        <w:rPr>
          <w:rFonts w:eastAsia="Times New Roman"/>
          <w:bCs/>
          <w:iCs/>
          <w:color w:val="000000"/>
          <w:lang w:eastAsia="it-IT"/>
        </w:rPr>
        <w:t>la</w:t>
      </w:r>
      <w:r w:rsidRPr="00C021CF">
        <w:rPr>
          <w:rFonts w:eastAsia="Times New Roman"/>
          <w:bCs/>
          <w:iCs/>
          <w:color w:val="000000"/>
          <w:lang w:eastAsia="it-IT"/>
        </w:rPr>
        <w:t xml:space="preserve"> </w:t>
      </w:r>
      <w:r w:rsidR="007B5F75" w:rsidRPr="00C021CF">
        <w:rPr>
          <w:rFonts w:eastAsia="Times New Roman"/>
          <w:bCs/>
          <w:iCs/>
          <w:color w:val="000000"/>
          <w:lang w:eastAsia="it-IT"/>
        </w:rPr>
        <w:t>corretta</w:t>
      </w:r>
      <w:r w:rsidRPr="00C021CF">
        <w:rPr>
          <w:rFonts w:eastAsia="Times New Roman"/>
          <w:bCs/>
          <w:iCs/>
          <w:color w:val="000000"/>
          <w:lang w:eastAsia="it-IT"/>
        </w:rPr>
        <w:t xml:space="preserve"> </w:t>
      </w:r>
      <w:r w:rsidR="007B5F75" w:rsidRPr="00C021CF">
        <w:rPr>
          <w:rFonts w:eastAsia="Times New Roman"/>
          <w:bCs/>
          <w:iCs/>
          <w:color w:val="000000"/>
          <w:lang w:eastAsia="it-IT"/>
        </w:rPr>
        <w:t>applicazione</w:t>
      </w:r>
      <w:r w:rsidRPr="00C021CF">
        <w:rPr>
          <w:rFonts w:eastAsia="Times New Roman"/>
          <w:bCs/>
          <w:iCs/>
          <w:color w:val="000000"/>
          <w:lang w:eastAsia="it-IT"/>
        </w:rPr>
        <w:t xml:space="preserve"> </w:t>
      </w:r>
      <w:r w:rsidR="007B5F75" w:rsidRPr="00C021CF">
        <w:rPr>
          <w:rFonts w:eastAsia="Times New Roman"/>
          <w:bCs/>
          <w:iCs/>
          <w:color w:val="000000"/>
          <w:lang w:eastAsia="it-IT"/>
        </w:rPr>
        <w:t xml:space="preserve">degli </w:t>
      </w:r>
      <w:r w:rsidRPr="00C021CF">
        <w:rPr>
          <w:rFonts w:eastAsia="Times New Roman"/>
          <w:bCs/>
          <w:iCs/>
          <w:color w:val="000000"/>
          <w:lang w:eastAsia="it-IT"/>
        </w:rPr>
        <w:t>stessi</w:t>
      </w:r>
      <w:r w:rsidR="007B5F75" w:rsidRPr="00C021CF">
        <w:rPr>
          <w:rFonts w:eastAsia="Times New Roman"/>
          <w:color w:val="000000"/>
          <w:lang w:eastAsia="it-IT"/>
        </w:rPr>
        <w:t>.</w:t>
      </w:r>
    </w:p>
    <w:p w:rsidR="007B5F75" w:rsidRPr="00C021CF" w:rsidRDefault="00170940" w:rsidP="003C493C">
      <w:pPr>
        <w:pStyle w:val="Default"/>
        <w:numPr>
          <w:ilvl w:val="0"/>
          <w:numId w:val="1"/>
        </w:numPr>
        <w:ind w:left="0" w:firstLine="357"/>
        <w:jc w:val="both"/>
        <w:rPr>
          <w:rFonts w:ascii="Calibri" w:hAnsi="Calibri" w:cs="Calibri"/>
          <w:sz w:val="20"/>
          <w:szCs w:val="20"/>
        </w:rPr>
      </w:pPr>
      <w:r w:rsidRPr="00C021CF">
        <w:rPr>
          <w:rFonts w:ascii="Calibri" w:hAnsi="Calibri" w:cs="Calibri"/>
          <w:sz w:val="20"/>
          <w:szCs w:val="20"/>
        </w:rPr>
        <w:t>Nel PTPCT sono previsti le modalità di</w:t>
      </w:r>
      <w:r w:rsidR="001F2A72" w:rsidRPr="00C021CF">
        <w:rPr>
          <w:rFonts w:ascii="Calibri" w:hAnsi="Calibri" w:cs="Calibri"/>
          <w:sz w:val="20"/>
          <w:szCs w:val="20"/>
        </w:rPr>
        <w:t xml:space="preserve"> attua</w:t>
      </w:r>
      <w:r w:rsidRPr="00C021CF">
        <w:rPr>
          <w:rFonts w:ascii="Calibri" w:hAnsi="Calibri" w:cs="Calibri"/>
          <w:sz w:val="20"/>
          <w:szCs w:val="20"/>
        </w:rPr>
        <w:t>zione</w:t>
      </w:r>
      <w:r w:rsidR="001F2A72" w:rsidRPr="00C021CF">
        <w:rPr>
          <w:rFonts w:ascii="Calibri" w:hAnsi="Calibri" w:cs="Calibri"/>
          <w:sz w:val="20"/>
          <w:szCs w:val="20"/>
        </w:rPr>
        <w:t xml:space="preserve"> </w:t>
      </w:r>
      <w:r w:rsidRPr="00C021CF">
        <w:rPr>
          <w:rFonts w:ascii="Calibri" w:hAnsi="Calibri" w:cs="Calibri"/>
          <w:sz w:val="20"/>
          <w:szCs w:val="20"/>
        </w:rPr>
        <w:t>delle</w:t>
      </w:r>
      <w:r w:rsidR="001F2A72" w:rsidRPr="00C021CF">
        <w:rPr>
          <w:rFonts w:ascii="Calibri" w:hAnsi="Calibri" w:cs="Calibri"/>
          <w:sz w:val="20"/>
          <w:szCs w:val="20"/>
        </w:rPr>
        <w:t xml:space="preserve"> disposizioni di cui ai commi </w:t>
      </w:r>
      <w:r w:rsidR="00311372" w:rsidRPr="00C021CF">
        <w:rPr>
          <w:rFonts w:ascii="Calibri" w:hAnsi="Calibri" w:cs="Calibri"/>
          <w:sz w:val="20"/>
          <w:szCs w:val="20"/>
        </w:rPr>
        <w:t>6</w:t>
      </w:r>
      <w:r w:rsidR="001F2A72" w:rsidRPr="00C021CF">
        <w:rPr>
          <w:rFonts w:ascii="Calibri" w:hAnsi="Calibri" w:cs="Calibri"/>
          <w:sz w:val="20"/>
          <w:szCs w:val="20"/>
        </w:rPr>
        <w:t xml:space="preserve"> e </w:t>
      </w:r>
      <w:r w:rsidR="00311372" w:rsidRPr="00C021CF">
        <w:rPr>
          <w:rFonts w:ascii="Calibri" w:hAnsi="Calibri" w:cs="Calibri"/>
          <w:sz w:val="20"/>
          <w:szCs w:val="20"/>
        </w:rPr>
        <w:t>7</w:t>
      </w:r>
      <w:r w:rsidR="001F2A72" w:rsidRPr="00C021CF">
        <w:rPr>
          <w:rFonts w:ascii="Calibri" w:hAnsi="Calibri" w:cs="Calibri"/>
          <w:sz w:val="20"/>
          <w:szCs w:val="20"/>
        </w:rPr>
        <w:t>.</w:t>
      </w:r>
    </w:p>
    <w:p w:rsidR="00711BFA" w:rsidRDefault="00711BFA" w:rsidP="00A767D2">
      <w:pPr>
        <w:spacing w:after="0" w:line="240" w:lineRule="auto"/>
        <w:jc w:val="both"/>
      </w:pPr>
    </w:p>
    <w:p w:rsidR="00C021CF" w:rsidRDefault="00C021CF" w:rsidP="00A767D2">
      <w:pPr>
        <w:spacing w:after="0" w:line="240" w:lineRule="auto"/>
        <w:jc w:val="both"/>
      </w:pPr>
    </w:p>
    <w:p w:rsidR="00503B5A" w:rsidRPr="00C021CF" w:rsidRDefault="00503B5A" w:rsidP="00503B5A">
      <w:pPr>
        <w:spacing w:after="0" w:line="240" w:lineRule="auto"/>
        <w:jc w:val="center"/>
        <w:rPr>
          <w:b/>
        </w:rPr>
      </w:pPr>
      <w:r w:rsidRPr="00C021CF">
        <w:rPr>
          <w:b/>
        </w:rPr>
        <w:t>Articolo   3.</w:t>
      </w:r>
    </w:p>
    <w:p w:rsidR="00503B5A" w:rsidRPr="00C021CF" w:rsidRDefault="00503B5A" w:rsidP="00503B5A">
      <w:pPr>
        <w:spacing w:after="0" w:line="240" w:lineRule="auto"/>
        <w:jc w:val="center"/>
      </w:pPr>
      <w:r w:rsidRPr="00C021CF">
        <w:rPr>
          <w:b/>
        </w:rPr>
        <w:t>PRINCIPI GENERALI</w:t>
      </w:r>
    </w:p>
    <w:p w:rsidR="00503B5A" w:rsidRPr="00C021CF" w:rsidRDefault="00503B5A" w:rsidP="00503B5A">
      <w:pPr>
        <w:spacing w:after="0" w:line="240" w:lineRule="auto"/>
        <w:jc w:val="both"/>
      </w:pPr>
    </w:p>
    <w:p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t>Il dipendente conforma la sua condotta al dovere costituzionale di servire esclusivamente la Nazione con disciplina e onore nonché di rispettare i princìpi di buon andamento e imparzialità dell’amministrazione. Nell'espletamento dei propri compiti, il dipendente assicura il rispetto della legge e persegue esclusivamente l'interesse pubblico, senza abusare della posizione o dei poteri di cui è titolare.</w:t>
      </w:r>
    </w:p>
    <w:p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t xml:space="preserve">Il dipendente rispetta altresì i principi di integrità, correttezza, buona fede, proporzionalità, obiettività, trasparenza, equità e ragionevolezza e agisce in posizione di indipendenza e imparzialità, evitando di assecondare pressioni politiche, sindacali o quelle dei superiori gerarchici e astenendosi nelle situazioni, anche potenziali, di conflitto di interessi. </w:t>
      </w:r>
    </w:p>
    <w:p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t>Il dipendente non usa a fini privati le informazioni di cui dispone per ragioni di ufficio, evita le situazioni ed i comportamenti che possano ostacolare il corretto adempimento dei compiti o nuocere agli interessi o all’immagine della pubblica amministrazione.</w:t>
      </w:r>
    </w:p>
    <w:p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t>Le prerogative ed i poteri pubblici sono esercitati unicamente per le finalità di interesse generale per le quali sono stati conferiti.</w:t>
      </w:r>
    </w:p>
    <w:p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lastRenderedPageBreak/>
        <w:t>Il dipendente esercita i propri compiti orientando l’azione amministrativa alla massima economicità, efficienza ed efficacia e, ai fini dello svolgimento delle attività amministrative, gestisce le risorse pubbliche garantendo l’equilibrato rapporto tra qualità dei risultati e contenimento dei costi.</w:t>
      </w:r>
    </w:p>
    <w:p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t>Nei rapporti con i destinatari dell’azione amministrativa, il dipendente assicura la piena parità di trattamento a parità di condizioni, astenendosi, altresì, da azioni arbitrarie che abbiano effetti negativi sui destinatari dell’azione amministrativa o che comportino discriminazioni basate su sesso, nazionalità, origine etnica, caratteristiche genetiche, lingua, religione o credo, convinzioni personali o politiche, appartenenza a una minoranza nazionale, disabilità, condizioni sociali o di salute, età e orientamento sessuale o su altri diversi fattori.</w:t>
      </w:r>
    </w:p>
    <w:p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t>Il dipendente dimostra la massima disponibilità e collaborazione nei rapporti con le altre pubbliche amministrazioni, assicurando lo scambio e la trasmissione delle informazioni e dei dati in qualsiasi forma anche telematica, nel rispetto della normativa vigente.</w:t>
      </w:r>
    </w:p>
    <w:p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t>Il dipendente orienta altresì il proprio comportamento ai principi della circolarità delle informazioni tra gli uffici interni al Comune e dell’approccio integrato nello svolgimento dell’azione amministrativa.</w:t>
      </w:r>
    </w:p>
    <w:p w:rsidR="00503B5A" w:rsidRPr="00C021CF" w:rsidRDefault="00503B5A" w:rsidP="00503B5A">
      <w:pPr>
        <w:pStyle w:val="Paragrafoelenco"/>
        <w:numPr>
          <w:ilvl w:val="0"/>
          <w:numId w:val="8"/>
        </w:numPr>
        <w:autoSpaceDE w:val="0"/>
        <w:autoSpaceDN w:val="0"/>
        <w:adjustRightInd w:val="0"/>
        <w:spacing w:after="0" w:line="240" w:lineRule="auto"/>
        <w:ind w:left="0" w:firstLine="357"/>
        <w:jc w:val="both"/>
      </w:pPr>
      <w:r w:rsidRPr="00C021CF">
        <w:t>La violazione degli obblighi previsti dal Codice nazionale e dal presente codice nonché dal PTPCT comporta responsabilità penale, civile, amministrativa o contabile e disciplinare previste da disposizioni di legge, di regolamento e dai contratti collettivi.</w:t>
      </w:r>
    </w:p>
    <w:p w:rsidR="00AE1349" w:rsidRPr="00C021CF" w:rsidRDefault="00AE1349" w:rsidP="00BE6A26">
      <w:pPr>
        <w:spacing w:after="0" w:line="240" w:lineRule="auto"/>
        <w:rPr>
          <w:b/>
        </w:rPr>
      </w:pPr>
    </w:p>
    <w:p w:rsidR="00AD6298" w:rsidRPr="00C021CF" w:rsidRDefault="00AD6298" w:rsidP="00BE6A26">
      <w:pPr>
        <w:spacing w:after="0" w:line="240" w:lineRule="auto"/>
        <w:jc w:val="both"/>
      </w:pPr>
    </w:p>
    <w:p w:rsidR="00AD6298" w:rsidRPr="00C021CF" w:rsidRDefault="00AD6298" w:rsidP="00A767D2">
      <w:pPr>
        <w:spacing w:after="0" w:line="240" w:lineRule="auto"/>
        <w:jc w:val="center"/>
        <w:rPr>
          <w:b/>
        </w:rPr>
      </w:pPr>
      <w:r w:rsidRPr="00C021CF">
        <w:rPr>
          <w:b/>
        </w:rPr>
        <w:t>A</w:t>
      </w:r>
      <w:r w:rsidR="00C57C95" w:rsidRPr="00C021CF">
        <w:rPr>
          <w:b/>
        </w:rPr>
        <w:t>rticolo  4</w:t>
      </w:r>
      <w:r w:rsidRPr="00C021CF">
        <w:rPr>
          <w:b/>
        </w:rPr>
        <w:t>.</w:t>
      </w:r>
    </w:p>
    <w:p w:rsidR="00AD6298" w:rsidRPr="00C021CF" w:rsidRDefault="00AD6298" w:rsidP="00A767D2">
      <w:pPr>
        <w:spacing w:after="0" w:line="240" w:lineRule="auto"/>
        <w:jc w:val="center"/>
        <w:rPr>
          <w:b/>
        </w:rPr>
      </w:pPr>
      <w:r w:rsidRPr="00C021CF">
        <w:rPr>
          <w:b/>
        </w:rPr>
        <w:t>COLLEGAMENTI CON IL PTPCT</w:t>
      </w:r>
    </w:p>
    <w:p w:rsidR="00AD6298" w:rsidRPr="00C021CF" w:rsidRDefault="00AD6298" w:rsidP="00A767D2">
      <w:pPr>
        <w:spacing w:after="0" w:line="240" w:lineRule="auto"/>
        <w:jc w:val="both"/>
      </w:pPr>
    </w:p>
    <w:p w:rsidR="00420241" w:rsidRPr="00C021CF" w:rsidRDefault="00420241" w:rsidP="000D1728">
      <w:pPr>
        <w:pStyle w:val="Paragrafoelenco"/>
        <w:numPr>
          <w:ilvl w:val="0"/>
          <w:numId w:val="6"/>
        </w:numPr>
        <w:spacing w:after="0" w:line="240" w:lineRule="auto"/>
        <w:ind w:left="0" w:firstLine="357"/>
        <w:jc w:val="both"/>
      </w:pPr>
      <w:r w:rsidRPr="00C021CF">
        <w:t xml:space="preserve">Il </w:t>
      </w:r>
      <w:r w:rsidR="0035074A" w:rsidRPr="00C021CF">
        <w:t>C</w:t>
      </w:r>
      <w:r w:rsidRPr="00C021CF">
        <w:t xml:space="preserve">odice </w:t>
      </w:r>
      <w:r w:rsidR="0035074A" w:rsidRPr="00C021CF">
        <w:t xml:space="preserve">è allegato </w:t>
      </w:r>
      <w:r w:rsidRPr="00C021CF">
        <w:t>al Piano Triennale per la Prevenzione della Corruzione e per la Trasparenza (PTPCT),</w:t>
      </w:r>
      <w:r w:rsidR="0035074A" w:rsidRPr="00C021CF">
        <w:t xml:space="preserve"> costituendone uno strumento integrativo,</w:t>
      </w:r>
      <w:r w:rsidRPr="00C021CF">
        <w:t xml:space="preserve"> nel senso che la strategia di prevenzione della corruzione è definita</w:t>
      </w:r>
      <w:r w:rsidR="0033552E" w:rsidRPr="00C021CF">
        <w:t xml:space="preserve"> sia con le misure di tipo oggettivo individuate con il PTPCT, le quali, agendo sull’organizzazione e sulle attività dell’amministrazione, sono finalizzate a neutralizzare o ridurre i rischi nello svolgimento dei processi delle aree a maggior rischio; e sia con </w:t>
      </w:r>
      <w:r w:rsidR="00185003" w:rsidRPr="00C021CF">
        <w:t>i doveri di comportamento declinati dal presente codice, costituenti</w:t>
      </w:r>
      <w:r w:rsidR="0033552E" w:rsidRPr="00C021CF">
        <w:t xml:space="preserve"> misure di tipo soggettivo</w:t>
      </w:r>
      <w:r w:rsidR="00185003" w:rsidRPr="00C021CF">
        <w:t>,</w:t>
      </w:r>
      <w:r w:rsidR="0033552E" w:rsidRPr="00C021CF">
        <w:t xml:space="preserve"> che ricadono sul singolo dipendente o altro destinatario del codice nello svolgimento delle attività di sua competenza</w:t>
      </w:r>
      <w:r w:rsidR="00185003" w:rsidRPr="00C021CF">
        <w:t>.</w:t>
      </w:r>
    </w:p>
    <w:p w:rsidR="004D58E7" w:rsidRPr="00C021CF" w:rsidRDefault="00AA332A" w:rsidP="000D1728">
      <w:pPr>
        <w:pStyle w:val="Paragrafoelenco"/>
        <w:numPr>
          <w:ilvl w:val="0"/>
          <w:numId w:val="6"/>
        </w:numPr>
        <w:spacing w:after="0" w:line="240" w:lineRule="auto"/>
        <w:ind w:left="0" w:firstLine="357"/>
        <w:jc w:val="both"/>
      </w:pPr>
      <w:r w:rsidRPr="00C021CF">
        <w:t xml:space="preserve">Nel definire le misure oggettive di prevenzione della corruzione (a loro volta coordinate con gli obiettivi di </w:t>
      </w:r>
      <w:r w:rsidRPr="00C021CF">
        <w:rPr>
          <w:i/>
        </w:rPr>
        <w:t>performance</w:t>
      </w:r>
      <w:r w:rsidRPr="00C021CF">
        <w:t xml:space="preserve">) occorre parallelamente individuare i doveri di comportamento che possono contribuire, sotto il profilo soggettivo, alla piena realizzazione delle suddette misure. Utili indicazioni possono essere desunte dall’amministrazione, </w:t>
      </w:r>
      <w:r w:rsidRPr="00C021CF">
        <w:rPr>
          <w:i/>
        </w:rPr>
        <w:t>ex post</w:t>
      </w:r>
      <w:r w:rsidRPr="00C021CF">
        <w:t>, dalla valutazione sull’attuazione delle misure oggettive previste dal PTPCT, cercando di comprendere se e dove sia possibile rafforzare il sist</w:t>
      </w:r>
      <w:r w:rsidR="0035074A" w:rsidRPr="00C021CF">
        <w:t>ema con doveri di comportamento</w:t>
      </w:r>
      <w:r w:rsidR="004D58E7" w:rsidRPr="00C021CF">
        <w:t>.</w:t>
      </w:r>
    </w:p>
    <w:p w:rsidR="00E25C47" w:rsidRPr="00C021CF" w:rsidRDefault="00E25C47" w:rsidP="000D1728">
      <w:pPr>
        <w:pStyle w:val="Paragrafoelenco"/>
        <w:numPr>
          <w:ilvl w:val="0"/>
          <w:numId w:val="6"/>
        </w:numPr>
        <w:spacing w:after="0" w:line="240" w:lineRule="auto"/>
        <w:ind w:left="0" w:firstLine="357"/>
        <w:jc w:val="both"/>
      </w:pPr>
      <w:r w:rsidRPr="00C021CF">
        <w:t>Allorché insorgano ripetuti fenomeni di cattiva amministrazione che rendono necessaria la rivisitazione di specifici doveri di comportamento</w:t>
      </w:r>
      <w:r w:rsidR="0007644B" w:rsidRPr="00C021CF">
        <w:t xml:space="preserve"> in specifiche aree o processi a rischio</w:t>
      </w:r>
      <w:r w:rsidRPr="00C021CF">
        <w:t>, il RPCT, supportato dai soggetti collaboratori di cui al comma 1 dell’art. 2, individua le ricadute delle misure di prevenzione della corruzione in termini di doveri di comportamento, nel senso di valutare se le principali misure oggettive siano o meno assistite da doveri di comportamento al fine di garantirne l’effettiva attuazione.</w:t>
      </w:r>
    </w:p>
    <w:p w:rsidR="0007644B" w:rsidRPr="00C021CF" w:rsidRDefault="0007644B" w:rsidP="000D1728">
      <w:pPr>
        <w:pStyle w:val="Paragrafoelenco"/>
        <w:numPr>
          <w:ilvl w:val="0"/>
          <w:numId w:val="6"/>
        </w:numPr>
        <w:spacing w:after="0" w:line="240" w:lineRule="auto"/>
        <w:ind w:left="0" w:firstLine="357"/>
        <w:jc w:val="both"/>
      </w:pPr>
      <w:r w:rsidRPr="00C021CF">
        <w:t xml:space="preserve">Inoltre il presente codice è da aggiornare, se necessario, a seguito dall’analisi dinamica delle caratteristiche organizzative e funzionali di questo Comune, dei suoi procedimenti e processi decisionali e di </w:t>
      </w:r>
      <w:r w:rsidRPr="00C021CF">
        <w:rPr>
          <w:i/>
        </w:rPr>
        <w:t>risk assessment</w:t>
      </w:r>
      <w:r w:rsidRPr="00C021CF">
        <w:t xml:space="preserve"> propria dell’elaborazione del PTPCT.</w:t>
      </w:r>
    </w:p>
    <w:p w:rsidR="00AD6298" w:rsidRPr="00C021CF" w:rsidRDefault="00AD6298" w:rsidP="00A767D2">
      <w:pPr>
        <w:spacing w:after="0" w:line="240" w:lineRule="auto"/>
        <w:jc w:val="both"/>
      </w:pPr>
    </w:p>
    <w:p w:rsidR="00A767D2" w:rsidRPr="00C021CF" w:rsidRDefault="00A767D2" w:rsidP="00A767D2">
      <w:pPr>
        <w:spacing w:after="0" w:line="240" w:lineRule="auto"/>
        <w:jc w:val="both"/>
      </w:pPr>
    </w:p>
    <w:p w:rsidR="0007644B" w:rsidRPr="00C021CF" w:rsidRDefault="00C57C95" w:rsidP="00A767D2">
      <w:pPr>
        <w:spacing w:after="0" w:line="240" w:lineRule="auto"/>
        <w:jc w:val="center"/>
        <w:rPr>
          <w:b/>
        </w:rPr>
      </w:pPr>
      <w:r w:rsidRPr="00C021CF">
        <w:rPr>
          <w:b/>
        </w:rPr>
        <w:t>Articolo  5</w:t>
      </w:r>
      <w:r w:rsidR="0007644B" w:rsidRPr="00C021CF">
        <w:rPr>
          <w:b/>
        </w:rPr>
        <w:t>.</w:t>
      </w:r>
    </w:p>
    <w:p w:rsidR="0007644B" w:rsidRPr="00C021CF" w:rsidRDefault="0007644B" w:rsidP="00A767D2">
      <w:pPr>
        <w:spacing w:after="0" w:line="240" w:lineRule="auto"/>
        <w:jc w:val="center"/>
        <w:rPr>
          <w:b/>
        </w:rPr>
      </w:pPr>
      <w:r w:rsidRPr="00C021CF">
        <w:rPr>
          <w:b/>
        </w:rPr>
        <w:t>COORDINAMENTO</w:t>
      </w:r>
    </w:p>
    <w:p w:rsidR="0007644B" w:rsidRPr="00C021CF" w:rsidRDefault="0007644B" w:rsidP="00A767D2">
      <w:pPr>
        <w:spacing w:after="0" w:line="240" w:lineRule="auto"/>
        <w:jc w:val="center"/>
        <w:rPr>
          <w:b/>
        </w:rPr>
      </w:pPr>
      <w:r w:rsidRPr="00C021CF">
        <w:rPr>
          <w:b/>
        </w:rPr>
        <w:t xml:space="preserve">CON IL SISTEMA </w:t>
      </w:r>
      <w:proofErr w:type="spellStart"/>
      <w:r w:rsidRPr="00C021CF">
        <w:rPr>
          <w:b/>
        </w:rPr>
        <w:t>DI</w:t>
      </w:r>
      <w:proofErr w:type="spellEnd"/>
      <w:r w:rsidRPr="00C021CF">
        <w:rPr>
          <w:b/>
        </w:rPr>
        <w:t xml:space="preserve"> MISURAZIONE </w:t>
      </w:r>
      <w:r w:rsidR="00CC41E9" w:rsidRPr="00C021CF">
        <w:rPr>
          <w:b/>
        </w:rPr>
        <w:t xml:space="preserve">E VALUTAZIONE </w:t>
      </w:r>
      <w:r w:rsidRPr="00C021CF">
        <w:rPr>
          <w:b/>
        </w:rPr>
        <w:t>DELLA PERFORMANCE</w:t>
      </w:r>
    </w:p>
    <w:p w:rsidR="00AD6298" w:rsidRPr="00C021CF" w:rsidRDefault="00AD6298" w:rsidP="00A767D2">
      <w:pPr>
        <w:spacing w:after="0" w:line="240" w:lineRule="auto"/>
        <w:jc w:val="both"/>
      </w:pPr>
    </w:p>
    <w:p w:rsidR="00452974" w:rsidRPr="00C021CF" w:rsidRDefault="00CC41E9" w:rsidP="000D1728">
      <w:pPr>
        <w:pStyle w:val="Paragrafoelenco"/>
        <w:numPr>
          <w:ilvl w:val="0"/>
          <w:numId w:val="7"/>
        </w:numPr>
        <w:spacing w:after="0" w:line="240" w:lineRule="auto"/>
        <w:ind w:left="0" w:firstLine="357"/>
        <w:jc w:val="both"/>
      </w:pPr>
      <w:r w:rsidRPr="00C021CF">
        <w:t xml:space="preserve">Nel sistema di misurazione e valutazione della </w:t>
      </w:r>
      <w:r w:rsidRPr="00C021CF">
        <w:rPr>
          <w:i/>
        </w:rPr>
        <w:t>performance</w:t>
      </w:r>
      <w:r w:rsidRPr="00C021CF">
        <w:t xml:space="preserve"> deve essere previsto che l’accertamento della violazione del </w:t>
      </w:r>
      <w:r w:rsidR="00556EAF" w:rsidRPr="00C021CF">
        <w:t xml:space="preserve">presente </w:t>
      </w:r>
      <w:r w:rsidRPr="00C021CF">
        <w:t xml:space="preserve">codice, anche se dalla stessa non </w:t>
      </w:r>
      <w:r w:rsidR="00556EAF" w:rsidRPr="00C021CF">
        <w:t xml:space="preserve">dovesse </w:t>
      </w:r>
      <w:r w:rsidRPr="00C021CF">
        <w:t>consegu</w:t>
      </w:r>
      <w:r w:rsidR="00556EAF" w:rsidRPr="00C021CF">
        <w:t>ire</w:t>
      </w:r>
      <w:r w:rsidRPr="00C021CF">
        <w:t xml:space="preserve"> una responsabilità ovvero una sanzione disciplinare, deve incidere negativamente sulla valutazione della performance, e ciò a prescindere dal livello di raggiungimento degli altri risultati. A tali fini </w:t>
      </w:r>
      <w:r w:rsidR="00024141" w:rsidRPr="00C021CF">
        <w:t>occorre definire</w:t>
      </w:r>
      <w:r w:rsidR="00D046C3" w:rsidRPr="00C021CF">
        <w:t xml:space="preserve"> uno o più criteri </w:t>
      </w:r>
      <w:r w:rsidR="00503B5A" w:rsidRPr="00C021CF">
        <w:t>da parte dell’</w:t>
      </w:r>
      <w:proofErr w:type="spellStart"/>
      <w:r w:rsidR="00503B5A" w:rsidRPr="00C021CF">
        <w:rPr>
          <w:highlight w:val="yellow"/>
        </w:rPr>
        <w:t>OIV</w:t>
      </w:r>
      <w:proofErr w:type="spellEnd"/>
      <w:r w:rsidR="00503B5A" w:rsidRPr="00C021CF">
        <w:rPr>
          <w:highlight w:val="yellow"/>
        </w:rPr>
        <w:t>/</w:t>
      </w:r>
      <w:proofErr w:type="spellStart"/>
      <w:r w:rsidR="00503B5A" w:rsidRPr="00C021CF">
        <w:rPr>
          <w:highlight w:val="yellow"/>
        </w:rPr>
        <w:t>NdV</w:t>
      </w:r>
      <w:proofErr w:type="spellEnd"/>
      <w:r w:rsidR="00503B5A" w:rsidRPr="00C021CF">
        <w:t xml:space="preserve"> </w:t>
      </w:r>
      <w:r w:rsidR="00D046C3" w:rsidRPr="00C021CF">
        <w:t>al fine di poter misurare</w:t>
      </w:r>
      <w:r w:rsidRPr="00C021CF">
        <w:t xml:space="preserve"> detta incidenza negativa, </w:t>
      </w:r>
      <w:r w:rsidR="00D046C3" w:rsidRPr="00C021CF">
        <w:t xml:space="preserve">da prevedere </w:t>
      </w:r>
      <w:r w:rsidRPr="00C021CF">
        <w:t>maggiorata nell’ipotesi di recidiva.</w:t>
      </w:r>
    </w:p>
    <w:p w:rsidR="00452974" w:rsidRPr="00C021CF" w:rsidRDefault="00556EAF" w:rsidP="000D1728">
      <w:pPr>
        <w:pStyle w:val="Paragrafoelenco"/>
        <w:numPr>
          <w:ilvl w:val="0"/>
          <w:numId w:val="7"/>
        </w:numPr>
        <w:spacing w:after="0" w:line="240" w:lineRule="auto"/>
        <w:ind w:left="0" w:firstLine="357"/>
        <w:jc w:val="both"/>
      </w:pPr>
      <w:r w:rsidRPr="00C021CF">
        <w:t xml:space="preserve">In sede di pianificazione annuale della </w:t>
      </w:r>
      <w:r w:rsidRPr="00C021CF">
        <w:rPr>
          <w:i/>
        </w:rPr>
        <w:t>performance</w:t>
      </w:r>
      <w:r w:rsidRPr="00C021CF">
        <w:t xml:space="preserve"> è da considerare positivamente il livello di osservanza del presente codice, valorizzando quelle norme del codice che fanno riferimento al dovere di operare in modo da garantire l’efficienza, l’economicità e l’efficacia dell’azione amministrativa e, per quanto concerne i dirigenti, al dovere di perseguire l’obiettivo assegnato.</w:t>
      </w:r>
    </w:p>
    <w:p w:rsidR="004A7535" w:rsidRPr="00C021CF" w:rsidRDefault="00452974" w:rsidP="004A7535">
      <w:pPr>
        <w:pStyle w:val="Paragrafoelenco"/>
        <w:numPr>
          <w:ilvl w:val="0"/>
          <w:numId w:val="7"/>
        </w:numPr>
        <w:spacing w:after="0" w:line="240" w:lineRule="auto"/>
        <w:ind w:left="0" w:firstLine="357"/>
        <w:jc w:val="both"/>
      </w:pPr>
      <w:r w:rsidRPr="00C021CF">
        <w:rPr>
          <w:rFonts w:eastAsia="Garamond"/>
        </w:rPr>
        <w:t xml:space="preserve">Qualora i </w:t>
      </w:r>
      <w:r w:rsidR="00556EAF" w:rsidRPr="00C021CF">
        <w:rPr>
          <w:rFonts w:eastAsia="Garamond"/>
        </w:rPr>
        <w:t xml:space="preserve">doveri </w:t>
      </w:r>
      <w:r w:rsidRPr="00C021CF">
        <w:rPr>
          <w:rFonts w:eastAsia="Garamond"/>
        </w:rPr>
        <w:t xml:space="preserve">di cui al comma 2 </w:t>
      </w:r>
      <w:r w:rsidR="00556EAF" w:rsidRPr="00C021CF">
        <w:rPr>
          <w:rFonts w:eastAsia="Garamond"/>
        </w:rPr>
        <w:t xml:space="preserve">potrebbero richiedere un’integrazione con altri </w:t>
      </w:r>
      <w:r w:rsidRPr="00C021CF">
        <w:rPr>
          <w:rFonts w:eastAsia="Garamond"/>
        </w:rPr>
        <w:t xml:space="preserve">doveri </w:t>
      </w:r>
      <w:r w:rsidR="00556EAF" w:rsidRPr="00C021CF">
        <w:rPr>
          <w:rFonts w:eastAsia="Garamond"/>
        </w:rPr>
        <w:t>già previsti dalla normativa vigente</w:t>
      </w:r>
      <w:r w:rsidR="00D046C3" w:rsidRPr="00C021CF">
        <w:rPr>
          <w:rFonts w:eastAsia="Garamond"/>
        </w:rPr>
        <w:t>,</w:t>
      </w:r>
      <w:r w:rsidRPr="00C021CF">
        <w:rPr>
          <w:rFonts w:eastAsia="Garamond"/>
        </w:rPr>
        <w:t xml:space="preserve"> questi ultimi sono </w:t>
      </w:r>
      <w:r w:rsidR="00556EAF" w:rsidRPr="00C021CF">
        <w:rPr>
          <w:rFonts w:eastAsia="Garamond"/>
        </w:rPr>
        <w:t xml:space="preserve">puntualmente declinati in comportamenti attesi suscettibili di essere premiati in sede di incentivazione delle </w:t>
      </w:r>
      <w:r w:rsidR="00556EAF" w:rsidRPr="00C021CF">
        <w:rPr>
          <w:rFonts w:eastAsia="Garamond"/>
          <w:i/>
        </w:rPr>
        <w:t>performance</w:t>
      </w:r>
      <w:r w:rsidR="00556EAF" w:rsidRPr="00C021CF">
        <w:rPr>
          <w:rFonts w:eastAsia="Garamond"/>
        </w:rPr>
        <w:t xml:space="preserve"> del personale e di valutazione della capacità organizzativa del dirigente.</w:t>
      </w:r>
    </w:p>
    <w:p w:rsidR="00452974" w:rsidRPr="00C021CF" w:rsidRDefault="00452974" w:rsidP="004A7535">
      <w:pPr>
        <w:pStyle w:val="Paragrafoelenco"/>
        <w:numPr>
          <w:ilvl w:val="0"/>
          <w:numId w:val="7"/>
        </w:numPr>
        <w:spacing w:after="0" w:line="240" w:lineRule="auto"/>
        <w:ind w:left="0" w:firstLine="357"/>
        <w:jc w:val="both"/>
      </w:pPr>
      <w:r w:rsidRPr="00C021CF">
        <w:rPr>
          <w:rFonts w:eastAsia="Garamond"/>
        </w:rPr>
        <w:t>C</w:t>
      </w:r>
      <w:r w:rsidR="00556EAF" w:rsidRPr="00C021CF">
        <w:rPr>
          <w:rFonts w:eastAsia="Garamond"/>
        </w:rPr>
        <w:t xml:space="preserve">on riferimento ai </w:t>
      </w:r>
      <w:r w:rsidR="00556EAF" w:rsidRPr="00C021CF">
        <w:rPr>
          <w:rFonts w:eastAsia="Garamond"/>
          <w:highlight w:val="yellow"/>
        </w:rPr>
        <w:t>dirigenti</w:t>
      </w:r>
      <w:r w:rsidR="003B3DF7" w:rsidRPr="00C021CF">
        <w:rPr>
          <w:rFonts w:eastAsia="Garamond"/>
          <w:highlight w:val="yellow"/>
        </w:rPr>
        <w:t>/responsabili</w:t>
      </w:r>
      <w:r w:rsidR="00556EAF" w:rsidRPr="00C021CF">
        <w:rPr>
          <w:rFonts w:eastAsia="Garamond"/>
        </w:rPr>
        <w:t xml:space="preserve">, alcuni doveri contenuti nel </w:t>
      </w:r>
      <w:r w:rsidRPr="00C021CF">
        <w:rPr>
          <w:rFonts w:eastAsia="Garamond"/>
        </w:rPr>
        <w:t xml:space="preserve">presente </w:t>
      </w:r>
      <w:r w:rsidR="00556EAF" w:rsidRPr="00C021CF">
        <w:rPr>
          <w:rFonts w:eastAsia="Garamond"/>
        </w:rPr>
        <w:t xml:space="preserve">codice possono essere tradotti in obiettivi di </w:t>
      </w:r>
      <w:r w:rsidR="00556EAF" w:rsidRPr="00C021CF">
        <w:rPr>
          <w:rFonts w:eastAsia="Garamond"/>
          <w:i/>
        </w:rPr>
        <w:t>performance</w:t>
      </w:r>
      <w:r w:rsidR="00556EAF" w:rsidRPr="00C021CF">
        <w:rPr>
          <w:rFonts w:eastAsia="Garamond"/>
        </w:rPr>
        <w:t xml:space="preserve"> collegati alla gestione del personale. </w:t>
      </w:r>
      <w:r w:rsidR="00556EAF" w:rsidRPr="00C021CF">
        <w:rPr>
          <w:rFonts w:eastAsia="Garamond"/>
          <w:highlight w:val="yellow"/>
        </w:rPr>
        <w:t xml:space="preserve">Si consideri, in tal senso, la previsione del codice che </w:t>
      </w:r>
      <w:r w:rsidR="00556EAF" w:rsidRPr="00C021CF">
        <w:rPr>
          <w:rFonts w:eastAsia="Garamond"/>
          <w:highlight w:val="yellow"/>
        </w:rPr>
        <w:lastRenderedPageBreak/>
        <w:t>fa riferimento al dovere del dirigente</w:t>
      </w:r>
      <w:r w:rsidR="003B3DF7" w:rsidRPr="00C021CF">
        <w:rPr>
          <w:rFonts w:eastAsia="Garamond"/>
          <w:highlight w:val="yellow"/>
        </w:rPr>
        <w:t>/responsabile</w:t>
      </w:r>
      <w:r w:rsidR="004A7535" w:rsidRPr="00C021CF">
        <w:rPr>
          <w:rFonts w:eastAsia="Garamond"/>
          <w:highlight w:val="yellow"/>
        </w:rPr>
        <w:t xml:space="preserve"> di settore</w:t>
      </w:r>
      <w:r w:rsidR="00556EAF" w:rsidRPr="00C021CF">
        <w:rPr>
          <w:rFonts w:eastAsia="Garamond"/>
          <w:highlight w:val="yellow"/>
        </w:rPr>
        <w:t xml:space="preserve"> di curare il benesse</w:t>
      </w:r>
      <w:r w:rsidRPr="00C021CF">
        <w:rPr>
          <w:rFonts w:eastAsia="Garamond"/>
          <w:highlight w:val="yellow"/>
        </w:rPr>
        <w:t>re organizzativo</w:t>
      </w:r>
      <w:r w:rsidR="00D046C3" w:rsidRPr="00C021CF">
        <w:rPr>
          <w:rFonts w:eastAsia="Garamond"/>
          <w:highlight w:val="yellow"/>
        </w:rPr>
        <w:t xml:space="preserve"> dei dipendenti appartenenti alla sua struttura organizzativa</w:t>
      </w:r>
      <w:r w:rsidR="00556EAF" w:rsidRPr="00C021CF">
        <w:rPr>
          <w:rFonts w:eastAsia="Garamond"/>
        </w:rPr>
        <w:t>.</w:t>
      </w:r>
    </w:p>
    <w:p w:rsidR="00556EAF" w:rsidRPr="00C021CF" w:rsidRDefault="00452974" w:rsidP="000D1728">
      <w:pPr>
        <w:pStyle w:val="Paragrafoelenco"/>
        <w:numPr>
          <w:ilvl w:val="0"/>
          <w:numId w:val="7"/>
        </w:numPr>
        <w:spacing w:after="0" w:line="240" w:lineRule="auto"/>
        <w:ind w:left="0" w:firstLine="357"/>
        <w:jc w:val="both"/>
      </w:pPr>
      <w:r w:rsidRPr="00C021CF">
        <w:rPr>
          <w:rFonts w:eastAsia="Garamond"/>
        </w:rPr>
        <w:t>F</w:t>
      </w:r>
      <w:r w:rsidR="00556EAF" w:rsidRPr="00C021CF">
        <w:rPr>
          <w:rFonts w:eastAsia="Garamond"/>
        </w:rPr>
        <w:t xml:space="preserve">ra gli obiettivi di </w:t>
      </w:r>
      <w:r w:rsidR="00556EAF" w:rsidRPr="00C021CF">
        <w:rPr>
          <w:rFonts w:eastAsia="Garamond"/>
          <w:i/>
        </w:rPr>
        <w:t xml:space="preserve">performance </w:t>
      </w:r>
      <w:r w:rsidRPr="00C021CF">
        <w:rPr>
          <w:rFonts w:eastAsia="Garamond"/>
        </w:rPr>
        <w:t xml:space="preserve">dei dirigenti occorre inserire </w:t>
      </w:r>
      <w:r w:rsidR="00556EAF" w:rsidRPr="00C021CF">
        <w:rPr>
          <w:rFonts w:eastAsia="Garamond"/>
        </w:rPr>
        <w:t>anche la diffusione della conoscenza del contenuto del codice di comportamento fra il</w:t>
      </w:r>
      <w:r w:rsidR="00556EAF" w:rsidRPr="00C021CF">
        <w:rPr>
          <w:rFonts w:eastAsia="Garamond"/>
          <w:i/>
        </w:rPr>
        <w:t xml:space="preserve"> </w:t>
      </w:r>
      <w:r w:rsidR="00556EAF" w:rsidRPr="00C021CF">
        <w:rPr>
          <w:rFonts w:eastAsia="Garamond"/>
        </w:rPr>
        <w:t xml:space="preserve">personale e l’adesione dei destinatari al sistema di principi e valori in esso contenuto. </w:t>
      </w:r>
      <w:r w:rsidRPr="00C021CF">
        <w:rPr>
          <w:rFonts w:eastAsia="Garamond"/>
        </w:rPr>
        <w:t>Tale obiettivo deve essere</w:t>
      </w:r>
      <w:r w:rsidR="00556EAF" w:rsidRPr="00C021CF">
        <w:rPr>
          <w:rFonts w:eastAsia="Garamond"/>
        </w:rPr>
        <w:t xml:space="preserve"> tradotto in azioni attese ed effetti misurabili, anche attraverso la percezione che del comportamento hanno gli utenti interni ed esterni dell’amministrazione.</w:t>
      </w:r>
    </w:p>
    <w:p w:rsidR="000739F0" w:rsidRPr="00C021CF" w:rsidRDefault="000739F0" w:rsidP="00A767D2">
      <w:pPr>
        <w:spacing w:line="240" w:lineRule="auto"/>
        <w:rPr>
          <w:b/>
        </w:rPr>
      </w:pPr>
    </w:p>
    <w:p w:rsidR="00D33A3C" w:rsidRPr="00C021CF" w:rsidRDefault="00D33A3C" w:rsidP="00A767D2">
      <w:pPr>
        <w:spacing w:after="0" w:line="240" w:lineRule="auto"/>
        <w:jc w:val="center"/>
        <w:rPr>
          <w:b/>
        </w:rPr>
      </w:pPr>
      <w:r w:rsidRPr="00C021CF">
        <w:rPr>
          <w:b/>
        </w:rPr>
        <w:t xml:space="preserve">SEZIONE  </w:t>
      </w:r>
      <w:proofErr w:type="spellStart"/>
      <w:r w:rsidRPr="00C021CF">
        <w:rPr>
          <w:b/>
        </w:rPr>
        <w:t>II</w:t>
      </w:r>
      <w:proofErr w:type="spellEnd"/>
    </w:p>
    <w:p w:rsidR="00D33A3C" w:rsidRPr="00C021CF" w:rsidRDefault="00DD0B9E" w:rsidP="00A767D2">
      <w:pPr>
        <w:spacing w:after="0" w:line="240" w:lineRule="auto"/>
        <w:jc w:val="center"/>
        <w:rPr>
          <w:b/>
        </w:rPr>
      </w:pPr>
      <w:r w:rsidRPr="00C021CF">
        <w:rPr>
          <w:b/>
        </w:rPr>
        <w:t xml:space="preserve">STANDARD </w:t>
      </w:r>
      <w:proofErr w:type="spellStart"/>
      <w:r w:rsidRPr="00C021CF">
        <w:rPr>
          <w:b/>
        </w:rPr>
        <w:t>DI</w:t>
      </w:r>
      <w:proofErr w:type="spellEnd"/>
      <w:r w:rsidRPr="00C021CF">
        <w:rPr>
          <w:b/>
        </w:rPr>
        <w:t xml:space="preserve"> COMPORTAMENTO</w:t>
      </w:r>
    </w:p>
    <w:p w:rsidR="00AD6298" w:rsidRPr="00C021CF" w:rsidRDefault="00AD6298" w:rsidP="00A767D2">
      <w:pPr>
        <w:spacing w:after="0" w:line="240" w:lineRule="auto"/>
        <w:jc w:val="both"/>
      </w:pPr>
    </w:p>
    <w:p w:rsidR="00BE6A26" w:rsidRPr="00C021CF" w:rsidRDefault="00BE6A26" w:rsidP="00A767D2">
      <w:pPr>
        <w:spacing w:after="0" w:line="240" w:lineRule="auto"/>
        <w:jc w:val="both"/>
      </w:pPr>
    </w:p>
    <w:p w:rsidR="001A7CEB" w:rsidRPr="00C021CF" w:rsidRDefault="00D35D04" w:rsidP="00A767D2">
      <w:pPr>
        <w:spacing w:after="0" w:line="240" w:lineRule="auto"/>
        <w:jc w:val="center"/>
        <w:rPr>
          <w:b/>
        </w:rPr>
      </w:pPr>
      <w:r w:rsidRPr="00C021CF">
        <w:rPr>
          <w:b/>
        </w:rPr>
        <w:t>Articolo  6.</w:t>
      </w:r>
    </w:p>
    <w:p w:rsidR="00D35D04" w:rsidRPr="00C021CF" w:rsidRDefault="00DD0B9E" w:rsidP="00A767D2">
      <w:pPr>
        <w:spacing w:after="0" w:line="240" w:lineRule="auto"/>
        <w:jc w:val="center"/>
        <w:rPr>
          <w:b/>
        </w:rPr>
      </w:pPr>
      <w:r w:rsidRPr="00C021CF">
        <w:rPr>
          <w:b/>
        </w:rPr>
        <w:t xml:space="preserve">STANDARD </w:t>
      </w:r>
      <w:proofErr w:type="spellStart"/>
      <w:r w:rsidRPr="00C021CF">
        <w:rPr>
          <w:b/>
        </w:rPr>
        <w:t>DI</w:t>
      </w:r>
      <w:proofErr w:type="spellEnd"/>
      <w:r w:rsidRPr="00C021CF">
        <w:rPr>
          <w:b/>
        </w:rPr>
        <w:t xml:space="preserve"> COMPORTAMENTO</w:t>
      </w:r>
    </w:p>
    <w:p w:rsidR="00DD0B9E" w:rsidRPr="00C021CF" w:rsidRDefault="00DD0B9E" w:rsidP="00A767D2">
      <w:pPr>
        <w:spacing w:after="0" w:line="240" w:lineRule="auto"/>
        <w:jc w:val="center"/>
      </w:pPr>
    </w:p>
    <w:p w:rsidR="001A7CEB" w:rsidRPr="00C021CF" w:rsidRDefault="00DD0B9E" w:rsidP="000D1728">
      <w:pPr>
        <w:pStyle w:val="Paragrafoelenco"/>
        <w:numPr>
          <w:ilvl w:val="0"/>
          <w:numId w:val="9"/>
        </w:numPr>
        <w:spacing w:after="0" w:line="240" w:lineRule="auto"/>
        <w:ind w:left="0" w:firstLine="357"/>
        <w:jc w:val="both"/>
      </w:pPr>
      <w:r w:rsidRPr="00C021CF">
        <w:t>L’amministrazione attende dai suoi dipendenti</w:t>
      </w:r>
      <w:r w:rsidR="00303C1B" w:rsidRPr="00C021CF">
        <w:t xml:space="preserve">, in particolare dai </w:t>
      </w:r>
      <w:r w:rsidR="00303C1B" w:rsidRPr="00C021CF">
        <w:rPr>
          <w:highlight w:val="yellow"/>
        </w:rPr>
        <w:t>dirigenti/responsabili</w:t>
      </w:r>
      <w:r w:rsidR="00303C1B" w:rsidRPr="00C021CF">
        <w:t xml:space="preserve"> dei settori e dai funzionari,</w:t>
      </w:r>
      <w:r w:rsidRPr="00C021CF">
        <w:t xml:space="preserve"> </w:t>
      </w:r>
      <w:r w:rsidR="00303C1B" w:rsidRPr="00C021CF">
        <w:t xml:space="preserve">nonché dai </w:t>
      </w:r>
      <w:r w:rsidRPr="00C021CF">
        <w:t xml:space="preserve">collaboratori </w:t>
      </w:r>
      <w:r w:rsidR="00303C1B" w:rsidRPr="00C021CF">
        <w:t xml:space="preserve">e consulenti esterni </w:t>
      </w:r>
      <w:r w:rsidRPr="00C021CF">
        <w:t>che nello svolgimento dei rispettivi compiti e poteri istituzionali adeguino la loro attività ai seguenti valori fondamentali costituenti gli standard di comportamento attesi dai fruitori dei servizi comuna</w:t>
      </w:r>
      <w:r w:rsidR="00303C1B" w:rsidRPr="00C021CF">
        <w:t>li.</w:t>
      </w:r>
    </w:p>
    <w:p w:rsidR="00303C1B" w:rsidRPr="00C021CF" w:rsidRDefault="00303C1B" w:rsidP="000D1728">
      <w:pPr>
        <w:pStyle w:val="Paragrafoelenco"/>
        <w:numPr>
          <w:ilvl w:val="0"/>
          <w:numId w:val="9"/>
        </w:numPr>
        <w:spacing w:after="0" w:line="240" w:lineRule="auto"/>
        <w:ind w:left="0" w:firstLine="357"/>
        <w:jc w:val="both"/>
      </w:pPr>
      <w:r w:rsidRPr="00C021CF">
        <w:t>Tali valori fondamentali costituiranno elementi essenziali ai fini della misurazione e della valutazione della performance organizzativa e individuale e della determinazione dell’indennità di risultato.</w:t>
      </w:r>
    </w:p>
    <w:p w:rsidR="00303C1B" w:rsidRPr="00C021CF" w:rsidRDefault="00303C1B" w:rsidP="000D1728">
      <w:pPr>
        <w:pStyle w:val="Paragrafoelenco"/>
        <w:numPr>
          <w:ilvl w:val="0"/>
          <w:numId w:val="9"/>
        </w:numPr>
        <w:spacing w:after="0" w:line="240" w:lineRule="auto"/>
        <w:ind w:left="0" w:firstLine="357"/>
        <w:jc w:val="both"/>
      </w:pPr>
      <w:r w:rsidRPr="00C021CF">
        <w:t>Il mancato adempimento dei valori fondamentali da parte dei dirigenti determina una responsabilità dirigenziale anche ai fini della conferma dell’incarico dirigenziale ed, eventualmente, delle precedenti funzioni gestionali.</w:t>
      </w:r>
    </w:p>
    <w:p w:rsidR="00AD6298" w:rsidRPr="00C021CF" w:rsidRDefault="00AD6298" w:rsidP="00A767D2">
      <w:pPr>
        <w:spacing w:after="0" w:line="240" w:lineRule="auto"/>
        <w:jc w:val="both"/>
      </w:pPr>
    </w:p>
    <w:tbl>
      <w:tblPr>
        <w:tblStyle w:val="Grigliatabella"/>
        <w:tblW w:w="0" w:type="auto"/>
        <w:tblLook w:val="04A0"/>
      </w:tblPr>
      <w:tblGrid>
        <w:gridCol w:w="511"/>
        <w:gridCol w:w="9267"/>
      </w:tblGrid>
      <w:tr w:rsidR="0088209C" w:rsidRPr="00C021CF" w:rsidTr="0088209C">
        <w:trPr>
          <w:trHeight w:val="603"/>
        </w:trPr>
        <w:tc>
          <w:tcPr>
            <w:tcW w:w="9778" w:type="dxa"/>
            <w:gridSpan w:val="2"/>
            <w:shd w:val="clear" w:color="auto" w:fill="F2F2F2" w:themeFill="background1" w:themeFillShade="F2"/>
            <w:tcMar>
              <w:top w:w="28" w:type="dxa"/>
              <w:left w:w="85" w:type="dxa"/>
              <w:bottom w:w="28" w:type="dxa"/>
              <w:right w:w="85" w:type="dxa"/>
            </w:tcMar>
            <w:vAlign w:val="center"/>
          </w:tcPr>
          <w:p w:rsidR="0088209C" w:rsidRPr="00C021CF" w:rsidRDefault="0088209C" w:rsidP="00A767D2">
            <w:pPr>
              <w:jc w:val="center"/>
              <w:rPr>
                <w:b/>
              </w:rPr>
            </w:pPr>
            <w:r w:rsidRPr="00C021CF">
              <w:rPr>
                <w:b/>
              </w:rPr>
              <w:t>A S C O L T O</w:t>
            </w:r>
          </w:p>
          <w:p w:rsidR="0088209C" w:rsidRPr="00C021CF" w:rsidRDefault="0088209C" w:rsidP="00A767D2">
            <w:pPr>
              <w:jc w:val="center"/>
              <w:rPr>
                <w:b/>
              </w:rPr>
            </w:pPr>
            <w:r w:rsidRPr="00C021CF">
              <w:rPr>
                <w:b/>
              </w:rPr>
              <w:t>Esprimere rispetto, disponibilità e apertura verso gli altri</w:t>
            </w:r>
          </w:p>
        </w:tc>
      </w:tr>
      <w:tr w:rsidR="009F5DC0" w:rsidRPr="00C021CF" w:rsidTr="0088209C">
        <w:tc>
          <w:tcPr>
            <w:tcW w:w="511" w:type="dxa"/>
            <w:shd w:val="clear" w:color="auto" w:fill="auto"/>
            <w:tcMar>
              <w:top w:w="28" w:type="dxa"/>
              <w:left w:w="85" w:type="dxa"/>
              <w:bottom w:w="28" w:type="dxa"/>
              <w:right w:w="85" w:type="dxa"/>
            </w:tcMar>
            <w:vAlign w:val="center"/>
          </w:tcPr>
          <w:p w:rsidR="009F5DC0" w:rsidRPr="00C021CF" w:rsidRDefault="009F5DC0" w:rsidP="00A767D2">
            <w:pPr>
              <w:jc w:val="center"/>
              <w:rPr>
                <w:b/>
              </w:rPr>
            </w:pPr>
            <w:r w:rsidRPr="00C021CF">
              <w:rPr>
                <w:b/>
              </w:rPr>
              <w:t>1</w:t>
            </w:r>
          </w:p>
        </w:tc>
        <w:tc>
          <w:tcPr>
            <w:tcW w:w="9267" w:type="dxa"/>
            <w:shd w:val="clear" w:color="auto" w:fill="auto"/>
            <w:tcMar>
              <w:top w:w="28" w:type="dxa"/>
              <w:left w:w="85" w:type="dxa"/>
              <w:bottom w:w="28" w:type="dxa"/>
              <w:right w:w="85" w:type="dxa"/>
            </w:tcMar>
            <w:vAlign w:val="center"/>
          </w:tcPr>
          <w:p w:rsidR="009F5DC0" w:rsidRPr="00C021CF" w:rsidRDefault="009F5DC0" w:rsidP="00A767D2">
            <w:pPr>
              <w:jc w:val="both"/>
              <w:rPr>
                <w:b/>
              </w:rPr>
            </w:pPr>
            <w:r w:rsidRPr="00C021CF">
              <w:rPr>
                <w:b/>
              </w:rPr>
              <w:t>Ascoltare con atteggiamento positivo e senza riserve</w:t>
            </w:r>
          </w:p>
        </w:tc>
      </w:tr>
      <w:tr w:rsidR="009F5DC0" w:rsidRPr="00C021CF" w:rsidTr="0088209C">
        <w:tc>
          <w:tcPr>
            <w:tcW w:w="511" w:type="dxa"/>
            <w:shd w:val="clear" w:color="auto" w:fill="auto"/>
            <w:tcMar>
              <w:top w:w="28" w:type="dxa"/>
              <w:left w:w="85" w:type="dxa"/>
              <w:bottom w:w="28" w:type="dxa"/>
              <w:right w:w="85" w:type="dxa"/>
            </w:tcMar>
            <w:vAlign w:val="center"/>
          </w:tcPr>
          <w:p w:rsidR="009F5DC0" w:rsidRPr="00C021CF" w:rsidRDefault="009F5DC0" w:rsidP="00A767D2">
            <w:pPr>
              <w:jc w:val="center"/>
              <w:rPr>
                <w:b/>
              </w:rPr>
            </w:pPr>
            <w:r w:rsidRPr="00C021CF">
              <w:rPr>
                <w:b/>
              </w:rPr>
              <w:t>2</w:t>
            </w:r>
          </w:p>
        </w:tc>
        <w:tc>
          <w:tcPr>
            <w:tcW w:w="9267" w:type="dxa"/>
            <w:shd w:val="clear" w:color="auto" w:fill="auto"/>
            <w:tcMar>
              <w:top w:w="28" w:type="dxa"/>
              <w:left w:w="85" w:type="dxa"/>
              <w:bottom w:w="28" w:type="dxa"/>
              <w:right w:w="85" w:type="dxa"/>
            </w:tcMar>
            <w:vAlign w:val="center"/>
          </w:tcPr>
          <w:p w:rsidR="009F5DC0" w:rsidRPr="00C021CF" w:rsidRDefault="009F5DC0" w:rsidP="00A767D2">
            <w:pPr>
              <w:jc w:val="both"/>
              <w:rPr>
                <w:b/>
              </w:rPr>
            </w:pPr>
            <w:r w:rsidRPr="00C021CF">
              <w:rPr>
                <w:b/>
              </w:rPr>
              <w:t>Sapere comprendere e assumere il punto di vista del proprio interlocutore</w:t>
            </w:r>
          </w:p>
        </w:tc>
      </w:tr>
      <w:tr w:rsidR="009F5DC0" w:rsidRPr="00C021CF" w:rsidTr="0088209C">
        <w:tc>
          <w:tcPr>
            <w:tcW w:w="511" w:type="dxa"/>
            <w:shd w:val="clear" w:color="auto" w:fill="auto"/>
            <w:tcMar>
              <w:top w:w="28" w:type="dxa"/>
              <w:left w:w="85" w:type="dxa"/>
              <w:bottom w:w="28" w:type="dxa"/>
              <w:right w:w="85" w:type="dxa"/>
            </w:tcMar>
            <w:vAlign w:val="center"/>
          </w:tcPr>
          <w:p w:rsidR="009F5DC0" w:rsidRPr="00C021CF" w:rsidRDefault="009F5DC0" w:rsidP="00A767D2">
            <w:pPr>
              <w:jc w:val="center"/>
              <w:rPr>
                <w:b/>
              </w:rPr>
            </w:pPr>
            <w:r w:rsidRPr="00C021CF">
              <w:rPr>
                <w:b/>
              </w:rPr>
              <w:t>3</w:t>
            </w:r>
          </w:p>
        </w:tc>
        <w:tc>
          <w:tcPr>
            <w:tcW w:w="9267" w:type="dxa"/>
            <w:shd w:val="clear" w:color="auto" w:fill="auto"/>
            <w:tcMar>
              <w:top w:w="28" w:type="dxa"/>
              <w:left w:w="85" w:type="dxa"/>
              <w:bottom w:w="28" w:type="dxa"/>
              <w:right w:w="85" w:type="dxa"/>
            </w:tcMar>
            <w:vAlign w:val="center"/>
          </w:tcPr>
          <w:p w:rsidR="009F5DC0" w:rsidRPr="00C021CF" w:rsidRDefault="009F5DC0" w:rsidP="00A767D2">
            <w:pPr>
              <w:jc w:val="both"/>
              <w:rPr>
                <w:b/>
              </w:rPr>
            </w:pPr>
            <w:r w:rsidRPr="00C021CF">
              <w:rPr>
                <w:b/>
              </w:rPr>
              <w:t>Favorire la costruzione di un ambiente di lavoro orientato all’ascolto attivo e alla comunicazione efficace tra e con le persone</w:t>
            </w:r>
          </w:p>
        </w:tc>
      </w:tr>
      <w:tr w:rsidR="0088209C" w:rsidRPr="00C021CF" w:rsidTr="0088209C">
        <w:tc>
          <w:tcPr>
            <w:tcW w:w="9778" w:type="dxa"/>
            <w:gridSpan w:val="2"/>
            <w:shd w:val="clear" w:color="auto" w:fill="F2F2F2" w:themeFill="background1" w:themeFillShade="F2"/>
            <w:tcMar>
              <w:top w:w="28" w:type="dxa"/>
              <w:left w:w="85" w:type="dxa"/>
              <w:bottom w:w="28" w:type="dxa"/>
              <w:right w:w="85" w:type="dxa"/>
            </w:tcMar>
            <w:vAlign w:val="center"/>
          </w:tcPr>
          <w:p w:rsidR="0088209C" w:rsidRPr="00C021CF" w:rsidRDefault="0088209C" w:rsidP="00A767D2">
            <w:pPr>
              <w:jc w:val="center"/>
              <w:rPr>
                <w:b/>
              </w:rPr>
            </w:pPr>
            <w:r w:rsidRPr="00C021CF">
              <w:rPr>
                <w:b/>
              </w:rPr>
              <w:t xml:space="preserve"> da tradurre nei seguenti comportamenti</w:t>
            </w:r>
          </w:p>
        </w:tc>
      </w:tr>
      <w:tr w:rsidR="009F5DC0" w:rsidRPr="00C021CF" w:rsidTr="0088209C">
        <w:tc>
          <w:tcPr>
            <w:tcW w:w="9778" w:type="dxa"/>
            <w:gridSpan w:val="2"/>
            <w:tcMar>
              <w:top w:w="28" w:type="dxa"/>
              <w:left w:w="85" w:type="dxa"/>
              <w:bottom w:w="28" w:type="dxa"/>
              <w:right w:w="85" w:type="dxa"/>
            </w:tcMar>
            <w:vAlign w:val="center"/>
          </w:tcPr>
          <w:p w:rsidR="0088209C" w:rsidRPr="00C021CF" w:rsidRDefault="0088209C" w:rsidP="000D1728">
            <w:pPr>
              <w:pStyle w:val="Paragrafoelenco"/>
              <w:numPr>
                <w:ilvl w:val="0"/>
                <w:numId w:val="10"/>
              </w:numPr>
              <w:jc w:val="both"/>
            </w:pPr>
            <w:r w:rsidRPr="00C021CF">
              <w:t>Assumere un comportamento rispettoso e leale nei rapporti con i componenti della comunità, tenendo conto delle esigenze della comunità stessa.</w:t>
            </w:r>
          </w:p>
        </w:tc>
      </w:tr>
      <w:tr w:rsidR="009F5DC0" w:rsidRPr="00C021CF" w:rsidTr="0088209C">
        <w:tc>
          <w:tcPr>
            <w:tcW w:w="9778" w:type="dxa"/>
            <w:gridSpan w:val="2"/>
            <w:tcMar>
              <w:top w:w="28" w:type="dxa"/>
              <w:left w:w="85" w:type="dxa"/>
              <w:bottom w:w="28" w:type="dxa"/>
              <w:right w:w="85" w:type="dxa"/>
            </w:tcMar>
            <w:vAlign w:val="center"/>
          </w:tcPr>
          <w:p w:rsidR="009F5DC0" w:rsidRPr="00C021CF" w:rsidRDefault="0088209C" w:rsidP="000D1728">
            <w:pPr>
              <w:pStyle w:val="Paragrafoelenco"/>
              <w:numPr>
                <w:ilvl w:val="0"/>
                <w:numId w:val="10"/>
              </w:numPr>
              <w:jc w:val="both"/>
            </w:pPr>
            <w:r w:rsidRPr="00C021CF">
              <w:t>Assistere e consigliare i componenti della comunità ai fini dell’erogazione dei servizi che forniamo, in particolare persone con disabilità, persone che trovano difficoltà ad accedere all’erogazione dei servizi e persone che trovano difficoltà a esprimersi in lingua italiana.</w:t>
            </w:r>
          </w:p>
        </w:tc>
      </w:tr>
      <w:tr w:rsidR="009F5DC0" w:rsidRPr="00C021CF" w:rsidTr="0088209C">
        <w:tc>
          <w:tcPr>
            <w:tcW w:w="9778" w:type="dxa"/>
            <w:gridSpan w:val="2"/>
            <w:tcMar>
              <w:top w:w="28" w:type="dxa"/>
              <w:left w:w="85" w:type="dxa"/>
              <w:bottom w:w="28" w:type="dxa"/>
              <w:right w:w="85" w:type="dxa"/>
            </w:tcMar>
            <w:vAlign w:val="center"/>
          </w:tcPr>
          <w:p w:rsidR="009F5DC0" w:rsidRPr="00C021CF" w:rsidRDefault="0088209C" w:rsidP="000D1728">
            <w:pPr>
              <w:pStyle w:val="Paragrafoelenco"/>
              <w:numPr>
                <w:ilvl w:val="0"/>
                <w:numId w:val="10"/>
              </w:numPr>
              <w:jc w:val="both"/>
            </w:pPr>
            <w:r w:rsidRPr="00C021CF">
              <w:t>Trattare i reclami e le critiche da parte degli utenti con serietà e considerarle, qualora siano costruttive, come opportunità di miglioramento.</w:t>
            </w:r>
          </w:p>
        </w:tc>
      </w:tr>
      <w:tr w:rsidR="009F5DC0" w:rsidRPr="00C021CF" w:rsidTr="0088209C">
        <w:tc>
          <w:tcPr>
            <w:tcW w:w="9778" w:type="dxa"/>
            <w:gridSpan w:val="2"/>
            <w:tcMar>
              <w:top w:w="28" w:type="dxa"/>
              <w:left w:w="85" w:type="dxa"/>
              <w:bottom w:w="28" w:type="dxa"/>
              <w:right w:w="85" w:type="dxa"/>
            </w:tcMar>
            <w:vAlign w:val="center"/>
          </w:tcPr>
          <w:p w:rsidR="009F5DC0" w:rsidRPr="00C021CF" w:rsidRDefault="0088209C" w:rsidP="000D1728">
            <w:pPr>
              <w:pStyle w:val="Paragrafoelenco"/>
              <w:numPr>
                <w:ilvl w:val="0"/>
                <w:numId w:val="10"/>
              </w:numPr>
              <w:jc w:val="both"/>
            </w:pPr>
            <w:r w:rsidRPr="00C021CF">
              <w:t xml:space="preserve">Accettare la responsabilità, ove opportuno e in conformità con i doveri di ufficio, di tenere conto dei problemi e delle preoccupazioni sollevati da cittadini singoli o in gruppo, consultandosi con </w:t>
            </w:r>
            <w:r w:rsidR="00C50AFA" w:rsidRPr="00C021CF">
              <w:t>i fruitori dei servizi ai fini dello sviluppo organizzativo e qualitativo delle politiche pubbliche.</w:t>
            </w:r>
          </w:p>
        </w:tc>
      </w:tr>
      <w:tr w:rsidR="009F5DC0" w:rsidRPr="00C021CF" w:rsidTr="0088209C">
        <w:tc>
          <w:tcPr>
            <w:tcW w:w="9778" w:type="dxa"/>
            <w:gridSpan w:val="2"/>
            <w:tcMar>
              <w:top w:w="28" w:type="dxa"/>
              <w:left w:w="85" w:type="dxa"/>
              <w:bottom w:w="28" w:type="dxa"/>
              <w:right w:w="85" w:type="dxa"/>
            </w:tcMar>
            <w:vAlign w:val="center"/>
          </w:tcPr>
          <w:p w:rsidR="009F5DC0" w:rsidRPr="00C021CF" w:rsidRDefault="00C50AFA" w:rsidP="000D1728">
            <w:pPr>
              <w:pStyle w:val="Paragrafoelenco"/>
              <w:numPr>
                <w:ilvl w:val="0"/>
                <w:numId w:val="10"/>
              </w:numPr>
              <w:jc w:val="both"/>
            </w:pPr>
            <w:r w:rsidRPr="00C021CF">
              <w:t>Verificare sempre di avere compreso con chiarezza le richieste o le segnalazioni ricevute.</w:t>
            </w:r>
          </w:p>
        </w:tc>
      </w:tr>
      <w:tr w:rsidR="009F5DC0" w:rsidRPr="00C021CF" w:rsidTr="0088209C">
        <w:tc>
          <w:tcPr>
            <w:tcW w:w="9778" w:type="dxa"/>
            <w:gridSpan w:val="2"/>
            <w:tcMar>
              <w:top w:w="28" w:type="dxa"/>
              <w:left w:w="85" w:type="dxa"/>
              <w:bottom w:w="28" w:type="dxa"/>
              <w:right w:w="85" w:type="dxa"/>
            </w:tcMar>
            <w:vAlign w:val="center"/>
          </w:tcPr>
          <w:p w:rsidR="009F5DC0" w:rsidRPr="00C021CF" w:rsidRDefault="00C50AFA" w:rsidP="000D1728">
            <w:pPr>
              <w:pStyle w:val="Paragrafoelenco"/>
              <w:numPr>
                <w:ilvl w:val="0"/>
                <w:numId w:val="10"/>
              </w:numPr>
              <w:jc w:val="both"/>
            </w:pPr>
            <w:r w:rsidRPr="00C021CF">
              <w:t>Essere disponibili ad accogliere al meglio gli utenti dei servizi, con particolare attenzione nei confronti di quanto hanno difficoltà di qualunque natura.</w:t>
            </w:r>
          </w:p>
        </w:tc>
      </w:tr>
      <w:tr w:rsidR="009F5DC0" w:rsidRPr="00C021CF" w:rsidTr="0088209C">
        <w:tc>
          <w:tcPr>
            <w:tcW w:w="9778" w:type="dxa"/>
            <w:gridSpan w:val="2"/>
            <w:tcMar>
              <w:top w:w="28" w:type="dxa"/>
              <w:left w:w="85" w:type="dxa"/>
              <w:bottom w:w="28" w:type="dxa"/>
              <w:right w:w="85" w:type="dxa"/>
            </w:tcMar>
            <w:vAlign w:val="center"/>
          </w:tcPr>
          <w:p w:rsidR="009F5DC0" w:rsidRPr="00C021CF" w:rsidRDefault="00C50AFA" w:rsidP="000D1728">
            <w:pPr>
              <w:pStyle w:val="Paragrafoelenco"/>
              <w:numPr>
                <w:ilvl w:val="0"/>
                <w:numId w:val="10"/>
              </w:numPr>
              <w:jc w:val="both"/>
            </w:pPr>
            <w:r w:rsidRPr="00C021CF">
              <w:t>Segnalare ai cittadini la disponibilità dei punti di ascolto fisici e virtuali predisposti dall’amministrazione e invitarli ad usufruirne abitualmente.</w:t>
            </w:r>
          </w:p>
        </w:tc>
      </w:tr>
    </w:tbl>
    <w:p w:rsidR="00AD6298" w:rsidRPr="00C021CF" w:rsidRDefault="00AD6298" w:rsidP="00A767D2">
      <w:pPr>
        <w:spacing w:after="0" w:line="240" w:lineRule="auto"/>
        <w:jc w:val="both"/>
      </w:pPr>
    </w:p>
    <w:p w:rsidR="009F5DC0" w:rsidRPr="00C021CF" w:rsidRDefault="009F5DC0" w:rsidP="00A767D2">
      <w:pPr>
        <w:spacing w:after="0" w:line="240" w:lineRule="auto"/>
        <w:jc w:val="both"/>
      </w:pPr>
    </w:p>
    <w:tbl>
      <w:tblPr>
        <w:tblStyle w:val="Grigliatabella"/>
        <w:tblW w:w="0" w:type="auto"/>
        <w:tblLook w:val="04A0"/>
      </w:tblPr>
      <w:tblGrid>
        <w:gridCol w:w="511"/>
        <w:gridCol w:w="9267"/>
      </w:tblGrid>
      <w:tr w:rsidR="00C50AFA" w:rsidRPr="00C021CF" w:rsidTr="00C50AFA">
        <w:trPr>
          <w:trHeight w:val="603"/>
        </w:trPr>
        <w:tc>
          <w:tcPr>
            <w:tcW w:w="9778" w:type="dxa"/>
            <w:gridSpan w:val="2"/>
            <w:shd w:val="clear" w:color="auto" w:fill="F2F2F2" w:themeFill="background1" w:themeFillShade="F2"/>
            <w:tcMar>
              <w:top w:w="28" w:type="dxa"/>
              <w:left w:w="85" w:type="dxa"/>
              <w:bottom w:w="28" w:type="dxa"/>
              <w:right w:w="85" w:type="dxa"/>
            </w:tcMar>
            <w:vAlign w:val="center"/>
          </w:tcPr>
          <w:p w:rsidR="00C50AFA" w:rsidRPr="00C021CF" w:rsidRDefault="00D44BF3" w:rsidP="00A767D2">
            <w:pPr>
              <w:jc w:val="center"/>
              <w:rPr>
                <w:b/>
              </w:rPr>
            </w:pPr>
            <w:r w:rsidRPr="00C021CF">
              <w:br w:type="page"/>
            </w:r>
            <w:r w:rsidR="00C50AFA" w:rsidRPr="00C021CF">
              <w:rPr>
                <w:b/>
              </w:rPr>
              <w:t>CORRETTEZZA E TRASPARENZA</w:t>
            </w:r>
          </w:p>
          <w:p w:rsidR="00C50AFA" w:rsidRPr="00C021CF" w:rsidRDefault="00C50AFA" w:rsidP="00A767D2">
            <w:pPr>
              <w:jc w:val="center"/>
              <w:rPr>
                <w:b/>
              </w:rPr>
            </w:pPr>
            <w:r w:rsidRPr="00C021CF">
              <w:rPr>
                <w:b/>
              </w:rPr>
              <w:t>Agire con onestà, garantire accessibilità ad azioni, percorsi e risultati per generare fiducia</w:t>
            </w:r>
          </w:p>
        </w:tc>
      </w:tr>
      <w:tr w:rsidR="00C50AFA" w:rsidRPr="00C021CF" w:rsidTr="00C50AFA">
        <w:tc>
          <w:tcPr>
            <w:tcW w:w="511" w:type="dxa"/>
            <w:shd w:val="clear" w:color="auto" w:fill="auto"/>
            <w:tcMar>
              <w:top w:w="28" w:type="dxa"/>
              <w:left w:w="85" w:type="dxa"/>
              <w:bottom w:w="28" w:type="dxa"/>
              <w:right w:w="85" w:type="dxa"/>
            </w:tcMar>
            <w:vAlign w:val="center"/>
          </w:tcPr>
          <w:p w:rsidR="00C50AFA" w:rsidRPr="00C021CF" w:rsidRDefault="00C50AFA" w:rsidP="00A767D2">
            <w:pPr>
              <w:jc w:val="center"/>
              <w:rPr>
                <w:b/>
              </w:rPr>
            </w:pPr>
            <w:r w:rsidRPr="00C021CF">
              <w:rPr>
                <w:b/>
              </w:rPr>
              <w:t>1</w:t>
            </w:r>
          </w:p>
        </w:tc>
        <w:tc>
          <w:tcPr>
            <w:tcW w:w="9267" w:type="dxa"/>
            <w:shd w:val="clear" w:color="auto" w:fill="auto"/>
            <w:tcMar>
              <w:top w:w="28" w:type="dxa"/>
              <w:left w:w="85" w:type="dxa"/>
              <w:bottom w:w="28" w:type="dxa"/>
              <w:right w:w="85" w:type="dxa"/>
            </w:tcMar>
            <w:vAlign w:val="center"/>
          </w:tcPr>
          <w:p w:rsidR="00C50AFA" w:rsidRPr="00C021CF" w:rsidRDefault="00C50AFA" w:rsidP="00A767D2">
            <w:pPr>
              <w:jc w:val="both"/>
              <w:rPr>
                <w:b/>
              </w:rPr>
            </w:pPr>
            <w:r w:rsidRPr="00C021CF">
              <w:rPr>
                <w:b/>
              </w:rPr>
              <w:t>Comunicare con chiarezza le decisioni e le motivazioni che ne stanno alla base.</w:t>
            </w:r>
          </w:p>
        </w:tc>
      </w:tr>
      <w:tr w:rsidR="00C50AFA" w:rsidRPr="00C021CF" w:rsidTr="00C50AFA">
        <w:tc>
          <w:tcPr>
            <w:tcW w:w="511" w:type="dxa"/>
            <w:shd w:val="clear" w:color="auto" w:fill="auto"/>
            <w:tcMar>
              <w:top w:w="28" w:type="dxa"/>
              <w:left w:w="85" w:type="dxa"/>
              <w:bottom w:w="28" w:type="dxa"/>
              <w:right w:w="85" w:type="dxa"/>
            </w:tcMar>
            <w:vAlign w:val="center"/>
          </w:tcPr>
          <w:p w:rsidR="00C50AFA" w:rsidRPr="00C021CF" w:rsidRDefault="00C50AFA" w:rsidP="00A767D2">
            <w:pPr>
              <w:jc w:val="center"/>
              <w:rPr>
                <w:b/>
              </w:rPr>
            </w:pPr>
            <w:r w:rsidRPr="00C021CF">
              <w:rPr>
                <w:b/>
              </w:rPr>
              <w:t>2</w:t>
            </w:r>
          </w:p>
        </w:tc>
        <w:tc>
          <w:tcPr>
            <w:tcW w:w="9267" w:type="dxa"/>
            <w:shd w:val="clear" w:color="auto" w:fill="auto"/>
            <w:tcMar>
              <w:top w:w="28" w:type="dxa"/>
              <w:left w:w="85" w:type="dxa"/>
              <w:bottom w:w="28" w:type="dxa"/>
              <w:right w:w="85" w:type="dxa"/>
            </w:tcMar>
            <w:vAlign w:val="center"/>
          </w:tcPr>
          <w:p w:rsidR="00C50AFA" w:rsidRPr="00C021CF" w:rsidRDefault="00C50AFA" w:rsidP="00A767D2">
            <w:pPr>
              <w:jc w:val="both"/>
              <w:rPr>
                <w:b/>
              </w:rPr>
            </w:pPr>
            <w:r w:rsidRPr="00C021CF">
              <w:rPr>
                <w:b/>
              </w:rPr>
              <w:t>Dare massima visibilità e rendere disponibili i dati, le informazioni e i materiali prodotti, utilizzando un linguaggio semplice e privo di tecnicismi.</w:t>
            </w:r>
          </w:p>
        </w:tc>
      </w:tr>
      <w:tr w:rsidR="00C50AFA" w:rsidRPr="00C021CF" w:rsidTr="00C50AFA">
        <w:tc>
          <w:tcPr>
            <w:tcW w:w="511" w:type="dxa"/>
            <w:shd w:val="clear" w:color="auto" w:fill="auto"/>
            <w:tcMar>
              <w:top w:w="28" w:type="dxa"/>
              <w:left w:w="85" w:type="dxa"/>
              <w:bottom w:w="28" w:type="dxa"/>
              <w:right w:w="85" w:type="dxa"/>
            </w:tcMar>
            <w:vAlign w:val="center"/>
          </w:tcPr>
          <w:p w:rsidR="00C50AFA" w:rsidRPr="00C021CF" w:rsidRDefault="00C50AFA" w:rsidP="00A767D2">
            <w:pPr>
              <w:jc w:val="center"/>
              <w:rPr>
                <w:b/>
              </w:rPr>
            </w:pPr>
            <w:r w:rsidRPr="00C021CF">
              <w:rPr>
                <w:b/>
              </w:rPr>
              <w:t>3</w:t>
            </w:r>
          </w:p>
        </w:tc>
        <w:tc>
          <w:tcPr>
            <w:tcW w:w="9267" w:type="dxa"/>
            <w:shd w:val="clear" w:color="auto" w:fill="auto"/>
            <w:tcMar>
              <w:top w:w="28" w:type="dxa"/>
              <w:left w:w="85" w:type="dxa"/>
              <w:bottom w:w="28" w:type="dxa"/>
              <w:right w:w="85" w:type="dxa"/>
            </w:tcMar>
            <w:vAlign w:val="center"/>
          </w:tcPr>
          <w:p w:rsidR="00C50AFA" w:rsidRPr="00C021CF" w:rsidRDefault="00C50AFA" w:rsidP="00A767D2">
            <w:pPr>
              <w:jc w:val="both"/>
              <w:rPr>
                <w:b/>
              </w:rPr>
            </w:pPr>
            <w:r w:rsidRPr="00C021CF">
              <w:rPr>
                <w:b/>
              </w:rPr>
              <w:t>Evitare comportamenti che possano recare danno al Comune e alla sua immagine e che possano essere in conflitto con il proprio ruolo.</w:t>
            </w:r>
          </w:p>
        </w:tc>
      </w:tr>
      <w:tr w:rsidR="00C50AFA" w:rsidRPr="00C021CF" w:rsidTr="00C50AFA">
        <w:tc>
          <w:tcPr>
            <w:tcW w:w="9778" w:type="dxa"/>
            <w:gridSpan w:val="2"/>
            <w:shd w:val="clear" w:color="auto" w:fill="F2F2F2" w:themeFill="background1" w:themeFillShade="F2"/>
            <w:tcMar>
              <w:top w:w="28" w:type="dxa"/>
              <w:left w:w="85" w:type="dxa"/>
              <w:bottom w:w="28" w:type="dxa"/>
              <w:right w:w="85" w:type="dxa"/>
            </w:tcMar>
            <w:vAlign w:val="center"/>
          </w:tcPr>
          <w:p w:rsidR="00C50AFA" w:rsidRPr="00C021CF" w:rsidRDefault="00C50AFA" w:rsidP="00A767D2">
            <w:pPr>
              <w:jc w:val="center"/>
              <w:rPr>
                <w:b/>
              </w:rPr>
            </w:pPr>
            <w:r w:rsidRPr="00C021CF">
              <w:rPr>
                <w:b/>
              </w:rPr>
              <w:lastRenderedPageBreak/>
              <w:t xml:space="preserve"> da tradurre nei seguenti comportamenti</w:t>
            </w:r>
          </w:p>
        </w:tc>
      </w:tr>
      <w:tr w:rsidR="00C50AFA" w:rsidRPr="00C021CF" w:rsidTr="00C50AFA">
        <w:tc>
          <w:tcPr>
            <w:tcW w:w="9778" w:type="dxa"/>
            <w:gridSpan w:val="2"/>
            <w:tcMar>
              <w:top w:w="28" w:type="dxa"/>
              <w:left w:w="85" w:type="dxa"/>
              <w:bottom w:w="28" w:type="dxa"/>
              <w:right w:w="85" w:type="dxa"/>
            </w:tcMar>
            <w:vAlign w:val="center"/>
          </w:tcPr>
          <w:p w:rsidR="00C50AFA" w:rsidRPr="00C021CF" w:rsidRDefault="00232856" w:rsidP="000D1728">
            <w:pPr>
              <w:pStyle w:val="Paragrafoelenco"/>
              <w:numPr>
                <w:ilvl w:val="0"/>
                <w:numId w:val="10"/>
              </w:numPr>
              <w:jc w:val="both"/>
            </w:pPr>
            <w:r w:rsidRPr="00C021CF">
              <w:t>Garantire che le decisioni assunte siano oggettive, indipendenti e imparziali.</w:t>
            </w:r>
          </w:p>
        </w:tc>
      </w:tr>
      <w:tr w:rsidR="00C50AFA" w:rsidRPr="00C021CF" w:rsidTr="00C50AFA">
        <w:tc>
          <w:tcPr>
            <w:tcW w:w="9778" w:type="dxa"/>
            <w:gridSpan w:val="2"/>
            <w:tcMar>
              <w:top w:w="28" w:type="dxa"/>
              <w:left w:w="85" w:type="dxa"/>
              <w:bottom w:w="28" w:type="dxa"/>
              <w:right w:w="85" w:type="dxa"/>
            </w:tcMar>
            <w:vAlign w:val="center"/>
          </w:tcPr>
          <w:p w:rsidR="00C50AFA" w:rsidRPr="00C021CF" w:rsidRDefault="00232856" w:rsidP="000D1728">
            <w:pPr>
              <w:pStyle w:val="Paragrafoelenco"/>
              <w:numPr>
                <w:ilvl w:val="0"/>
                <w:numId w:val="10"/>
              </w:numPr>
              <w:jc w:val="both"/>
            </w:pPr>
            <w:r w:rsidRPr="00C021CF">
              <w:t>Garantire che il processo decisionale rispetti i più elevati principi etici.</w:t>
            </w:r>
          </w:p>
        </w:tc>
      </w:tr>
      <w:tr w:rsidR="00C50AFA" w:rsidRPr="00C021CF" w:rsidTr="00C50AFA">
        <w:tc>
          <w:tcPr>
            <w:tcW w:w="9778" w:type="dxa"/>
            <w:gridSpan w:val="2"/>
            <w:tcMar>
              <w:top w:w="28" w:type="dxa"/>
              <w:left w:w="85" w:type="dxa"/>
              <w:bottom w:w="28" w:type="dxa"/>
              <w:right w:w="85" w:type="dxa"/>
            </w:tcMar>
            <w:vAlign w:val="center"/>
          </w:tcPr>
          <w:p w:rsidR="00C50AFA" w:rsidRPr="00C021CF" w:rsidRDefault="00232856" w:rsidP="000D1728">
            <w:pPr>
              <w:pStyle w:val="Paragrafoelenco"/>
              <w:numPr>
                <w:ilvl w:val="0"/>
                <w:numId w:val="10"/>
              </w:numPr>
              <w:jc w:val="both"/>
            </w:pPr>
            <w:r w:rsidRPr="00C021CF">
              <w:t>Adempiere all’obbligo di segnalare ogni comportamento illecito, compresi i comportamenti non coerenti con il presente Codice.</w:t>
            </w:r>
          </w:p>
        </w:tc>
      </w:tr>
      <w:tr w:rsidR="00C50AFA" w:rsidRPr="00C021CF" w:rsidTr="00C50AFA">
        <w:tc>
          <w:tcPr>
            <w:tcW w:w="9778" w:type="dxa"/>
            <w:gridSpan w:val="2"/>
            <w:tcMar>
              <w:top w:w="28" w:type="dxa"/>
              <w:left w:w="85" w:type="dxa"/>
              <w:bottom w:w="28" w:type="dxa"/>
              <w:right w:w="85" w:type="dxa"/>
            </w:tcMar>
            <w:vAlign w:val="center"/>
          </w:tcPr>
          <w:p w:rsidR="00C50AFA" w:rsidRPr="00C021CF" w:rsidRDefault="00232856" w:rsidP="000D1728">
            <w:pPr>
              <w:pStyle w:val="Paragrafoelenco"/>
              <w:numPr>
                <w:ilvl w:val="0"/>
                <w:numId w:val="10"/>
              </w:numPr>
              <w:jc w:val="both"/>
            </w:pPr>
            <w:r w:rsidRPr="00C021CF">
              <w:t>Comunicare preventivamente le situazioni anche potenziali di conflitto di interessi che potrebbero comunque essere intese come un elemento di condizionamento nel perseguire l’interesse pubblico cui è finalizzata la rispettiva attività.</w:t>
            </w:r>
          </w:p>
        </w:tc>
      </w:tr>
      <w:tr w:rsidR="00C50AFA" w:rsidRPr="00C021CF" w:rsidTr="00C50AFA">
        <w:tc>
          <w:tcPr>
            <w:tcW w:w="9778" w:type="dxa"/>
            <w:gridSpan w:val="2"/>
            <w:tcMar>
              <w:top w:w="28" w:type="dxa"/>
              <w:left w:w="85" w:type="dxa"/>
              <w:bottom w:w="28" w:type="dxa"/>
              <w:right w:w="85" w:type="dxa"/>
            </w:tcMar>
            <w:vAlign w:val="center"/>
          </w:tcPr>
          <w:p w:rsidR="00C50AFA" w:rsidRPr="00C021CF" w:rsidRDefault="00232856" w:rsidP="000D1728">
            <w:pPr>
              <w:pStyle w:val="Paragrafoelenco"/>
              <w:numPr>
                <w:ilvl w:val="0"/>
                <w:numId w:val="10"/>
              </w:numPr>
              <w:jc w:val="both"/>
            </w:pPr>
            <w:r w:rsidRPr="00C021CF">
              <w:t>Assicurare che la condotta tenuta nei rapporti privati non confligga con l’integrità del servizio e con la capacità di eseguire con correttezza i compiti e i poteri pubblici affidati dall’ordinamento.</w:t>
            </w:r>
          </w:p>
        </w:tc>
      </w:tr>
      <w:tr w:rsidR="00C50AFA" w:rsidRPr="00C021CF" w:rsidTr="00C50AFA">
        <w:tc>
          <w:tcPr>
            <w:tcW w:w="9778" w:type="dxa"/>
            <w:gridSpan w:val="2"/>
            <w:tcMar>
              <w:top w:w="28" w:type="dxa"/>
              <w:left w:w="85" w:type="dxa"/>
              <w:bottom w:w="28" w:type="dxa"/>
              <w:right w:w="85" w:type="dxa"/>
            </w:tcMar>
            <w:vAlign w:val="center"/>
          </w:tcPr>
          <w:p w:rsidR="00C50AFA" w:rsidRPr="00C021CF" w:rsidRDefault="00232856" w:rsidP="00662DBC">
            <w:pPr>
              <w:pStyle w:val="Paragrafoelenco"/>
              <w:numPr>
                <w:ilvl w:val="0"/>
                <w:numId w:val="10"/>
              </w:numPr>
              <w:jc w:val="both"/>
            </w:pPr>
            <w:r w:rsidRPr="00C021CF">
              <w:t xml:space="preserve">Avere cura di assicurare che ogni intervento fatto in un dibattito pubblico o sui media sia inteso come opinione personale e non dell’amministrazione, </w:t>
            </w:r>
            <w:r w:rsidR="00662DBC" w:rsidRPr="00C021CF">
              <w:t>non</w:t>
            </w:r>
            <w:r w:rsidR="00E252F8" w:rsidRPr="00C021CF">
              <w:t xml:space="preserve"> arreca</w:t>
            </w:r>
            <w:r w:rsidR="00662DBC" w:rsidRPr="00C021CF">
              <w:t>ndo</w:t>
            </w:r>
            <w:r w:rsidR="00E252F8" w:rsidRPr="00C021CF">
              <w:t xml:space="preserve"> comunque danno all’immagine del Comune.</w:t>
            </w:r>
          </w:p>
        </w:tc>
      </w:tr>
      <w:tr w:rsidR="00C50AFA" w:rsidRPr="00C021CF" w:rsidTr="00C50AFA">
        <w:tc>
          <w:tcPr>
            <w:tcW w:w="9778" w:type="dxa"/>
            <w:gridSpan w:val="2"/>
            <w:tcMar>
              <w:top w:w="28" w:type="dxa"/>
              <w:left w:w="85" w:type="dxa"/>
              <w:bottom w:w="28" w:type="dxa"/>
              <w:right w:w="85" w:type="dxa"/>
            </w:tcMar>
            <w:vAlign w:val="center"/>
          </w:tcPr>
          <w:p w:rsidR="00C50AFA" w:rsidRPr="00C021CF" w:rsidRDefault="00E252F8" w:rsidP="00662DBC">
            <w:pPr>
              <w:pStyle w:val="Paragrafoelenco"/>
              <w:numPr>
                <w:ilvl w:val="0"/>
                <w:numId w:val="10"/>
              </w:numPr>
              <w:jc w:val="both"/>
            </w:pPr>
            <w:r w:rsidRPr="00C021CF">
              <w:t xml:space="preserve">Gestire regali, benefici o ospitalità in </w:t>
            </w:r>
            <w:r w:rsidR="00662DBC" w:rsidRPr="00C021CF">
              <w:t>conformità al Codice</w:t>
            </w:r>
            <w:r w:rsidRPr="00C021CF">
              <w:t xml:space="preserve"> nazionale e al presente Codice.</w:t>
            </w:r>
          </w:p>
        </w:tc>
      </w:tr>
      <w:tr w:rsidR="00C50AFA" w:rsidRPr="00C021CF" w:rsidTr="00C50AFA">
        <w:tc>
          <w:tcPr>
            <w:tcW w:w="9778" w:type="dxa"/>
            <w:gridSpan w:val="2"/>
            <w:tcMar>
              <w:top w:w="28" w:type="dxa"/>
              <w:left w:w="85" w:type="dxa"/>
              <w:bottom w:w="28" w:type="dxa"/>
              <w:right w:w="85" w:type="dxa"/>
            </w:tcMar>
            <w:vAlign w:val="center"/>
          </w:tcPr>
          <w:p w:rsidR="00C50AFA" w:rsidRPr="00C021CF" w:rsidRDefault="00E252F8" w:rsidP="000D1728">
            <w:pPr>
              <w:pStyle w:val="Paragrafoelenco"/>
              <w:numPr>
                <w:ilvl w:val="0"/>
                <w:numId w:val="10"/>
              </w:numPr>
              <w:jc w:val="both"/>
            </w:pPr>
            <w:r w:rsidRPr="00C021CF">
              <w:t>Non abusare delle informazioni cui abbiamo accesso o delle relazioni che derivano dalle funzioni assegnate per perseguire o sollecitare interessi personali o di terzi.</w:t>
            </w:r>
          </w:p>
        </w:tc>
      </w:tr>
      <w:tr w:rsidR="00E252F8" w:rsidRPr="00C021CF" w:rsidTr="00C50AFA">
        <w:tc>
          <w:tcPr>
            <w:tcW w:w="9778" w:type="dxa"/>
            <w:gridSpan w:val="2"/>
            <w:tcMar>
              <w:top w:w="28" w:type="dxa"/>
              <w:left w:w="85" w:type="dxa"/>
              <w:bottom w:w="28" w:type="dxa"/>
              <w:right w:w="85" w:type="dxa"/>
            </w:tcMar>
            <w:vAlign w:val="center"/>
          </w:tcPr>
          <w:p w:rsidR="00E252F8" w:rsidRPr="00C021CF" w:rsidRDefault="00D40013" w:rsidP="000D1728">
            <w:pPr>
              <w:pStyle w:val="Paragrafoelenco"/>
              <w:numPr>
                <w:ilvl w:val="0"/>
                <w:numId w:val="10"/>
              </w:numPr>
              <w:jc w:val="both"/>
            </w:pPr>
            <w:r w:rsidRPr="00C021CF">
              <w:t>Rendere pubblici, chiari e manifesti i risultati del lavoro oggetto di pubblicazione obbligataria ed, eventualmente facoltativa, assicurando il rispetto dei limiti previsti dalle norme europee e nazionali, nonché le modalità adottate per realizzarli.</w:t>
            </w:r>
          </w:p>
        </w:tc>
      </w:tr>
      <w:tr w:rsidR="00E252F8" w:rsidRPr="00C021CF" w:rsidTr="00C50AFA">
        <w:tc>
          <w:tcPr>
            <w:tcW w:w="9778" w:type="dxa"/>
            <w:gridSpan w:val="2"/>
            <w:tcMar>
              <w:top w:w="28" w:type="dxa"/>
              <w:left w:w="85" w:type="dxa"/>
              <w:bottom w:w="28" w:type="dxa"/>
              <w:right w:w="85" w:type="dxa"/>
            </w:tcMar>
            <w:vAlign w:val="center"/>
          </w:tcPr>
          <w:p w:rsidR="00E252F8" w:rsidRPr="00C021CF" w:rsidRDefault="00D40013" w:rsidP="000D1728">
            <w:pPr>
              <w:pStyle w:val="Paragrafoelenco"/>
              <w:numPr>
                <w:ilvl w:val="0"/>
                <w:numId w:val="10"/>
              </w:numPr>
              <w:jc w:val="both"/>
            </w:pPr>
            <w:r w:rsidRPr="00C021CF">
              <w:t xml:space="preserve">Pubblicare sul sito web istituzionale del Comune e rendere disponibili presso i punti di contatto con gli utenti tutte le informazioni </w:t>
            </w:r>
            <w:r w:rsidR="00855F07" w:rsidRPr="00C021CF">
              <w:t>necessarie relative alla modulistica, ai procedimenti e ai tempi stabiliti per la loro conclusione.</w:t>
            </w:r>
          </w:p>
        </w:tc>
      </w:tr>
      <w:tr w:rsidR="00E252F8" w:rsidRPr="00C021CF" w:rsidTr="00C50AFA">
        <w:tc>
          <w:tcPr>
            <w:tcW w:w="9778" w:type="dxa"/>
            <w:gridSpan w:val="2"/>
            <w:tcMar>
              <w:top w:w="28" w:type="dxa"/>
              <w:left w:w="85" w:type="dxa"/>
              <w:bottom w:w="28" w:type="dxa"/>
              <w:right w:w="85" w:type="dxa"/>
            </w:tcMar>
            <w:vAlign w:val="center"/>
          </w:tcPr>
          <w:p w:rsidR="00E252F8" w:rsidRPr="00C021CF" w:rsidRDefault="00855F07" w:rsidP="000D1728">
            <w:pPr>
              <w:pStyle w:val="Paragrafoelenco"/>
              <w:numPr>
                <w:ilvl w:val="0"/>
                <w:numId w:val="10"/>
              </w:numPr>
              <w:jc w:val="both"/>
            </w:pPr>
            <w:r w:rsidRPr="00C021CF">
              <w:t>Comunicare agli interessati, in caso di slittamento dei tempi di risposta, il motivo del prolungamento dei termini.</w:t>
            </w:r>
          </w:p>
        </w:tc>
      </w:tr>
      <w:tr w:rsidR="00E252F8" w:rsidRPr="00C021CF" w:rsidTr="00C50AFA">
        <w:tc>
          <w:tcPr>
            <w:tcW w:w="9778" w:type="dxa"/>
            <w:gridSpan w:val="2"/>
            <w:tcMar>
              <w:top w:w="28" w:type="dxa"/>
              <w:left w:w="85" w:type="dxa"/>
              <w:bottom w:w="28" w:type="dxa"/>
              <w:right w:w="85" w:type="dxa"/>
            </w:tcMar>
            <w:vAlign w:val="center"/>
          </w:tcPr>
          <w:p w:rsidR="00E252F8" w:rsidRPr="00C021CF" w:rsidRDefault="00855F07" w:rsidP="000D1728">
            <w:pPr>
              <w:pStyle w:val="Paragrafoelenco"/>
              <w:numPr>
                <w:ilvl w:val="0"/>
                <w:numId w:val="10"/>
              </w:numPr>
              <w:jc w:val="both"/>
            </w:pPr>
            <w:r w:rsidRPr="00C021CF">
              <w:t>Rendere pubblici gli orari e i recapiti degli uffici nonché i dati identificativi dei responsabili delle strutture apicali, degli uffici e dei procedimenti.</w:t>
            </w:r>
          </w:p>
        </w:tc>
      </w:tr>
    </w:tbl>
    <w:p w:rsidR="009F5DC0" w:rsidRPr="00C021CF" w:rsidRDefault="009F5DC0" w:rsidP="00A767D2">
      <w:pPr>
        <w:spacing w:after="0" w:line="240" w:lineRule="auto"/>
        <w:jc w:val="both"/>
      </w:pPr>
    </w:p>
    <w:p w:rsidR="00BE6A26" w:rsidRPr="00C021CF" w:rsidRDefault="00BE6A26" w:rsidP="00A767D2">
      <w:pPr>
        <w:spacing w:after="0" w:line="240" w:lineRule="auto"/>
        <w:jc w:val="both"/>
      </w:pPr>
    </w:p>
    <w:tbl>
      <w:tblPr>
        <w:tblStyle w:val="Grigliatabella"/>
        <w:tblW w:w="0" w:type="auto"/>
        <w:tblLook w:val="04A0"/>
      </w:tblPr>
      <w:tblGrid>
        <w:gridCol w:w="511"/>
        <w:gridCol w:w="9267"/>
      </w:tblGrid>
      <w:tr w:rsidR="00C50AFA" w:rsidRPr="00C021CF" w:rsidTr="00C50AFA">
        <w:trPr>
          <w:trHeight w:val="603"/>
        </w:trPr>
        <w:tc>
          <w:tcPr>
            <w:tcW w:w="9778" w:type="dxa"/>
            <w:gridSpan w:val="2"/>
            <w:shd w:val="clear" w:color="auto" w:fill="F2F2F2" w:themeFill="background1" w:themeFillShade="F2"/>
            <w:tcMar>
              <w:top w:w="28" w:type="dxa"/>
              <w:left w:w="85" w:type="dxa"/>
              <w:bottom w:w="28" w:type="dxa"/>
              <w:right w:w="85" w:type="dxa"/>
            </w:tcMar>
            <w:vAlign w:val="center"/>
          </w:tcPr>
          <w:p w:rsidR="00855F07" w:rsidRPr="00C021CF" w:rsidRDefault="00855F07" w:rsidP="00A767D2">
            <w:pPr>
              <w:jc w:val="center"/>
              <w:rPr>
                <w:b/>
              </w:rPr>
            </w:pPr>
            <w:r w:rsidRPr="00C021CF">
              <w:rPr>
                <w:b/>
              </w:rPr>
              <w:t>RESPONSABILITÀ</w:t>
            </w:r>
          </w:p>
          <w:p w:rsidR="00855F07" w:rsidRPr="00C021CF" w:rsidRDefault="00855F07" w:rsidP="00A767D2">
            <w:pPr>
              <w:jc w:val="center"/>
              <w:rPr>
                <w:b/>
              </w:rPr>
            </w:pPr>
            <w:r w:rsidRPr="00C021CF">
              <w:rPr>
                <w:b/>
              </w:rPr>
              <w:t>Essere consapevoli dei propri doveri e delle conseguenze dei propri comportamenti,</w:t>
            </w:r>
          </w:p>
          <w:p w:rsidR="00C50AFA" w:rsidRPr="00C021CF" w:rsidRDefault="00855F07" w:rsidP="00A767D2">
            <w:pPr>
              <w:jc w:val="center"/>
              <w:rPr>
                <w:b/>
              </w:rPr>
            </w:pPr>
            <w:r w:rsidRPr="00C021CF">
              <w:rPr>
                <w:b/>
              </w:rPr>
              <w:t xml:space="preserve">al fine di generare valore per la comunità amministrata </w:t>
            </w:r>
          </w:p>
        </w:tc>
      </w:tr>
      <w:tr w:rsidR="00C50AFA" w:rsidRPr="00C021CF" w:rsidTr="00C50AFA">
        <w:tc>
          <w:tcPr>
            <w:tcW w:w="511" w:type="dxa"/>
            <w:shd w:val="clear" w:color="auto" w:fill="auto"/>
            <w:tcMar>
              <w:top w:w="28" w:type="dxa"/>
              <w:left w:w="85" w:type="dxa"/>
              <w:bottom w:w="28" w:type="dxa"/>
              <w:right w:w="85" w:type="dxa"/>
            </w:tcMar>
            <w:vAlign w:val="center"/>
          </w:tcPr>
          <w:p w:rsidR="00C50AFA" w:rsidRPr="00C021CF" w:rsidRDefault="00C50AFA" w:rsidP="00A767D2">
            <w:pPr>
              <w:jc w:val="center"/>
              <w:rPr>
                <w:b/>
              </w:rPr>
            </w:pPr>
            <w:r w:rsidRPr="00C021CF">
              <w:rPr>
                <w:b/>
              </w:rPr>
              <w:t>1</w:t>
            </w:r>
          </w:p>
        </w:tc>
        <w:tc>
          <w:tcPr>
            <w:tcW w:w="9267" w:type="dxa"/>
            <w:shd w:val="clear" w:color="auto" w:fill="auto"/>
            <w:tcMar>
              <w:top w:w="28" w:type="dxa"/>
              <w:left w:w="85" w:type="dxa"/>
              <w:bottom w:w="28" w:type="dxa"/>
              <w:right w:w="85" w:type="dxa"/>
            </w:tcMar>
            <w:vAlign w:val="center"/>
          </w:tcPr>
          <w:p w:rsidR="00C50AFA" w:rsidRPr="00C021CF" w:rsidRDefault="00855F07" w:rsidP="00A767D2">
            <w:pPr>
              <w:jc w:val="both"/>
              <w:rPr>
                <w:b/>
              </w:rPr>
            </w:pPr>
            <w:r w:rsidRPr="00C021CF">
              <w:rPr>
                <w:b/>
              </w:rPr>
              <w:t>Avere interesse e cura nei riguardi del proprio lavoro e dei fruitori a cui è diretto.</w:t>
            </w:r>
          </w:p>
        </w:tc>
      </w:tr>
      <w:tr w:rsidR="00C50AFA" w:rsidRPr="00C021CF" w:rsidTr="00C50AFA">
        <w:tc>
          <w:tcPr>
            <w:tcW w:w="511" w:type="dxa"/>
            <w:shd w:val="clear" w:color="auto" w:fill="auto"/>
            <w:tcMar>
              <w:top w:w="28" w:type="dxa"/>
              <w:left w:w="85" w:type="dxa"/>
              <w:bottom w:w="28" w:type="dxa"/>
              <w:right w:w="85" w:type="dxa"/>
            </w:tcMar>
            <w:vAlign w:val="center"/>
          </w:tcPr>
          <w:p w:rsidR="00C50AFA" w:rsidRPr="00C021CF" w:rsidRDefault="00C50AFA" w:rsidP="00A767D2">
            <w:pPr>
              <w:jc w:val="center"/>
              <w:rPr>
                <w:b/>
              </w:rPr>
            </w:pPr>
            <w:r w:rsidRPr="00C021CF">
              <w:rPr>
                <w:b/>
              </w:rPr>
              <w:t>2</w:t>
            </w:r>
          </w:p>
        </w:tc>
        <w:tc>
          <w:tcPr>
            <w:tcW w:w="9267" w:type="dxa"/>
            <w:shd w:val="clear" w:color="auto" w:fill="auto"/>
            <w:tcMar>
              <w:top w:w="28" w:type="dxa"/>
              <w:left w:w="85" w:type="dxa"/>
              <w:bottom w:w="28" w:type="dxa"/>
              <w:right w:w="85" w:type="dxa"/>
            </w:tcMar>
            <w:vAlign w:val="center"/>
          </w:tcPr>
          <w:p w:rsidR="00C50AFA" w:rsidRPr="00C021CF" w:rsidRDefault="00855F07" w:rsidP="00A767D2">
            <w:pPr>
              <w:jc w:val="both"/>
              <w:rPr>
                <w:b/>
              </w:rPr>
            </w:pPr>
            <w:r w:rsidRPr="00C021CF">
              <w:rPr>
                <w:b/>
              </w:rPr>
              <w:t>Offrire sempre supporto e collaborazione all’analisi dei problemi e criticità per proporre soluzioni.</w:t>
            </w:r>
          </w:p>
        </w:tc>
      </w:tr>
      <w:tr w:rsidR="00C50AFA" w:rsidRPr="00C021CF" w:rsidTr="00C50AFA">
        <w:tc>
          <w:tcPr>
            <w:tcW w:w="511" w:type="dxa"/>
            <w:shd w:val="clear" w:color="auto" w:fill="auto"/>
            <w:tcMar>
              <w:top w:w="28" w:type="dxa"/>
              <w:left w:w="85" w:type="dxa"/>
              <w:bottom w:w="28" w:type="dxa"/>
              <w:right w:w="85" w:type="dxa"/>
            </w:tcMar>
            <w:vAlign w:val="center"/>
          </w:tcPr>
          <w:p w:rsidR="00C50AFA" w:rsidRPr="00C021CF" w:rsidRDefault="00C50AFA" w:rsidP="00A767D2">
            <w:pPr>
              <w:jc w:val="center"/>
              <w:rPr>
                <w:b/>
              </w:rPr>
            </w:pPr>
            <w:r w:rsidRPr="00C021CF">
              <w:rPr>
                <w:b/>
              </w:rPr>
              <w:t>3</w:t>
            </w:r>
          </w:p>
        </w:tc>
        <w:tc>
          <w:tcPr>
            <w:tcW w:w="9267" w:type="dxa"/>
            <w:shd w:val="clear" w:color="auto" w:fill="auto"/>
            <w:tcMar>
              <w:top w:w="28" w:type="dxa"/>
              <w:left w:w="85" w:type="dxa"/>
              <w:bottom w:w="28" w:type="dxa"/>
              <w:right w:w="85" w:type="dxa"/>
            </w:tcMar>
            <w:vAlign w:val="center"/>
          </w:tcPr>
          <w:p w:rsidR="00C50AFA" w:rsidRPr="00C021CF" w:rsidRDefault="00855F07" w:rsidP="00A767D2">
            <w:pPr>
              <w:jc w:val="both"/>
              <w:rPr>
                <w:b/>
              </w:rPr>
            </w:pPr>
            <w:r w:rsidRPr="00C021CF">
              <w:rPr>
                <w:b/>
              </w:rPr>
              <w:t>Adempiere ai propri doveri nel rispetto delle norme e nella consapevolezza del proprio ruolo e secondo criteri di equità.</w:t>
            </w:r>
          </w:p>
        </w:tc>
      </w:tr>
      <w:tr w:rsidR="00C50AFA" w:rsidRPr="00C021CF" w:rsidTr="00C50AFA">
        <w:tc>
          <w:tcPr>
            <w:tcW w:w="9778" w:type="dxa"/>
            <w:gridSpan w:val="2"/>
            <w:shd w:val="clear" w:color="auto" w:fill="F2F2F2" w:themeFill="background1" w:themeFillShade="F2"/>
            <w:tcMar>
              <w:top w:w="28" w:type="dxa"/>
              <w:left w:w="85" w:type="dxa"/>
              <w:bottom w:w="28" w:type="dxa"/>
              <w:right w:w="85" w:type="dxa"/>
            </w:tcMar>
            <w:vAlign w:val="center"/>
          </w:tcPr>
          <w:p w:rsidR="00C50AFA" w:rsidRPr="00C021CF" w:rsidRDefault="00C50AFA" w:rsidP="00A767D2">
            <w:pPr>
              <w:jc w:val="center"/>
              <w:rPr>
                <w:b/>
              </w:rPr>
            </w:pPr>
            <w:r w:rsidRPr="00C021CF">
              <w:rPr>
                <w:b/>
              </w:rPr>
              <w:t xml:space="preserve"> da tradurre nei seguenti comportamenti</w:t>
            </w:r>
          </w:p>
        </w:tc>
      </w:tr>
      <w:tr w:rsidR="00C50AFA" w:rsidRPr="00C021CF" w:rsidTr="00C50AFA">
        <w:tc>
          <w:tcPr>
            <w:tcW w:w="9778" w:type="dxa"/>
            <w:gridSpan w:val="2"/>
            <w:tcMar>
              <w:top w:w="28" w:type="dxa"/>
              <w:left w:w="85" w:type="dxa"/>
              <w:bottom w:w="28" w:type="dxa"/>
              <w:right w:w="85" w:type="dxa"/>
            </w:tcMar>
            <w:vAlign w:val="center"/>
          </w:tcPr>
          <w:p w:rsidR="00C50AFA" w:rsidRPr="00C021CF" w:rsidRDefault="0070594D" w:rsidP="000D1728">
            <w:pPr>
              <w:pStyle w:val="Paragrafoelenco"/>
              <w:numPr>
                <w:ilvl w:val="0"/>
                <w:numId w:val="10"/>
              </w:numPr>
              <w:jc w:val="both"/>
            </w:pPr>
            <w:r w:rsidRPr="00C021CF">
              <w:t>Garantire la raccolta e conservazione dei dati personali in modo sicuro, limitandone l’accesso a chi vi ha diritto secondo legge.</w:t>
            </w:r>
          </w:p>
        </w:tc>
      </w:tr>
      <w:tr w:rsidR="00C50AFA" w:rsidRPr="00C021CF" w:rsidTr="00C50AFA">
        <w:tc>
          <w:tcPr>
            <w:tcW w:w="9778" w:type="dxa"/>
            <w:gridSpan w:val="2"/>
            <w:tcMar>
              <w:top w:w="28" w:type="dxa"/>
              <w:left w:w="85" w:type="dxa"/>
              <w:bottom w:w="28" w:type="dxa"/>
              <w:right w:w="85" w:type="dxa"/>
            </w:tcMar>
            <w:vAlign w:val="center"/>
          </w:tcPr>
          <w:p w:rsidR="00C50AFA" w:rsidRPr="00C021CF" w:rsidRDefault="0070594D" w:rsidP="000D1728">
            <w:pPr>
              <w:pStyle w:val="Paragrafoelenco"/>
              <w:numPr>
                <w:ilvl w:val="0"/>
                <w:numId w:val="10"/>
              </w:numPr>
              <w:jc w:val="both"/>
            </w:pPr>
            <w:r w:rsidRPr="00C021CF">
              <w:t xml:space="preserve">Garantire che l’accesso alle informazioni personali sia </w:t>
            </w:r>
            <w:r w:rsidR="002F273B" w:rsidRPr="00C021CF">
              <w:t>limitato a quelle necessarie allo svolgimento dei propri compiti in relazione allo scopo formale da rendere, evitando l’accesso alle informazioni per scopi che non vi corrispondono.</w:t>
            </w:r>
          </w:p>
        </w:tc>
      </w:tr>
      <w:tr w:rsidR="00C50AFA" w:rsidRPr="00C021CF" w:rsidTr="00C50AFA">
        <w:tc>
          <w:tcPr>
            <w:tcW w:w="9778" w:type="dxa"/>
            <w:gridSpan w:val="2"/>
            <w:tcMar>
              <w:top w:w="28" w:type="dxa"/>
              <w:left w:w="85" w:type="dxa"/>
              <w:bottom w:w="28" w:type="dxa"/>
              <w:right w:w="85" w:type="dxa"/>
            </w:tcMar>
            <w:vAlign w:val="center"/>
          </w:tcPr>
          <w:p w:rsidR="00C50AFA" w:rsidRPr="00C021CF" w:rsidRDefault="002F273B" w:rsidP="000D1728">
            <w:pPr>
              <w:pStyle w:val="Paragrafoelenco"/>
              <w:numPr>
                <w:ilvl w:val="0"/>
                <w:numId w:val="10"/>
              </w:numPr>
              <w:jc w:val="both"/>
            </w:pPr>
            <w:r w:rsidRPr="00C021CF">
              <w:t>Garantire che le credenziali di accesso ai sistemi informatici assegnati dall’amministrazione e strettamente personali non possano venire a conoscenza di terzi.</w:t>
            </w:r>
          </w:p>
        </w:tc>
      </w:tr>
      <w:tr w:rsidR="00C50AFA" w:rsidRPr="00C021CF" w:rsidTr="00C50AFA">
        <w:tc>
          <w:tcPr>
            <w:tcW w:w="9778" w:type="dxa"/>
            <w:gridSpan w:val="2"/>
            <w:tcMar>
              <w:top w:w="28" w:type="dxa"/>
              <w:left w:w="85" w:type="dxa"/>
              <w:bottom w:w="28" w:type="dxa"/>
              <w:right w:w="85" w:type="dxa"/>
            </w:tcMar>
            <w:vAlign w:val="center"/>
          </w:tcPr>
          <w:p w:rsidR="00C50AFA" w:rsidRPr="00C021CF" w:rsidRDefault="002F273B" w:rsidP="000D1728">
            <w:pPr>
              <w:pStyle w:val="Paragrafoelenco"/>
              <w:numPr>
                <w:ilvl w:val="0"/>
                <w:numId w:val="10"/>
              </w:numPr>
              <w:jc w:val="both"/>
            </w:pPr>
            <w:r w:rsidRPr="00C021CF">
              <w:t>Conoscere e rispettare le norme vigenti che riguardano la pubblica amministrazione.</w:t>
            </w:r>
          </w:p>
        </w:tc>
      </w:tr>
      <w:tr w:rsidR="00C50AFA" w:rsidRPr="00C021CF" w:rsidTr="00C50AFA">
        <w:tc>
          <w:tcPr>
            <w:tcW w:w="9778" w:type="dxa"/>
            <w:gridSpan w:val="2"/>
            <w:tcMar>
              <w:top w:w="28" w:type="dxa"/>
              <w:left w:w="85" w:type="dxa"/>
              <w:bottom w:w="28" w:type="dxa"/>
              <w:right w:w="85" w:type="dxa"/>
            </w:tcMar>
            <w:vAlign w:val="center"/>
          </w:tcPr>
          <w:p w:rsidR="00C50AFA" w:rsidRPr="00C021CF" w:rsidRDefault="002F273B" w:rsidP="000D1728">
            <w:pPr>
              <w:pStyle w:val="Paragrafoelenco"/>
              <w:numPr>
                <w:ilvl w:val="0"/>
                <w:numId w:val="10"/>
              </w:numPr>
              <w:jc w:val="both"/>
            </w:pPr>
            <w:r w:rsidRPr="00C021CF">
              <w:t>Rispettare la puntualità nell’assolvimento degli impegni lavorativi.</w:t>
            </w:r>
          </w:p>
        </w:tc>
      </w:tr>
      <w:tr w:rsidR="00C50AFA" w:rsidRPr="00C021CF" w:rsidTr="00C50AFA">
        <w:tc>
          <w:tcPr>
            <w:tcW w:w="9778" w:type="dxa"/>
            <w:gridSpan w:val="2"/>
            <w:tcMar>
              <w:top w:w="28" w:type="dxa"/>
              <w:left w:w="85" w:type="dxa"/>
              <w:bottom w:w="28" w:type="dxa"/>
              <w:right w:w="85" w:type="dxa"/>
            </w:tcMar>
            <w:vAlign w:val="center"/>
          </w:tcPr>
          <w:p w:rsidR="00C50AFA" w:rsidRPr="00C021CF" w:rsidRDefault="002F273B" w:rsidP="000D1728">
            <w:pPr>
              <w:pStyle w:val="Paragrafoelenco"/>
              <w:numPr>
                <w:ilvl w:val="0"/>
                <w:numId w:val="10"/>
              </w:numPr>
              <w:jc w:val="both"/>
            </w:pPr>
            <w:r w:rsidRPr="00C021CF">
              <w:t>Prestare attenzione alla propria sicurezza e a quella dei colleghi e degli utenti nell’organizzazione di spazi e attività lavorative.</w:t>
            </w:r>
          </w:p>
        </w:tc>
      </w:tr>
      <w:tr w:rsidR="00C50AFA" w:rsidRPr="00C021CF" w:rsidTr="00C50AFA">
        <w:tc>
          <w:tcPr>
            <w:tcW w:w="9778" w:type="dxa"/>
            <w:gridSpan w:val="2"/>
            <w:tcMar>
              <w:top w:w="28" w:type="dxa"/>
              <w:left w:w="85" w:type="dxa"/>
              <w:bottom w:w="28" w:type="dxa"/>
              <w:right w:w="85" w:type="dxa"/>
            </w:tcMar>
            <w:vAlign w:val="center"/>
          </w:tcPr>
          <w:p w:rsidR="00C50AFA" w:rsidRPr="00C021CF" w:rsidRDefault="002F273B" w:rsidP="000D1728">
            <w:pPr>
              <w:pStyle w:val="Paragrafoelenco"/>
              <w:numPr>
                <w:ilvl w:val="0"/>
                <w:numId w:val="10"/>
              </w:numPr>
              <w:jc w:val="both"/>
            </w:pPr>
            <w:r w:rsidRPr="00C021CF">
              <w:t>Rispettare l’ambiente e valutare l’impatto delle proprie azioni su di esso.</w:t>
            </w:r>
          </w:p>
        </w:tc>
      </w:tr>
      <w:tr w:rsidR="002F273B" w:rsidRPr="00C021CF" w:rsidTr="00C50AFA">
        <w:tc>
          <w:tcPr>
            <w:tcW w:w="9778" w:type="dxa"/>
            <w:gridSpan w:val="2"/>
            <w:tcMar>
              <w:top w:w="28" w:type="dxa"/>
              <w:left w:w="85" w:type="dxa"/>
              <w:bottom w:w="28" w:type="dxa"/>
              <w:right w:w="85" w:type="dxa"/>
            </w:tcMar>
            <w:vAlign w:val="center"/>
          </w:tcPr>
          <w:p w:rsidR="002F273B" w:rsidRPr="00C021CF" w:rsidRDefault="002F273B" w:rsidP="000D1728">
            <w:pPr>
              <w:pStyle w:val="Paragrafoelenco"/>
              <w:numPr>
                <w:ilvl w:val="0"/>
                <w:numId w:val="10"/>
              </w:numPr>
              <w:jc w:val="both"/>
            </w:pPr>
            <w:r w:rsidRPr="00C021CF">
              <w:t>Considerare gli effetti e le conseguenze che le proprie azioni possono avere sui destinatari, sulla comunità e sull’amministrazione.</w:t>
            </w:r>
          </w:p>
        </w:tc>
      </w:tr>
      <w:tr w:rsidR="002F273B" w:rsidRPr="00C021CF" w:rsidTr="00C50AFA">
        <w:tc>
          <w:tcPr>
            <w:tcW w:w="9778" w:type="dxa"/>
            <w:gridSpan w:val="2"/>
            <w:tcMar>
              <w:top w:w="28" w:type="dxa"/>
              <w:left w:w="85" w:type="dxa"/>
              <w:bottom w:w="28" w:type="dxa"/>
              <w:right w:w="85" w:type="dxa"/>
            </w:tcMar>
            <w:vAlign w:val="center"/>
          </w:tcPr>
          <w:p w:rsidR="002F273B" w:rsidRPr="00C021CF" w:rsidRDefault="002F273B" w:rsidP="000D1728">
            <w:pPr>
              <w:pStyle w:val="Paragrafoelenco"/>
              <w:numPr>
                <w:ilvl w:val="0"/>
                <w:numId w:val="10"/>
              </w:numPr>
              <w:jc w:val="both"/>
            </w:pPr>
            <w:r w:rsidRPr="00C021CF">
              <w:t>Esercitare i propri compiti, anche quando corrispondono ad un pubblico potere, esclusivamente per perseguire l’interesse pubblico per il quale è stato conferito.</w:t>
            </w:r>
          </w:p>
        </w:tc>
      </w:tr>
    </w:tbl>
    <w:p w:rsidR="00C50AFA" w:rsidRPr="00C021CF" w:rsidRDefault="00C50AFA" w:rsidP="00A767D2">
      <w:pPr>
        <w:spacing w:after="0" w:line="240" w:lineRule="auto"/>
        <w:jc w:val="both"/>
      </w:pPr>
    </w:p>
    <w:p w:rsidR="00C50AFA" w:rsidRPr="00C021CF" w:rsidRDefault="00C50AFA" w:rsidP="00A767D2">
      <w:pPr>
        <w:spacing w:after="0" w:line="240" w:lineRule="auto"/>
        <w:jc w:val="both"/>
      </w:pPr>
    </w:p>
    <w:tbl>
      <w:tblPr>
        <w:tblStyle w:val="Grigliatabella"/>
        <w:tblW w:w="0" w:type="auto"/>
        <w:tblLook w:val="04A0"/>
      </w:tblPr>
      <w:tblGrid>
        <w:gridCol w:w="511"/>
        <w:gridCol w:w="9267"/>
      </w:tblGrid>
      <w:tr w:rsidR="00C50AFA" w:rsidRPr="00C021CF" w:rsidTr="00C50AFA">
        <w:trPr>
          <w:trHeight w:val="603"/>
        </w:trPr>
        <w:tc>
          <w:tcPr>
            <w:tcW w:w="9778" w:type="dxa"/>
            <w:gridSpan w:val="2"/>
            <w:shd w:val="clear" w:color="auto" w:fill="F2F2F2" w:themeFill="background1" w:themeFillShade="F2"/>
            <w:tcMar>
              <w:top w:w="28" w:type="dxa"/>
              <w:left w:w="85" w:type="dxa"/>
              <w:bottom w:w="28" w:type="dxa"/>
              <w:right w:w="85" w:type="dxa"/>
            </w:tcMar>
            <w:vAlign w:val="center"/>
          </w:tcPr>
          <w:p w:rsidR="00C50AFA" w:rsidRPr="00C021CF" w:rsidRDefault="00A36296" w:rsidP="00A767D2">
            <w:pPr>
              <w:jc w:val="center"/>
              <w:rPr>
                <w:b/>
              </w:rPr>
            </w:pPr>
            <w:r w:rsidRPr="00C021CF">
              <w:rPr>
                <w:b/>
              </w:rPr>
              <w:lastRenderedPageBreak/>
              <w:t>ORIENTAMENTO AL SERVIZIO</w:t>
            </w:r>
          </w:p>
          <w:p w:rsidR="00A36296" w:rsidRPr="00C021CF" w:rsidRDefault="00A36296" w:rsidP="00A767D2">
            <w:pPr>
              <w:jc w:val="center"/>
              <w:rPr>
                <w:b/>
              </w:rPr>
            </w:pPr>
            <w:r w:rsidRPr="00C021CF">
              <w:rPr>
                <w:b/>
              </w:rPr>
              <w:t>Essere costantemente orientati ai bisogni dei cittadini e della comunità</w:t>
            </w:r>
          </w:p>
        </w:tc>
      </w:tr>
      <w:tr w:rsidR="00C50AFA" w:rsidRPr="00C021CF" w:rsidTr="00C50AFA">
        <w:tc>
          <w:tcPr>
            <w:tcW w:w="511" w:type="dxa"/>
            <w:shd w:val="clear" w:color="auto" w:fill="auto"/>
            <w:tcMar>
              <w:top w:w="28" w:type="dxa"/>
              <w:left w:w="85" w:type="dxa"/>
              <w:bottom w:w="28" w:type="dxa"/>
              <w:right w:w="85" w:type="dxa"/>
            </w:tcMar>
            <w:vAlign w:val="center"/>
          </w:tcPr>
          <w:p w:rsidR="00C50AFA" w:rsidRPr="00C021CF" w:rsidRDefault="00C50AFA" w:rsidP="00A767D2">
            <w:pPr>
              <w:jc w:val="center"/>
              <w:rPr>
                <w:b/>
              </w:rPr>
            </w:pPr>
            <w:r w:rsidRPr="00C021CF">
              <w:rPr>
                <w:b/>
              </w:rPr>
              <w:t>1</w:t>
            </w:r>
          </w:p>
        </w:tc>
        <w:tc>
          <w:tcPr>
            <w:tcW w:w="9267" w:type="dxa"/>
            <w:shd w:val="clear" w:color="auto" w:fill="auto"/>
            <w:tcMar>
              <w:top w:w="28" w:type="dxa"/>
              <w:left w:w="85" w:type="dxa"/>
              <w:bottom w:w="28" w:type="dxa"/>
              <w:right w:w="85" w:type="dxa"/>
            </w:tcMar>
            <w:vAlign w:val="center"/>
          </w:tcPr>
          <w:p w:rsidR="00C50AFA" w:rsidRPr="00C021CF" w:rsidRDefault="00A36296" w:rsidP="00A767D2">
            <w:pPr>
              <w:jc w:val="both"/>
              <w:rPr>
                <w:b/>
              </w:rPr>
            </w:pPr>
            <w:r w:rsidRPr="00C021CF">
              <w:rPr>
                <w:b/>
              </w:rPr>
              <w:t>Garantire gli standard qualitativi dei servizi e delle attività individuati negli strumenti di programmazione e di pianificazione.</w:t>
            </w:r>
          </w:p>
        </w:tc>
      </w:tr>
      <w:tr w:rsidR="00C50AFA" w:rsidRPr="00C021CF" w:rsidTr="00C50AFA">
        <w:tc>
          <w:tcPr>
            <w:tcW w:w="511" w:type="dxa"/>
            <w:shd w:val="clear" w:color="auto" w:fill="auto"/>
            <w:tcMar>
              <w:top w:w="28" w:type="dxa"/>
              <w:left w:w="85" w:type="dxa"/>
              <w:bottom w:w="28" w:type="dxa"/>
              <w:right w:w="85" w:type="dxa"/>
            </w:tcMar>
            <w:vAlign w:val="center"/>
          </w:tcPr>
          <w:p w:rsidR="00C50AFA" w:rsidRPr="00C021CF" w:rsidRDefault="00C50AFA" w:rsidP="00A767D2">
            <w:pPr>
              <w:jc w:val="center"/>
              <w:rPr>
                <w:b/>
              </w:rPr>
            </w:pPr>
            <w:r w:rsidRPr="00C021CF">
              <w:rPr>
                <w:b/>
              </w:rPr>
              <w:t>2</w:t>
            </w:r>
          </w:p>
        </w:tc>
        <w:tc>
          <w:tcPr>
            <w:tcW w:w="9267" w:type="dxa"/>
            <w:shd w:val="clear" w:color="auto" w:fill="auto"/>
            <w:tcMar>
              <w:top w:w="28" w:type="dxa"/>
              <w:left w:w="85" w:type="dxa"/>
              <w:bottom w:w="28" w:type="dxa"/>
              <w:right w:w="85" w:type="dxa"/>
            </w:tcMar>
            <w:vAlign w:val="center"/>
          </w:tcPr>
          <w:p w:rsidR="00C50AFA" w:rsidRPr="00C021CF" w:rsidRDefault="00A36296" w:rsidP="00A767D2">
            <w:pPr>
              <w:jc w:val="both"/>
              <w:rPr>
                <w:b/>
              </w:rPr>
            </w:pPr>
            <w:r w:rsidRPr="00C021CF">
              <w:rPr>
                <w:b/>
              </w:rPr>
              <w:t>Coinvolgere gli utenti nella valutazione dei servizi per rilevarne il grado di soddisfazione.</w:t>
            </w:r>
          </w:p>
        </w:tc>
      </w:tr>
      <w:tr w:rsidR="00C50AFA" w:rsidRPr="00C021CF" w:rsidTr="00C50AFA">
        <w:tc>
          <w:tcPr>
            <w:tcW w:w="511" w:type="dxa"/>
            <w:shd w:val="clear" w:color="auto" w:fill="auto"/>
            <w:tcMar>
              <w:top w:w="28" w:type="dxa"/>
              <w:left w:w="85" w:type="dxa"/>
              <w:bottom w:w="28" w:type="dxa"/>
              <w:right w:w="85" w:type="dxa"/>
            </w:tcMar>
            <w:vAlign w:val="center"/>
          </w:tcPr>
          <w:p w:rsidR="00C50AFA" w:rsidRPr="00C021CF" w:rsidRDefault="00C50AFA" w:rsidP="00A767D2">
            <w:pPr>
              <w:jc w:val="center"/>
              <w:rPr>
                <w:b/>
              </w:rPr>
            </w:pPr>
            <w:r w:rsidRPr="00C021CF">
              <w:rPr>
                <w:b/>
              </w:rPr>
              <w:t>3</w:t>
            </w:r>
          </w:p>
        </w:tc>
        <w:tc>
          <w:tcPr>
            <w:tcW w:w="9267" w:type="dxa"/>
            <w:shd w:val="clear" w:color="auto" w:fill="auto"/>
            <w:tcMar>
              <w:top w:w="28" w:type="dxa"/>
              <w:left w:w="85" w:type="dxa"/>
              <w:bottom w:w="28" w:type="dxa"/>
              <w:right w:w="85" w:type="dxa"/>
            </w:tcMar>
            <w:vAlign w:val="center"/>
          </w:tcPr>
          <w:p w:rsidR="00C50AFA" w:rsidRPr="00C021CF" w:rsidRDefault="00A36296" w:rsidP="00A767D2">
            <w:pPr>
              <w:jc w:val="both"/>
              <w:rPr>
                <w:b/>
              </w:rPr>
            </w:pPr>
            <w:r w:rsidRPr="00C021CF">
              <w:rPr>
                <w:b/>
              </w:rPr>
              <w:t>Orientare le azioni sulla base delle valutazioni espresse dai cittadini.</w:t>
            </w:r>
          </w:p>
        </w:tc>
      </w:tr>
      <w:tr w:rsidR="00C50AFA" w:rsidRPr="00C021CF" w:rsidTr="00C50AFA">
        <w:tc>
          <w:tcPr>
            <w:tcW w:w="9778" w:type="dxa"/>
            <w:gridSpan w:val="2"/>
            <w:shd w:val="clear" w:color="auto" w:fill="F2F2F2" w:themeFill="background1" w:themeFillShade="F2"/>
            <w:tcMar>
              <w:top w:w="28" w:type="dxa"/>
              <w:left w:w="85" w:type="dxa"/>
              <w:bottom w:w="28" w:type="dxa"/>
              <w:right w:w="85" w:type="dxa"/>
            </w:tcMar>
            <w:vAlign w:val="center"/>
          </w:tcPr>
          <w:p w:rsidR="00C50AFA" w:rsidRPr="00C021CF" w:rsidRDefault="00C50AFA" w:rsidP="00A767D2">
            <w:pPr>
              <w:jc w:val="center"/>
              <w:rPr>
                <w:b/>
              </w:rPr>
            </w:pPr>
            <w:r w:rsidRPr="00C021CF">
              <w:rPr>
                <w:b/>
              </w:rPr>
              <w:t xml:space="preserve"> da tradurre nei seguenti comportamenti</w:t>
            </w:r>
          </w:p>
        </w:tc>
      </w:tr>
      <w:tr w:rsidR="00C50AFA" w:rsidRPr="00C021CF" w:rsidTr="00C50AFA">
        <w:tc>
          <w:tcPr>
            <w:tcW w:w="9778" w:type="dxa"/>
            <w:gridSpan w:val="2"/>
            <w:tcMar>
              <w:top w:w="28" w:type="dxa"/>
              <w:left w:w="85" w:type="dxa"/>
              <w:bottom w:w="28" w:type="dxa"/>
              <w:right w:w="85" w:type="dxa"/>
            </w:tcMar>
            <w:vAlign w:val="center"/>
          </w:tcPr>
          <w:p w:rsidR="00C50AFA" w:rsidRPr="00C021CF" w:rsidRDefault="00A36296" w:rsidP="000D1728">
            <w:pPr>
              <w:pStyle w:val="Paragrafoelenco"/>
              <w:numPr>
                <w:ilvl w:val="0"/>
                <w:numId w:val="10"/>
              </w:numPr>
              <w:jc w:val="both"/>
            </w:pPr>
            <w:r w:rsidRPr="00C021CF">
              <w:t>Rispettare e applicare le decisioni sovra</w:t>
            </w:r>
            <w:r w:rsidR="00303C1B" w:rsidRPr="00C021CF">
              <w:t xml:space="preserve"> </w:t>
            </w:r>
            <w:r w:rsidRPr="00C021CF">
              <w:t>ordinate anche quando non corrispondono alle opinioni personali.</w:t>
            </w:r>
          </w:p>
        </w:tc>
      </w:tr>
      <w:tr w:rsidR="00C50AFA" w:rsidRPr="00C021CF" w:rsidTr="00C50AFA">
        <w:tc>
          <w:tcPr>
            <w:tcW w:w="9778" w:type="dxa"/>
            <w:gridSpan w:val="2"/>
            <w:tcMar>
              <w:top w:w="28" w:type="dxa"/>
              <w:left w:w="85" w:type="dxa"/>
              <w:bottom w:w="28" w:type="dxa"/>
              <w:right w:w="85" w:type="dxa"/>
            </w:tcMar>
            <w:vAlign w:val="center"/>
          </w:tcPr>
          <w:p w:rsidR="00C50AFA" w:rsidRPr="00C021CF" w:rsidRDefault="00A36296" w:rsidP="000D1728">
            <w:pPr>
              <w:pStyle w:val="Paragrafoelenco"/>
              <w:numPr>
                <w:ilvl w:val="0"/>
                <w:numId w:val="10"/>
              </w:numPr>
              <w:jc w:val="both"/>
            </w:pPr>
            <w:r w:rsidRPr="00C021CF">
              <w:t>Essere puntuali soprattutto nel caso in cui la propria attività lavorativa si svolga a contatto con il pubblico.</w:t>
            </w:r>
          </w:p>
        </w:tc>
      </w:tr>
      <w:tr w:rsidR="00C50AFA" w:rsidRPr="00C021CF" w:rsidTr="00C50AFA">
        <w:tc>
          <w:tcPr>
            <w:tcW w:w="9778" w:type="dxa"/>
            <w:gridSpan w:val="2"/>
            <w:tcMar>
              <w:top w:w="28" w:type="dxa"/>
              <w:left w:w="85" w:type="dxa"/>
              <w:bottom w:w="28" w:type="dxa"/>
              <w:right w:w="85" w:type="dxa"/>
            </w:tcMar>
            <w:vAlign w:val="center"/>
          </w:tcPr>
          <w:p w:rsidR="00C50AFA" w:rsidRPr="00C021CF" w:rsidRDefault="00A36296" w:rsidP="000D1728">
            <w:pPr>
              <w:pStyle w:val="Paragrafoelenco"/>
              <w:numPr>
                <w:ilvl w:val="0"/>
                <w:numId w:val="10"/>
              </w:numPr>
              <w:jc w:val="both"/>
            </w:pPr>
            <w:r w:rsidRPr="00C021CF">
              <w:t xml:space="preserve">Svolgere il proprio lavoro </w:t>
            </w:r>
            <w:r w:rsidR="000B055E" w:rsidRPr="00C021CF">
              <w:t>nel rispetto della programmazione e dei temi previsti per la conclusione dei procedimenti.</w:t>
            </w:r>
          </w:p>
        </w:tc>
      </w:tr>
      <w:tr w:rsidR="00C50AFA" w:rsidRPr="00C021CF" w:rsidTr="00C50AFA">
        <w:tc>
          <w:tcPr>
            <w:tcW w:w="9778" w:type="dxa"/>
            <w:gridSpan w:val="2"/>
            <w:tcMar>
              <w:top w:w="28" w:type="dxa"/>
              <w:left w:w="85" w:type="dxa"/>
              <w:bottom w:w="28" w:type="dxa"/>
              <w:right w:w="85" w:type="dxa"/>
            </w:tcMar>
            <w:vAlign w:val="center"/>
          </w:tcPr>
          <w:p w:rsidR="00C50AFA" w:rsidRPr="00C021CF" w:rsidRDefault="000B055E" w:rsidP="000D1728">
            <w:pPr>
              <w:pStyle w:val="Paragrafoelenco"/>
              <w:numPr>
                <w:ilvl w:val="0"/>
                <w:numId w:val="10"/>
              </w:numPr>
              <w:jc w:val="both"/>
            </w:pPr>
            <w:r w:rsidRPr="00C021CF">
              <w:t>Raccogliere le segnalazioni e le proposte provenienti dai cittadini e dagli utenti, dando una idonea risposta agli interlocutori.</w:t>
            </w:r>
          </w:p>
        </w:tc>
      </w:tr>
      <w:tr w:rsidR="00C50AFA" w:rsidRPr="00C021CF" w:rsidTr="00C50AFA">
        <w:tc>
          <w:tcPr>
            <w:tcW w:w="9778" w:type="dxa"/>
            <w:gridSpan w:val="2"/>
            <w:tcMar>
              <w:top w:w="28" w:type="dxa"/>
              <w:left w:w="85" w:type="dxa"/>
              <w:bottom w:w="28" w:type="dxa"/>
              <w:right w:w="85" w:type="dxa"/>
            </w:tcMar>
            <w:vAlign w:val="center"/>
          </w:tcPr>
          <w:p w:rsidR="00C50AFA" w:rsidRPr="00C021CF" w:rsidRDefault="000B055E" w:rsidP="000D1728">
            <w:pPr>
              <w:pStyle w:val="Paragrafoelenco"/>
              <w:numPr>
                <w:ilvl w:val="0"/>
                <w:numId w:val="10"/>
              </w:numPr>
              <w:jc w:val="both"/>
            </w:pPr>
            <w:r w:rsidRPr="00C021CF">
              <w:t>Definire modalità e strumenti di valutazione del livello di soddisfazione degli utenti.</w:t>
            </w:r>
          </w:p>
        </w:tc>
      </w:tr>
    </w:tbl>
    <w:p w:rsidR="00C50AFA" w:rsidRPr="00C021CF" w:rsidRDefault="00C50AFA" w:rsidP="00A767D2">
      <w:pPr>
        <w:spacing w:after="0" w:line="240" w:lineRule="auto"/>
        <w:jc w:val="both"/>
      </w:pPr>
    </w:p>
    <w:p w:rsidR="00662DBC" w:rsidRPr="00C021CF" w:rsidRDefault="00662DBC" w:rsidP="00A767D2">
      <w:pPr>
        <w:spacing w:after="0" w:line="240" w:lineRule="auto"/>
        <w:jc w:val="both"/>
      </w:pPr>
    </w:p>
    <w:tbl>
      <w:tblPr>
        <w:tblStyle w:val="Grigliatabella"/>
        <w:tblW w:w="0" w:type="auto"/>
        <w:tblLook w:val="04A0"/>
      </w:tblPr>
      <w:tblGrid>
        <w:gridCol w:w="511"/>
        <w:gridCol w:w="9267"/>
      </w:tblGrid>
      <w:tr w:rsidR="00372BBB" w:rsidRPr="00C021CF" w:rsidTr="00A36296">
        <w:trPr>
          <w:trHeight w:val="603"/>
        </w:trPr>
        <w:tc>
          <w:tcPr>
            <w:tcW w:w="9778" w:type="dxa"/>
            <w:gridSpan w:val="2"/>
            <w:shd w:val="clear" w:color="auto" w:fill="F2F2F2" w:themeFill="background1" w:themeFillShade="F2"/>
            <w:tcMar>
              <w:top w:w="28" w:type="dxa"/>
              <w:left w:w="85" w:type="dxa"/>
              <w:bottom w:w="28" w:type="dxa"/>
              <w:right w:w="85" w:type="dxa"/>
            </w:tcMar>
            <w:vAlign w:val="center"/>
          </w:tcPr>
          <w:p w:rsidR="00372BBB" w:rsidRPr="00C021CF" w:rsidRDefault="002C7163" w:rsidP="00A767D2">
            <w:pPr>
              <w:jc w:val="center"/>
              <w:rPr>
                <w:b/>
              </w:rPr>
            </w:pPr>
            <w:r w:rsidRPr="00C021CF">
              <w:rPr>
                <w:b/>
              </w:rPr>
              <w:t>EFFICIENZA</w:t>
            </w:r>
          </w:p>
          <w:p w:rsidR="002C7163" w:rsidRPr="00C021CF" w:rsidRDefault="002C7163" w:rsidP="00A767D2">
            <w:pPr>
              <w:jc w:val="center"/>
              <w:rPr>
                <w:b/>
              </w:rPr>
            </w:pPr>
            <w:r w:rsidRPr="00C021CF">
              <w:rPr>
                <w:b/>
              </w:rPr>
              <w:t>Utilizzare al meglio tutte le risorse disponibili per raggiungere gli obiettivi stabiliti</w:t>
            </w:r>
          </w:p>
        </w:tc>
      </w:tr>
      <w:tr w:rsidR="00372BBB" w:rsidRPr="00C021CF" w:rsidTr="00A36296">
        <w:tc>
          <w:tcPr>
            <w:tcW w:w="511" w:type="dxa"/>
            <w:shd w:val="clear" w:color="auto" w:fill="auto"/>
            <w:tcMar>
              <w:top w:w="28" w:type="dxa"/>
              <w:left w:w="85" w:type="dxa"/>
              <w:bottom w:w="28" w:type="dxa"/>
              <w:right w:w="85" w:type="dxa"/>
            </w:tcMar>
            <w:vAlign w:val="center"/>
          </w:tcPr>
          <w:p w:rsidR="00372BBB" w:rsidRPr="00C021CF" w:rsidRDefault="00372BBB" w:rsidP="00A767D2">
            <w:pPr>
              <w:jc w:val="center"/>
              <w:rPr>
                <w:b/>
              </w:rPr>
            </w:pPr>
            <w:r w:rsidRPr="00C021CF">
              <w:rPr>
                <w:b/>
              </w:rPr>
              <w:t>1</w:t>
            </w:r>
          </w:p>
        </w:tc>
        <w:tc>
          <w:tcPr>
            <w:tcW w:w="9267" w:type="dxa"/>
            <w:shd w:val="clear" w:color="auto" w:fill="auto"/>
            <w:tcMar>
              <w:top w:w="28" w:type="dxa"/>
              <w:left w:w="85" w:type="dxa"/>
              <w:bottom w:w="28" w:type="dxa"/>
              <w:right w:w="85" w:type="dxa"/>
            </w:tcMar>
            <w:vAlign w:val="center"/>
          </w:tcPr>
          <w:p w:rsidR="00372BBB" w:rsidRPr="00C021CF" w:rsidRDefault="002C7163" w:rsidP="00A767D2">
            <w:pPr>
              <w:jc w:val="both"/>
              <w:rPr>
                <w:b/>
              </w:rPr>
            </w:pPr>
            <w:r w:rsidRPr="00C021CF">
              <w:rPr>
                <w:b/>
              </w:rPr>
              <w:t>Dimostrare apertura alla condivisione delle risorse organizzative, strumentali e professionali tra diversi uffici di questa amministrazione e altre amministrazioni.</w:t>
            </w:r>
          </w:p>
        </w:tc>
      </w:tr>
      <w:tr w:rsidR="00372BBB" w:rsidRPr="00C021CF" w:rsidTr="00A36296">
        <w:tc>
          <w:tcPr>
            <w:tcW w:w="511" w:type="dxa"/>
            <w:shd w:val="clear" w:color="auto" w:fill="auto"/>
            <w:tcMar>
              <w:top w:w="28" w:type="dxa"/>
              <w:left w:w="85" w:type="dxa"/>
              <w:bottom w:w="28" w:type="dxa"/>
              <w:right w:w="85" w:type="dxa"/>
            </w:tcMar>
            <w:vAlign w:val="center"/>
          </w:tcPr>
          <w:p w:rsidR="00372BBB" w:rsidRPr="00C021CF" w:rsidRDefault="00372BBB" w:rsidP="00A767D2">
            <w:pPr>
              <w:jc w:val="center"/>
              <w:rPr>
                <w:b/>
              </w:rPr>
            </w:pPr>
            <w:r w:rsidRPr="00C021CF">
              <w:rPr>
                <w:b/>
              </w:rPr>
              <w:t>2</w:t>
            </w:r>
          </w:p>
        </w:tc>
        <w:tc>
          <w:tcPr>
            <w:tcW w:w="9267" w:type="dxa"/>
            <w:shd w:val="clear" w:color="auto" w:fill="auto"/>
            <w:tcMar>
              <w:top w:w="28" w:type="dxa"/>
              <w:left w:w="85" w:type="dxa"/>
              <w:bottom w:w="28" w:type="dxa"/>
              <w:right w:w="85" w:type="dxa"/>
            </w:tcMar>
            <w:vAlign w:val="center"/>
          </w:tcPr>
          <w:p w:rsidR="00372BBB" w:rsidRPr="00C021CF" w:rsidRDefault="002C7163" w:rsidP="00A767D2">
            <w:pPr>
              <w:jc w:val="both"/>
              <w:rPr>
                <w:b/>
              </w:rPr>
            </w:pPr>
            <w:r w:rsidRPr="00C021CF">
              <w:rPr>
                <w:b/>
              </w:rPr>
              <w:t>Promuovere la cultura del risparmio della spesa e della sostenibilità. valorizzando i comportamenti più virtuosi.</w:t>
            </w:r>
          </w:p>
        </w:tc>
      </w:tr>
      <w:tr w:rsidR="00372BBB" w:rsidRPr="00C021CF" w:rsidTr="00A36296">
        <w:tc>
          <w:tcPr>
            <w:tcW w:w="511" w:type="dxa"/>
            <w:shd w:val="clear" w:color="auto" w:fill="auto"/>
            <w:tcMar>
              <w:top w:w="28" w:type="dxa"/>
              <w:left w:w="85" w:type="dxa"/>
              <w:bottom w:w="28" w:type="dxa"/>
              <w:right w:w="85" w:type="dxa"/>
            </w:tcMar>
            <w:vAlign w:val="center"/>
          </w:tcPr>
          <w:p w:rsidR="00372BBB" w:rsidRPr="00C021CF" w:rsidRDefault="00372BBB" w:rsidP="00A767D2">
            <w:pPr>
              <w:jc w:val="center"/>
              <w:rPr>
                <w:b/>
              </w:rPr>
            </w:pPr>
            <w:r w:rsidRPr="00C021CF">
              <w:rPr>
                <w:b/>
              </w:rPr>
              <w:t>3</w:t>
            </w:r>
          </w:p>
        </w:tc>
        <w:tc>
          <w:tcPr>
            <w:tcW w:w="9267" w:type="dxa"/>
            <w:shd w:val="clear" w:color="auto" w:fill="auto"/>
            <w:tcMar>
              <w:top w:w="28" w:type="dxa"/>
              <w:left w:w="85" w:type="dxa"/>
              <w:bottom w:w="28" w:type="dxa"/>
              <w:right w:w="85" w:type="dxa"/>
            </w:tcMar>
            <w:vAlign w:val="center"/>
          </w:tcPr>
          <w:p w:rsidR="00372BBB" w:rsidRPr="00C021CF" w:rsidRDefault="002C7163" w:rsidP="00A767D2">
            <w:pPr>
              <w:jc w:val="both"/>
              <w:rPr>
                <w:b/>
              </w:rPr>
            </w:pPr>
            <w:r w:rsidRPr="00C021CF">
              <w:rPr>
                <w:b/>
              </w:rPr>
              <w:t xml:space="preserve">Semplificare </w:t>
            </w:r>
            <w:r w:rsidR="00A63E7C" w:rsidRPr="00C021CF">
              <w:rPr>
                <w:b/>
              </w:rPr>
              <w:t xml:space="preserve">e </w:t>
            </w:r>
            <w:r w:rsidRPr="00C021CF">
              <w:rPr>
                <w:b/>
              </w:rPr>
              <w:t xml:space="preserve">dematerializzare </w:t>
            </w:r>
            <w:r w:rsidR="00A63E7C" w:rsidRPr="00C021CF">
              <w:rPr>
                <w:b/>
              </w:rPr>
              <w:t xml:space="preserve">le attività </w:t>
            </w:r>
            <w:r w:rsidRPr="00C021CF">
              <w:rPr>
                <w:b/>
              </w:rPr>
              <w:t>lavorativ</w:t>
            </w:r>
            <w:r w:rsidR="00A63E7C" w:rsidRPr="00C021CF">
              <w:rPr>
                <w:b/>
              </w:rPr>
              <w:t>e</w:t>
            </w:r>
            <w:r w:rsidRPr="00C021CF">
              <w:rPr>
                <w:b/>
              </w:rPr>
              <w:t xml:space="preserve"> </w:t>
            </w:r>
            <w:r w:rsidR="00A63E7C" w:rsidRPr="00C021CF">
              <w:rPr>
                <w:b/>
              </w:rPr>
              <w:t xml:space="preserve">sia per assicurare la tracciabilità dei processi e sia </w:t>
            </w:r>
            <w:r w:rsidRPr="00C021CF">
              <w:rPr>
                <w:b/>
              </w:rPr>
              <w:t>per ottimizzare il tempo e le altre risorse</w:t>
            </w:r>
            <w:r w:rsidR="00A63E7C" w:rsidRPr="00C021CF">
              <w:rPr>
                <w:b/>
              </w:rPr>
              <w:t>.</w:t>
            </w:r>
          </w:p>
        </w:tc>
      </w:tr>
      <w:tr w:rsidR="00372BBB" w:rsidRPr="00C021CF" w:rsidTr="00A36296">
        <w:tc>
          <w:tcPr>
            <w:tcW w:w="9778" w:type="dxa"/>
            <w:gridSpan w:val="2"/>
            <w:shd w:val="clear" w:color="auto" w:fill="F2F2F2" w:themeFill="background1" w:themeFillShade="F2"/>
            <w:tcMar>
              <w:top w:w="28" w:type="dxa"/>
              <w:left w:w="85" w:type="dxa"/>
              <w:bottom w:w="28" w:type="dxa"/>
              <w:right w:w="85" w:type="dxa"/>
            </w:tcMar>
            <w:vAlign w:val="center"/>
          </w:tcPr>
          <w:p w:rsidR="00372BBB" w:rsidRPr="00C021CF" w:rsidRDefault="00372BBB" w:rsidP="00A767D2">
            <w:pPr>
              <w:jc w:val="center"/>
              <w:rPr>
                <w:b/>
              </w:rPr>
            </w:pPr>
            <w:r w:rsidRPr="00C021CF">
              <w:rPr>
                <w:b/>
              </w:rPr>
              <w:t xml:space="preserve"> da tradurre nei seguenti comportamenti</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A63E7C" w:rsidP="000D1728">
            <w:pPr>
              <w:pStyle w:val="Paragrafoelenco"/>
              <w:numPr>
                <w:ilvl w:val="0"/>
                <w:numId w:val="10"/>
              </w:numPr>
              <w:jc w:val="both"/>
            </w:pPr>
            <w:r w:rsidRPr="00C021CF">
              <w:t>Utilizzare le risorse a propria disposizione in modo efficiente ed economicamente vantaggioso.</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A63E7C" w:rsidP="000D1728">
            <w:pPr>
              <w:pStyle w:val="Paragrafoelenco"/>
              <w:numPr>
                <w:ilvl w:val="0"/>
                <w:numId w:val="10"/>
              </w:numPr>
              <w:jc w:val="both"/>
            </w:pPr>
            <w:r w:rsidRPr="00C021CF">
              <w:t>Garantire un uso appropriato delle risorse e delle strutture pubbliche ed evitare sprechi o l’uso non conforme allo scopo legittimo delle risorse assegnate.</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A63E7C" w:rsidP="000D1728">
            <w:pPr>
              <w:pStyle w:val="Paragrafoelenco"/>
              <w:numPr>
                <w:ilvl w:val="0"/>
                <w:numId w:val="10"/>
              </w:numPr>
              <w:jc w:val="both"/>
            </w:pPr>
            <w:r w:rsidRPr="00C021CF">
              <w:t>Partecipare, a seconda del proprio ruolo e competenza, ai processi di programmazione, pianificazion</w:t>
            </w:r>
            <w:r w:rsidR="00E26DEF" w:rsidRPr="00C021CF">
              <w:t>e</w:t>
            </w:r>
            <w:r w:rsidRPr="00C021CF">
              <w:t>, gestione e miglioramento della performance dell’amministrazione.</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A63E7C" w:rsidP="000D1728">
            <w:pPr>
              <w:pStyle w:val="Paragrafoelenco"/>
              <w:numPr>
                <w:ilvl w:val="0"/>
                <w:numId w:val="10"/>
              </w:numPr>
              <w:jc w:val="both"/>
            </w:pPr>
            <w:r w:rsidRPr="00C021CF">
              <w:t>Creare archivi informatici condivisi, assicurando la massima sicurezza e riservatezza delle banche dati e dei dati personali ivi contenuti.</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A63E7C" w:rsidP="000D1728">
            <w:pPr>
              <w:pStyle w:val="Paragrafoelenco"/>
              <w:numPr>
                <w:ilvl w:val="0"/>
                <w:numId w:val="10"/>
              </w:numPr>
              <w:jc w:val="both"/>
            </w:pPr>
            <w:r w:rsidRPr="00C021CF">
              <w:t>Promuovere lo scambio di buone prassi tra settori in un’ottica di semplificazione amministrativa.</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A63E7C" w:rsidP="000D1728">
            <w:pPr>
              <w:pStyle w:val="Paragrafoelenco"/>
              <w:numPr>
                <w:ilvl w:val="0"/>
                <w:numId w:val="10"/>
              </w:numPr>
              <w:jc w:val="both"/>
            </w:pPr>
            <w:r w:rsidRPr="00C021CF">
              <w:t>Essere costantemente aggiornati sulle disposizioni attinenti ai propri compiti e funzioni.</w:t>
            </w:r>
          </w:p>
        </w:tc>
      </w:tr>
    </w:tbl>
    <w:p w:rsidR="00FB2E77" w:rsidRPr="00C021CF" w:rsidRDefault="00FB2E77" w:rsidP="00A767D2">
      <w:pPr>
        <w:spacing w:after="0" w:line="240" w:lineRule="auto"/>
        <w:jc w:val="both"/>
      </w:pPr>
    </w:p>
    <w:p w:rsidR="00FB2E77" w:rsidRPr="00C021CF" w:rsidRDefault="00FB2E77" w:rsidP="00A767D2">
      <w:pPr>
        <w:spacing w:after="0" w:line="240" w:lineRule="auto"/>
        <w:jc w:val="both"/>
      </w:pPr>
    </w:p>
    <w:tbl>
      <w:tblPr>
        <w:tblStyle w:val="Grigliatabella"/>
        <w:tblW w:w="0" w:type="auto"/>
        <w:tblLook w:val="04A0"/>
      </w:tblPr>
      <w:tblGrid>
        <w:gridCol w:w="511"/>
        <w:gridCol w:w="9267"/>
      </w:tblGrid>
      <w:tr w:rsidR="00372BBB" w:rsidRPr="00C021CF" w:rsidTr="00A36296">
        <w:trPr>
          <w:trHeight w:val="603"/>
        </w:trPr>
        <w:tc>
          <w:tcPr>
            <w:tcW w:w="9778" w:type="dxa"/>
            <w:gridSpan w:val="2"/>
            <w:shd w:val="clear" w:color="auto" w:fill="F2F2F2" w:themeFill="background1" w:themeFillShade="F2"/>
            <w:tcMar>
              <w:top w:w="28" w:type="dxa"/>
              <w:left w:w="85" w:type="dxa"/>
              <w:bottom w:w="28" w:type="dxa"/>
              <w:right w:w="85" w:type="dxa"/>
            </w:tcMar>
            <w:vAlign w:val="center"/>
          </w:tcPr>
          <w:p w:rsidR="00372BBB" w:rsidRPr="00C021CF" w:rsidRDefault="00FB2E77" w:rsidP="00A767D2">
            <w:pPr>
              <w:jc w:val="center"/>
              <w:rPr>
                <w:b/>
              </w:rPr>
            </w:pPr>
            <w:r w:rsidRPr="00C021CF">
              <w:rPr>
                <w:b/>
              </w:rPr>
              <w:t>EFFICACIA</w:t>
            </w:r>
          </w:p>
          <w:p w:rsidR="00FB2E77" w:rsidRPr="00C021CF" w:rsidRDefault="00FB2E77" w:rsidP="00A767D2">
            <w:pPr>
              <w:jc w:val="center"/>
              <w:rPr>
                <w:b/>
              </w:rPr>
            </w:pPr>
            <w:r w:rsidRPr="00C021CF">
              <w:rPr>
                <w:b/>
              </w:rPr>
              <w:t>Lavorare per raggiungere risultati, orientati alla soddisfazione dei bisogni del cittadini in tempi certi</w:t>
            </w:r>
          </w:p>
        </w:tc>
      </w:tr>
      <w:tr w:rsidR="00372BBB" w:rsidRPr="00C021CF" w:rsidTr="00A36296">
        <w:tc>
          <w:tcPr>
            <w:tcW w:w="511" w:type="dxa"/>
            <w:shd w:val="clear" w:color="auto" w:fill="auto"/>
            <w:tcMar>
              <w:top w:w="28" w:type="dxa"/>
              <w:left w:w="85" w:type="dxa"/>
              <w:bottom w:w="28" w:type="dxa"/>
              <w:right w:w="85" w:type="dxa"/>
            </w:tcMar>
            <w:vAlign w:val="center"/>
          </w:tcPr>
          <w:p w:rsidR="00372BBB" w:rsidRPr="00C021CF" w:rsidRDefault="00372BBB" w:rsidP="00A767D2">
            <w:pPr>
              <w:jc w:val="center"/>
              <w:rPr>
                <w:b/>
              </w:rPr>
            </w:pPr>
            <w:r w:rsidRPr="00C021CF">
              <w:rPr>
                <w:b/>
              </w:rPr>
              <w:t>1</w:t>
            </w:r>
          </w:p>
        </w:tc>
        <w:tc>
          <w:tcPr>
            <w:tcW w:w="9267" w:type="dxa"/>
            <w:shd w:val="clear" w:color="auto" w:fill="auto"/>
            <w:tcMar>
              <w:top w:w="28" w:type="dxa"/>
              <w:left w:w="85" w:type="dxa"/>
              <w:bottom w:w="28" w:type="dxa"/>
              <w:right w:w="85" w:type="dxa"/>
            </w:tcMar>
            <w:vAlign w:val="center"/>
          </w:tcPr>
          <w:p w:rsidR="00372BBB" w:rsidRPr="00C021CF" w:rsidRDefault="00FB2E77" w:rsidP="00A767D2">
            <w:pPr>
              <w:jc w:val="both"/>
              <w:rPr>
                <w:b/>
              </w:rPr>
            </w:pPr>
            <w:r w:rsidRPr="00C021CF">
              <w:rPr>
                <w:b/>
              </w:rPr>
              <w:t>Attivare strumenti e modalità per rilevare i bisogni e le attese dei cittadini.</w:t>
            </w:r>
          </w:p>
        </w:tc>
      </w:tr>
      <w:tr w:rsidR="00372BBB" w:rsidRPr="00C021CF" w:rsidTr="00A36296">
        <w:tc>
          <w:tcPr>
            <w:tcW w:w="511" w:type="dxa"/>
            <w:shd w:val="clear" w:color="auto" w:fill="auto"/>
            <w:tcMar>
              <w:top w:w="28" w:type="dxa"/>
              <w:left w:w="85" w:type="dxa"/>
              <w:bottom w:w="28" w:type="dxa"/>
              <w:right w:w="85" w:type="dxa"/>
            </w:tcMar>
            <w:vAlign w:val="center"/>
          </w:tcPr>
          <w:p w:rsidR="00372BBB" w:rsidRPr="00C021CF" w:rsidRDefault="00372BBB" w:rsidP="00A767D2">
            <w:pPr>
              <w:jc w:val="center"/>
              <w:rPr>
                <w:b/>
              </w:rPr>
            </w:pPr>
            <w:r w:rsidRPr="00C021CF">
              <w:rPr>
                <w:b/>
              </w:rPr>
              <w:t>2</w:t>
            </w:r>
          </w:p>
        </w:tc>
        <w:tc>
          <w:tcPr>
            <w:tcW w:w="9267" w:type="dxa"/>
            <w:shd w:val="clear" w:color="auto" w:fill="auto"/>
            <w:tcMar>
              <w:top w:w="28" w:type="dxa"/>
              <w:left w:w="85" w:type="dxa"/>
              <w:bottom w:w="28" w:type="dxa"/>
              <w:right w:w="85" w:type="dxa"/>
            </w:tcMar>
            <w:vAlign w:val="center"/>
          </w:tcPr>
          <w:p w:rsidR="00372BBB" w:rsidRPr="00C021CF" w:rsidRDefault="00FB2E77" w:rsidP="00A767D2">
            <w:pPr>
              <w:jc w:val="both"/>
              <w:rPr>
                <w:b/>
              </w:rPr>
            </w:pPr>
            <w:r w:rsidRPr="00C021CF">
              <w:rPr>
                <w:b/>
              </w:rPr>
              <w:t>Definire obiettivi e tempi di realizzazione appropriati ai bisogni rilevati e alle risorse disponibili.</w:t>
            </w:r>
          </w:p>
        </w:tc>
      </w:tr>
      <w:tr w:rsidR="00372BBB" w:rsidRPr="00C021CF" w:rsidTr="00A36296">
        <w:tc>
          <w:tcPr>
            <w:tcW w:w="511" w:type="dxa"/>
            <w:shd w:val="clear" w:color="auto" w:fill="auto"/>
            <w:tcMar>
              <w:top w:w="28" w:type="dxa"/>
              <w:left w:w="85" w:type="dxa"/>
              <w:bottom w:w="28" w:type="dxa"/>
              <w:right w:w="85" w:type="dxa"/>
            </w:tcMar>
            <w:vAlign w:val="center"/>
          </w:tcPr>
          <w:p w:rsidR="00372BBB" w:rsidRPr="00C021CF" w:rsidRDefault="00372BBB" w:rsidP="00A767D2">
            <w:pPr>
              <w:jc w:val="center"/>
              <w:rPr>
                <w:b/>
              </w:rPr>
            </w:pPr>
            <w:r w:rsidRPr="00C021CF">
              <w:rPr>
                <w:b/>
              </w:rPr>
              <w:t>3</w:t>
            </w:r>
          </w:p>
        </w:tc>
        <w:tc>
          <w:tcPr>
            <w:tcW w:w="9267" w:type="dxa"/>
            <w:shd w:val="clear" w:color="auto" w:fill="auto"/>
            <w:tcMar>
              <w:top w:w="28" w:type="dxa"/>
              <w:left w:w="85" w:type="dxa"/>
              <w:bottom w:w="28" w:type="dxa"/>
              <w:right w:w="85" w:type="dxa"/>
            </w:tcMar>
            <w:vAlign w:val="center"/>
          </w:tcPr>
          <w:p w:rsidR="00372BBB" w:rsidRPr="00C021CF" w:rsidRDefault="00FB2E77" w:rsidP="00A767D2">
            <w:pPr>
              <w:jc w:val="both"/>
              <w:rPr>
                <w:b/>
              </w:rPr>
            </w:pPr>
            <w:r w:rsidRPr="00C021CF">
              <w:rPr>
                <w:b/>
              </w:rPr>
              <w:t>Verificare la coerenza tra i risultati conseguiti e gli obiettivi prefissati</w:t>
            </w:r>
          </w:p>
        </w:tc>
      </w:tr>
      <w:tr w:rsidR="00372BBB" w:rsidRPr="00C021CF" w:rsidTr="00A36296">
        <w:tc>
          <w:tcPr>
            <w:tcW w:w="9778" w:type="dxa"/>
            <w:gridSpan w:val="2"/>
            <w:shd w:val="clear" w:color="auto" w:fill="F2F2F2" w:themeFill="background1" w:themeFillShade="F2"/>
            <w:tcMar>
              <w:top w:w="28" w:type="dxa"/>
              <w:left w:w="85" w:type="dxa"/>
              <w:bottom w:w="28" w:type="dxa"/>
              <w:right w:w="85" w:type="dxa"/>
            </w:tcMar>
            <w:vAlign w:val="center"/>
          </w:tcPr>
          <w:p w:rsidR="00372BBB" w:rsidRPr="00C021CF" w:rsidRDefault="00372BBB" w:rsidP="00A767D2">
            <w:pPr>
              <w:jc w:val="center"/>
              <w:rPr>
                <w:b/>
              </w:rPr>
            </w:pPr>
            <w:r w:rsidRPr="00C021CF">
              <w:rPr>
                <w:b/>
              </w:rPr>
              <w:t xml:space="preserve"> da tradurre nei seguenti comportamenti</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FB2E77" w:rsidP="000D1728">
            <w:pPr>
              <w:pStyle w:val="Paragrafoelenco"/>
              <w:numPr>
                <w:ilvl w:val="0"/>
                <w:numId w:val="10"/>
              </w:numPr>
              <w:jc w:val="both"/>
            </w:pPr>
            <w:r w:rsidRPr="00C021CF">
              <w:t xml:space="preserve">Garantire la dovuta diligenza </w:t>
            </w:r>
            <w:r w:rsidR="009C19D0" w:rsidRPr="00C021CF">
              <w:t>nell’effettuare il proprio lavoro e dimostrare i più elevati standard di correttezza procedurale e di equità nel prendere le decisioni.</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9C19D0" w:rsidP="000D1728">
            <w:pPr>
              <w:pStyle w:val="Paragrafoelenco"/>
              <w:numPr>
                <w:ilvl w:val="0"/>
                <w:numId w:val="10"/>
              </w:numPr>
              <w:jc w:val="both"/>
            </w:pPr>
            <w:r w:rsidRPr="00C021CF">
              <w:t>Consultare le strutture e i colleghi interni e di altri Comuni competenti in materia al fine di ottimizzare attività e procedure.</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9C19D0" w:rsidP="000D1728">
            <w:pPr>
              <w:pStyle w:val="Paragrafoelenco"/>
              <w:numPr>
                <w:ilvl w:val="0"/>
                <w:numId w:val="10"/>
              </w:numPr>
              <w:jc w:val="both"/>
            </w:pPr>
            <w:r w:rsidRPr="00C021CF">
              <w:t>Organizzare le attività lavorative in modo da gestire le priorità e rispettare le scadenze.</w:t>
            </w:r>
          </w:p>
        </w:tc>
      </w:tr>
    </w:tbl>
    <w:p w:rsidR="00372BBB" w:rsidRPr="00C021CF" w:rsidRDefault="00372BBB" w:rsidP="00A767D2">
      <w:pPr>
        <w:spacing w:after="0" w:line="240" w:lineRule="auto"/>
        <w:jc w:val="both"/>
      </w:pPr>
    </w:p>
    <w:p w:rsidR="00372BBB" w:rsidRPr="00C021CF" w:rsidRDefault="00372BBB" w:rsidP="00A767D2">
      <w:pPr>
        <w:spacing w:after="0" w:line="240" w:lineRule="auto"/>
        <w:jc w:val="both"/>
      </w:pPr>
    </w:p>
    <w:p w:rsidR="00C021CF" w:rsidRDefault="00C021CF">
      <w:r>
        <w:br w:type="page"/>
      </w:r>
    </w:p>
    <w:tbl>
      <w:tblPr>
        <w:tblStyle w:val="Grigliatabella"/>
        <w:tblW w:w="0" w:type="auto"/>
        <w:tblLook w:val="04A0"/>
      </w:tblPr>
      <w:tblGrid>
        <w:gridCol w:w="511"/>
        <w:gridCol w:w="9267"/>
      </w:tblGrid>
      <w:tr w:rsidR="00372BBB" w:rsidRPr="00C021CF" w:rsidTr="00A36296">
        <w:trPr>
          <w:trHeight w:val="603"/>
        </w:trPr>
        <w:tc>
          <w:tcPr>
            <w:tcW w:w="9778" w:type="dxa"/>
            <w:gridSpan w:val="2"/>
            <w:shd w:val="clear" w:color="auto" w:fill="F2F2F2" w:themeFill="background1" w:themeFillShade="F2"/>
            <w:tcMar>
              <w:top w:w="28" w:type="dxa"/>
              <w:left w:w="85" w:type="dxa"/>
              <w:bottom w:w="28" w:type="dxa"/>
              <w:right w:w="85" w:type="dxa"/>
            </w:tcMar>
            <w:vAlign w:val="center"/>
          </w:tcPr>
          <w:p w:rsidR="00372BBB" w:rsidRPr="00C021CF" w:rsidRDefault="007920F5" w:rsidP="00A767D2">
            <w:pPr>
              <w:jc w:val="center"/>
              <w:rPr>
                <w:b/>
              </w:rPr>
            </w:pPr>
            <w:r w:rsidRPr="00C021CF">
              <w:rPr>
                <w:b/>
              </w:rPr>
              <w:lastRenderedPageBreak/>
              <w:t>INNOVAZIONE E CREATIVITÀ</w:t>
            </w:r>
          </w:p>
          <w:p w:rsidR="007920F5" w:rsidRPr="00C021CF" w:rsidRDefault="007920F5" w:rsidP="00A767D2">
            <w:pPr>
              <w:jc w:val="center"/>
              <w:rPr>
                <w:b/>
              </w:rPr>
            </w:pPr>
            <w:r w:rsidRPr="00C021CF">
              <w:rPr>
                <w:b/>
              </w:rPr>
              <w:t>Pensare, agire, innovare anche fuori dalle prassi consuete</w:t>
            </w:r>
          </w:p>
        </w:tc>
      </w:tr>
      <w:tr w:rsidR="00372BBB" w:rsidRPr="00C021CF" w:rsidTr="00A36296">
        <w:tc>
          <w:tcPr>
            <w:tcW w:w="511" w:type="dxa"/>
            <w:shd w:val="clear" w:color="auto" w:fill="auto"/>
            <w:tcMar>
              <w:top w:w="28" w:type="dxa"/>
              <w:left w:w="85" w:type="dxa"/>
              <w:bottom w:w="28" w:type="dxa"/>
              <w:right w:w="85" w:type="dxa"/>
            </w:tcMar>
            <w:vAlign w:val="center"/>
          </w:tcPr>
          <w:p w:rsidR="00372BBB" w:rsidRPr="00C021CF" w:rsidRDefault="00372BBB" w:rsidP="00A767D2">
            <w:pPr>
              <w:jc w:val="center"/>
              <w:rPr>
                <w:b/>
              </w:rPr>
            </w:pPr>
            <w:r w:rsidRPr="00C021CF">
              <w:rPr>
                <w:b/>
              </w:rPr>
              <w:t>1</w:t>
            </w:r>
          </w:p>
        </w:tc>
        <w:tc>
          <w:tcPr>
            <w:tcW w:w="9267" w:type="dxa"/>
            <w:shd w:val="clear" w:color="auto" w:fill="auto"/>
            <w:tcMar>
              <w:top w:w="28" w:type="dxa"/>
              <w:left w:w="85" w:type="dxa"/>
              <w:bottom w:w="28" w:type="dxa"/>
              <w:right w:w="85" w:type="dxa"/>
            </w:tcMar>
            <w:vAlign w:val="center"/>
          </w:tcPr>
          <w:p w:rsidR="00372BBB" w:rsidRPr="00C021CF" w:rsidRDefault="007920F5" w:rsidP="00A767D2">
            <w:pPr>
              <w:jc w:val="both"/>
              <w:rPr>
                <w:b/>
              </w:rPr>
            </w:pPr>
            <w:r w:rsidRPr="00C021CF">
              <w:rPr>
                <w:b/>
              </w:rPr>
              <w:t>Favorire un ambiente di lavoro che stimoli e incoraggi il contributo di proposte e la sperimentazione di idee per il miglioramento continuo.</w:t>
            </w:r>
          </w:p>
        </w:tc>
      </w:tr>
      <w:tr w:rsidR="00372BBB" w:rsidRPr="00C021CF" w:rsidTr="00A36296">
        <w:tc>
          <w:tcPr>
            <w:tcW w:w="511" w:type="dxa"/>
            <w:shd w:val="clear" w:color="auto" w:fill="auto"/>
            <w:tcMar>
              <w:top w:w="28" w:type="dxa"/>
              <w:left w:w="85" w:type="dxa"/>
              <w:bottom w:w="28" w:type="dxa"/>
              <w:right w:w="85" w:type="dxa"/>
            </w:tcMar>
            <w:vAlign w:val="center"/>
          </w:tcPr>
          <w:p w:rsidR="00372BBB" w:rsidRPr="00C021CF" w:rsidRDefault="00372BBB" w:rsidP="00A767D2">
            <w:pPr>
              <w:jc w:val="center"/>
              <w:rPr>
                <w:b/>
              </w:rPr>
            </w:pPr>
            <w:r w:rsidRPr="00C021CF">
              <w:rPr>
                <w:b/>
              </w:rPr>
              <w:t>2</w:t>
            </w:r>
          </w:p>
        </w:tc>
        <w:tc>
          <w:tcPr>
            <w:tcW w:w="9267" w:type="dxa"/>
            <w:shd w:val="clear" w:color="auto" w:fill="auto"/>
            <w:tcMar>
              <w:top w:w="28" w:type="dxa"/>
              <w:left w:w="85" w:type="dxa"/>
              <w:bottom w:w="28" w:type="dxa"/>
              <w:right w:w="85" w:type="dxa"/>
            </w:tcMar>
            <w:vAlign w:val="center"/>
          </w:tcPr>
          <w:p w:rsidR="00372BBB" w:rsidRPr="00C021CF" w:rsidRDefault="007920F5" w:rsidP="00A767D2">
            <w:pPr>
              <w:jc w:val="both"/>
              <w:rPr>
                <w:b/>
              </w:rPr>
            </w:pPr>
            <w:r w:rsidRPr="00C021CF">
              <w:rPr>
                <w:b/>
              </w:rPr>
              <w:t>Proporre soluzioni anche non convenzionali a fronte di criticità e problemi di gestione.</w:t>
            </w:r>
          </w:p>
        </w:tc>
      </w:tr>
      <w:tr w:rsidR="00372BBB" w:rsidRPr="00C021CF" w:rsidTr="00A36296">
        <w:tc>
          <w:tcPr>
            <w:tcW w:w="511" w:type="dxa"/>
            <w:shd w:val="clear" w:color="auto" w:fill="auto"/>
            <w:tcMar>
              <w:top w:w="28" w:type="dxa"/>
              <w:left w:w="85" w:type="dxa"/>
              <w:bottom w:w="28" w:type="dxa"/>
              <w:right w:w="85" w:type="dxa"/>
            </w:tcMar>
            <w:vAlign w:val="center"/>
          </w:tcPr>
          <w:p w:rsidR="00372BBB" w:rsidRPr="00C021CF" w:rsidRDefault="00372BBB" w:rsidP="00A767D2">
            <w:pPr>
              <w:jc w:val="center"/>
              <w:rPr>
                <w:b/>
              </w:rPr>
            </w:pPr>
            <w:r w:rsidRPr="00C021CF">
              <w:rPr>
                <w:b/>
              </w:rPr>
              <w:t>3</w:t>
            </w:r>
          </w:p>
        </w:tc>
        <w:tc>
          <w:tcPr>
            <w:tcW w:w="9267" w:type="dxa"/>
            <w:shd w:val="clear" w:color="auto" w:fill="auto"/>
            <w:tcMar>
              <w:top w:w="28" w:type="dxa"/>
              <w:left w:w="85" w:type="dxa"/>
              <w:bottom w:w="28" w:type="dxa"/>
              <w:right w:w="85" w:type="dxa"/>
            </w:tcMar>
            <w:vAlign w:val="center"/>
          </w:tcPr>
          <w:p w:rsidR="00372BBB" w:rsidRPr="00C021CF" w:rsidRDefault="007920F5" w:rsidP="00A767D2">
            <w:pPr>
              <w:jc w:val="both"/>
              <w:rPr>
                <w:b/>
              </w:rPr>
            </w:pPr>
            <w:r w:rsidRPr="00C021CF">
              <w:rPr>
                <w:b/>
              </w:rPr>
              <w:t>Riconoscere le opportunità delle nuove tecnologie e svilupparne la potenzialità.</w:t>
            </w:r>
          </w:p>
        </w:tc>
      </w:tr>
      <w:tr w:rsidR="00372BBB" w:rsidRPr="00C021CF" w:rsidTr="00A36296">
        <w:tc>
          <w:tcPr>
            <w:tcW w:w="9778" w:type="dxa"/>
            <w:gridSpan w:val="2"/>
            <w:shd w:val="clear" w:color="auto" w:fill="F2F2F2" w:themeFill="background1" w:themeFillShade="F2"/>
            <w:tcMar>
              <w:top w:w="28" w:type="dxa"/>
              <w:left w:w="85" w:type="dxa"/>
              <w:bottom w:w="28" w:type="dxa"/>
              <w:right w:w="85" w:type="dxa"/>
            </w:tcMar>
            <w:vAlign w:val="center"/>
          </w:tcPr>
          <w:p w:rsidR="00372BBB" w:rsidRPr="00C021CF" w:rsidRDefault="00372BBB" w:rsidP="00A767D2">
            <w:pPr>
              <w:jc w:val="center"/>
              <w:rPr>
                <w:b/>
              </w:rPr>
            </w:pPr>
            <w:r w:rsidRPr="00C021CF">
              <w:rPr>
                <w:b/>
              </w:rPr>
              <w:t xml:space="preserve"> da tradurre nei seguenti comportamenti</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7920F5" w:rsidP="000D1728">
            <w:pPr>
              <w:pStyle w:val="Paragrafoelenco"/>
              <w:numPr>
                <w:ilvl w:val="0"/>
                <w:numId w:val="10"/>
              </w:numPr>
              <w:jc w:val="both"/>
            </w:pPr>
            <w:r w:rsidRPr="00C021CF">
              <w:t>Contribuire attivamente allo sviluppo e al miglioramento dell’performance del Comune, anche attraverso modalità innovative di forniture di servizi.</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7920F5" w:rsidP="000D1728">
            <w:pPr>
              <w:pStyle w:val="Paragrafoelenco"/>
              <w:numPr>
                <w:ilvl w:val="0"/>
                <w:numId w:val="10"/>
              </w:numPr>
              <w:jc w:val="both"/>
            </w:pPr>
            <w:r w:rsidRPr="00C021CF">
              <w:t>Contribuire allo sviluppo e al miglioramento continuo dei servizi forniti alla comunità.</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7920F5" w:rsidP="000D1728">
            <w:pPr>
              <w:pStyle w:val="Paragrafoelenco"/>
              <w:numPr>
                <w:ilvl w:val="0"/>
                <w:numId w:val="10"/>
              </w:numPr>
              <w:jc w:val="both"/>
            </w:pPr>
            <w:r w:rsidRPr="00C021CF">
              <w:t xml:space="preserve">Assecondare le necessità di cambiamento delle persone sia per favorire il miglioramento diretto o indiretto dei servizi alla comunità, mettendo a </w:t>
            </w:r>
            <w:proofErr w:type="spellStart"/>
            <w:r w:rsidRPr="00C021CF">
              <w:t>dsposizione</w:t>
            </w:r>
            <w:proofErr w:type="spellEnd"/>
            <w:r w:rsidRPr="00C021CF">
              <w:t>, per quanto possibile, risorse, spazi, strumenti, idee ... .</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7920F5" w:rsidP="000D1728">
            <w:pPr>
              <w:pStyle w:val="Paragrafoelenco"/>
              <w:numPr>
                <w:ilvl w:val="0"/>
                <w:numId w:val="10"/>
              </w:numPr>
              <w:jc w:val="both"/>
            </w:pPr>
            <w:r w:rsidRPr="00C021CF">
              <w:t>Affrontare tempestivamente i problemi che si presentano, cercando soluzioni anche con il coinvolgimento dei colleghi e sollecitando lo scambio di idee innovative.</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7920F5" w:rsidP="000D1728">
            <w:pPr>
              <w:pStyle w:val="Paragrafoelenco"/>
              <w:numPr>
                <w:ilvl w:val="0"/>
                <w:numId w:val="10"/>
              </w:numPr>
              <w:jc w:val="both"/>
            </w:pPr>
            <w:r w:rsidRPr="00C021CF">
              <w:t>Mantenere un atteggiamento propositivo e proattivo verso il proprio lavoro.</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3F1358" w:rsidP="000D1728">
            <w:pPr>
              <w:pStyle w:val="Paragrafoelenco"/>
              <w:numPr>
                <w:ilvl w:val="0"/>
                <w:numId w:val="10"/>
              </w:numPr>
              <w:jc w:val="both"/>
            </w:pPr>
            <w:r w:rsidRPr="00C021CF">
              <w:t>Guardare con interesse tutte le possibilità per innovare, rendere più veloce, efficace e produttiva la propria attività.</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3F1358" w:rsidP="000D1728">
            <w:pPr>
              <w:pStyle w:val="Paragrafoelenco"/>
              <w:numPr>
                <w:ilvl w:val="0"/>
                <w:numId w:val="10"/>
              </w:numPr>
              <w:jc w:val="both"/>
            </w:pPr>
            <w:r w:rsidRPr="00C021CF">
              <w:t>Monitorare e gestire le criticità anche proponendo metodologie di lavoro alternative.</w:t>
            </w:r>
          </w:p>
        </w:tc>
      </w:tr>
    </w:tbl>
    <w:p w:rsidR="00372BBB" w:rsidRPr="00C021CF" w:rsidRDefault="00372BBB" w:rsidP="00A767D2">
      <w:pPr>
        <w:spacing w:after="0" w:line="240" w:lineRule="auto"/>
        <w:jc w:val="both"/>
      </w:pPr>
    </w:p>
    <w:p w:rsidR="00A90867" w:rsidRPr="00C021CF" w:rsidRDefault="00A90867" w:rsidP="00A767D2">
      <w:pPr>
        <w:spacing w:after="0" w:line="240" w:lineRule="auto"/>
        <w:jc w:val="both"/>
      </w:pPr>
    </w:p>
    <w:tbl>
      <w:tblPr>
        <w:tblStyle w:val="Grigliatabella"/>
        <w:tblW w:w="0" w:type="auto"/>
        <w:tblLook w:val="04A0"/>
      </w:tblPr>
      <w:tblGrid>
        <w:gridCol w:w="511"/>
        <w:gridCol w:w="9267"/>
      </w:tblGrid>
      <w:tr w:rsidR="00372BBB" w:rsidRPr="00C021CF" w:rsidTr="00A36296">
        <w:trPr>
          <w:trHeight w:val="603"/>
        </w:trPr>
        <w:tc>
          <w:tcPr>
            <w:tcW w:w="9778" w:type="dxa"/>
            <w:gridSpan w:val="2"/>
            <w:shd w:val="clear" w:color="auto" w:fill="F2F2F2" w:themeFill="background1" w:themeFillShade="F2"/>
            <w:tcMar>
              <w:top w:w="28" w:type="dxa"/>
              <w:left w:w="85" w:type="dxa"/>
              <w:bottom w:w="28" w:type="dxa"/>
              <w:right w:w="85" w:type="dxa"/>
            </w:tcMar>
            <w:vAlign w:val="center"/>
          </w:tcPr>
          <w:p w:rsidR="00372BBB" w:rsidRPr="00C021CF" w:rsidRDefault="003F1358" w:rsidP="00A767D2">
            <w:pPr>
              <w:jc w:val="center"/>
              <w:rPr>
                <w:b/>
              </w:rPr>
            </w:pPr>
            <w:r w:rsidRPr="00C021CF">
              <w:rPr>
                <w:b/>
              </w:rPr>
              <w:t>VALORIZZARE LE PERSONE</w:t>
            </w:r>
          </w:p>
          <w:p w:rsidR="003F1358" w:rsidRPr="00C021CF" w:rsidRDefault="003F1358" w:rsidP="00A767D2">
            <w:pPr>
              <w:jc w:val="center"/>
              <w:rPr>
                <w:b/>
              </w:rPr>
            </w:pPr>
            <w:r w:rsidRPr="00C021CF">
              <w:rPr>
                <w:b/>
              </w:rPr>
              <w:t>Riconoscere le competenze e garantire pari opportunità di sviluppo professionale</w:t>
            </w:r>
          </w:p>
        </w:tc>
      </w:tr>
      <w:tr w:rsidR="00372BBB" w:rsidRPr="00C021CF" w:rsidTr="00A36296">
        <w:tc>
          <w:tcPr>
            <w:tcW w:w="511" w:type="dxa"/>
            <w:shd w:val="clear" w:color="auto" w:fill="auto"/>
            <w:tcMar>
              <w:top w:w="28" w:type="dxa"/>
              <w:left w:w="85" w:type="dxa"/>
              <w:bottom w:w="28" w:type="dxa"/>
              <w:right w:w="85" w:type="dxa"/>
            </w:tcMar>
            <w:vAlign w:val="center"/>
          </w:tcPr>
          <w:p w:rsidR="00372BBB" w:rsidRPr="00C021CF" w:rsidRDefault="00372BBB" w:rsidP="00A767D2">
            <w:pPr>
              <w:jc w:val="center"/>
              <w:rPr>
                <w:b/>
              </w:rPr>
            </w:pPr>
            <w:r w:rsidRPr="00C021CF">
              <w:rPr>
                <w:b/>
              </w:rPr>
              <w:t>1</w:t>
            </w:r>
          </w:p>
        </w:tc>
        <w:tc>
          <w:tcPr>
            <w:tcW w:w="9267" w:type="dxa"/>
            <w:shd w:val="clear" w:color="auto" w:fill="auto"/>
            <w:tcMar>
              <w:top w:w="28" w:type="dxa"/>
              <w:left w:w="85" w:type="dxa"/>
              <w:bottom w:w="28" w:type="dxa"/>
              <w:right w:w="85" w:type="dxa"/>
            </w:tcMar>
            <w:vAlign w:val="center"/>
          </w:tcPr>
          <w:p w:rsidR="00372BBB" w:rsidRPr="00C021CF" w:rsidRDefault="003F1358" w:rsidP="00A767D2">
            <w:pPr>
              <w:jc w:val="both"/>
              <w:rPr>
                <w:b/>
              </w:rPr>
            </w:pPr>
            <w:r w:rsidRPr="00C021CF">
              <w:rPr>
                <w:b/>
              </w:rPr>
              <w:t>Valorizzare le competenze, le attitudini e incoraggiare le potenzialità di ognuno.</w:t>
            </w:r>
          </w:p>
        </w:tc>
      </w:tr>
      <w:tr w:rsidR="00372BBB" w:rsidRPr="00C021CF" w:rsidTr="00A36296">
        <w:tc>
          <w:tcPr>
            <w:tcW w:w="511" w:type="dxa"/>
            <w:shd w:val="clear" w:color="auto" w:fill="auto"/>
            <w:tcMar>
              <w:top w:w="28" w:type="dxa"/>
              <w:left w:w="85" w:type="dxa"/>
              <w:bottom w:w="28" w:type="dxa"/>
              <w:right w:w="85" w:type="dxa"/>
            </w:tcMar>
            <w:vAlign w:val="center"/>
          </w:tcPr>
          <w:p w:rsidR="00372BBB" w:rsidRPr="00C021CF" w:rsidRDefault="00372BBB" w:rsidP="00A767D2">
            <w:pPr>
              <w:jc w:val="center"/>
              <w:rPr>
                <w:b/>
              </w:rPr>
            </w:pPr>
            <w:r w:rsidRPr="00C021CF">
              <w:rPr>
                <w:b/>
              </w:rPr>
              <w:t>2</w:t>
            </w:r>
          </w:p>
        </w:tc>
        <w:tc>
          <w:tcPr>
            <w:tcW w:w="9267" w:type="dxa"/>
            <w:shd w:val="clear" w:color="auto" w:fill="auto"/>
            <w:tcMar>
              <w:top w:w="28" w:type="dxa"/>
              <w:left w:w="85" w:type="dxa"/>
              <w:bottom w:w="28" w:type="dxa"/>
              <w:right w:w="85" w:type="dxa"/>
            </w:tcMar>
            <w:vAlign w:val="center"/>
          </w:tcPr>
          <w:p w:rsidR="00372BBB" w:rsidRPr="00C021CF" w:rsidRDefault="003F1358" w:rsidP="00A767D2">
            <w:pPr>
              <w:jc w:val="both"/>
              <w:rPr>
                <w:b/>
              </w:rPr>
            </w:pPr>
            <w:r w:rsidRPr="00C021CF">
              <w:rPr>
                <w:b/>
              </w:rPr>
              <w:t>Stimolare opportunità di crescita attraverso percorsi formativi e di apprendimento basati sulle competenze trasversali, sull’aggiornamento e sulla condivisione di buone pratiche.</w:t>
            </w:r>
          </w:p>
        </w:tc>
      </w:tr>
      <w:tr w:rsidR="00372BBB" w:rsidRPr="00C021CF" w:rsidTr="00A36296">
        <w:tc>
          <w:tcPr>
            <w:tcW w:w="511" w:type="dxa"/>
            <w:shd w:val="clear" w:color="auto" w:fill="auto"/>
            <w:tcMar>
              <w:top w:w="28" w:type="dxa"/>
              <w:left w:w="85" w:type="dxa"/>
              <w:bottom w:w="28" w:type="dxa"/>
              <w:right w:w="85" w:type="dxa"/>
            </w:tcMar>
            <w:vAlign w:val="center"/>
          </w:tcPr>
          <w:p w:rsidR="00372BBB" w:rsidRPr="00C021CF" w:rsidRDefault="00372BBB" w:rsidP="00A767D2">
            <w:pPr>
              <w:jc w:val="center"/>
              <w:rPr>
                <w:b/>
              </w:rPr>
            </w:pPr>
            <w:r w:rsidRPr="00C021CF">
              <w:rPr>
                <w:b/>
              </w:rPr>
              <w:t>3</w:t>
            </w:r>
          </w:p>
        </w:tc>
        <w:tc>
          <w:tcPr>
            <w:tcW w:w="9267" w:type="dxa"/>
            <w:shd w:val="clear" w:color="auto" w:fill="auto"/>
            <w:tcMar>
              <w:top w:w="28" w:type="dxa"/>
              <w:left w:w="85" w:type="dxa"/>
              <w:bottom w:w="28" w:type="dxa"/>
              <w:right w:w="85" w:type="dxa"/>
            </w:tcMar>
            <w:vAlign w:val="center"/>
          </w:tcPr>
          <w:p w:rsidR="00372BBB" w:rsidRPr="00C021CF" w:rsidRDefault="003F1358" w:rsidP="00A767D2">
            <w:pPr>
              <w:jc w:val="both"/>
              <w:rPr>
                <w:b/>
              </w:rPr>
            </w:pPr>
            <w:r w:rsidRPr="00C021CF">
              <w:rPr>
                <w:b/>
              </w:rPr>
              <w:t>Condivider la soddisfazione per i risultati raggiunti restituendo valore ad ogni persona per il contributo apportato.</w:t>
            </w:r>
          </w:p>
        </w:tc>
      </w:tr>
      <w:tr w:rsidR="00372BBB" w:rsidRPr="00C021CF" w:rsidTr="00A36296">
        <w:tc>
          <w:tcPr>
            <w:tcW w:w="9778" w:type="dxa"/>
            <w:gridSpan w:val="2"/>
            <w:shd w:val="clear" w:color="auto" w:fill="F2F2F2" w:themeFill="background1" w:themeFillShade="F2"/>
            <w:tcMar>
              <w:top w:w="28" w:type="dxa"/>
              <w:left w:w="85" w:type="dxa"/>
              <w:bottom w:w="28" w:type="dxa"/>
              <w:right w:w="85" w:type="dxa"/>
            </w:tcMar>
            <w:vAlign w:val="center"/>
          </w:tcPr>
          <w:p w:rsidR="00372BBB" w:rsidRPr="00C021CF" w:rsidRDefault="00372BBB" w:rsidP="00A767D2">
            <w:pPr>
              <w:jc w:val="center"/>
              <w:rPr>
                <w:b/>
              </w:rPr>
            </w:pPr>
            <w:r w:rsidRPr="00C021CF">
              <w:rPr>
                <w:b/>
              </w:rPr>
              <w:t xml:space="preserve"> da tradurre nei seguenti comportamenti</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3D54E2" w:rsidP="000D1728">
            <w:pPr>
              <w:pStyle w:val="Paragrafoelenco"/>
              <w:numPr>
                <w:ilvl w:val="0"/>
                <w:numId w:val="10"/>
              </w:numPr>
              <w:jc w:val="both"/>
            </w:pPr>
            <w:r w:rsidRPr="00C021CF">
              <w:t>Contrastare qualsiasi forma di intimidazione, ostilità, isolamento, indebita interferenza o condizionamento, molestia di qualunque tipo o genere.</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3D54E2" w:rsidP="000D1728">
            <w:pPr>
              <w:pStyle w:val="Paragrafoelenco"/>
              <w:numPr>
                <w:ilvl w:val="0"/>
                <w:numId w:val="10"/>
              </w:numPr>
              <w:jc w:val="both"/>
            </w:pPr>
            <w:r w:rsidRPr="00C021CF">
              <w:t>Mantenere e sviluppare le proprie competenze e conoscenze professionali anche attraverso l’autoformazione.</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3D54E2" w:rsidP="000D1728">
            <w:pPr>
              <w:pStyle w:val="Paragrafoelenco"/>
              <w:numPr>
                <w:ilvl w:val="0"/>
                <w:numId w:val="10"/>
              </w:numPr>
              <w:jc w:val="both"/>
            </w:pPr>
            <w:r w:rsidRPr="00C021CF">
              <w:t>Condividere le nostre conoscenze e competenze, senza riserve, con i colleghi.</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3D54E2" w:rsidP="000D1728">
            <w:pPr>
              <w:pStyle w:val="Paragrafoelenco"/>
              <w:numPr>
                <w:ilvl w:val="0"/>
                <w:numId w:val="10"/>
              </w:numPr>
              <w:jc w:val="both"/>
            </w:pPr>
            <w:r w:rsidRPr="00C021CF">
              <w:t>Segnalare i propri bisogni formativi.</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3D54E2" w:rsidP="000D1728">
            <w:pPr>
              <w:pStyle w:val="Paragrafoelenco"/>
              <w:numPr>
                <w:ilvl w:val="0"/>
                <w:numId w:val="10"/>
              </w:numPr>
              <w:jc w:val="both"/>
            </w:pPr>
            <w:r w:rsidRPr="00C021CF">
              <w:t>Partecipare alle attività formative proposte.</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3D54E2" w:rsidP="000D1728">
            <w:pPr>
              <w:pStyle w:val="Paragrafoelenco"/>
              <w:numPr>
                <w:ilvl w:val="0"/>
                <w:numId w:val="10"/>
              </w:numPr>
              <w:jc w:val="both"/>
            </w:pPr>
            <w:r w:rsidRPr="00C021CF">
              <w:t>Riconoscere e render merito alle persone anche pubblicamente per l’impegno e per il lavoro svolto al fine di raggiungere un risultato non scontato utile a migliorare un servizio.</w:t>
            </w:r>
          </w:p>
        </w:tc>
      </w:tr>
    </w:tbl>
    <w:p w:rsidR="00372BBB" w:rsidRPr="00C021CF" w:rsidRDefault="00372BBB" w:rsidP="00A767D2">
      <w:pPr>
        <w:spacing w:after="0" w:line="240" w:lineRule="auto"/>
        <w:jc w:val="both"/>
      </w:pPr>
    </w:p>
    <w:p w:rsidR="00372BBB" w:rsidRPr="00C021CF" w:rsidRDefault="00372BBB" w:rsidP="00A767D2">
      <w:pPr>
        <w:spacing w:after="0" w:line="240" w:lineRule="auto"/>
        <w:jc w:val="both"/>
      </w:pPr>
    </w:p>
    <w:tbl>
      <w:tblPr>
        <w:tblStyle w:val="Grigliatabella"/>
        <w:tblW w:w="0" w:type="auto"/>
        <w:tblLook w:val="04A0"/>
      </w:tblPr>
      <w:tblGrid>
        <w:gridCol w:w="511"/>
        <w:gridCol w:w="9267"/>
      </w:tblGrid>
      <w:tr w:rsidR="00372BBB" w:rsidRPr="00C021CF" w:rsidTr="00A36296">
        <w:trPr>
          <w:trHeight w:val="603"/>
        </w:trPr>
        <w:tc>
          <w:tcPr>
            <w:tcW w:w="9778" w:type="dxa"/>
            <w:gridSpan w:val="2"/>
            <w:shd w:val="clear" w:color="auto" w:fill="F2F2F2" w:themeFill="background1" w:themeFillShade="F2"/>
            <w:tcMar>
              <w:top w:w="28" w:type="dxa"/>
              <w:left w:w="85" w:type="dxa"/>
              <w:bottom w:w="28" w:type="dxa"/>
              <w:right w:w="85" w:type="dxa"/>
            </w:tcMar>
            <w:vAlign w:val="center"/>
          </w:tcPr>
          <w:p w:rsidR="00372BBB" w:rsidRPr="00C021CF" w:rsidRDefault="003D54E2" w:rsidP="00A767D2">
            <w:pPr>
              <w:jc w:val="center"/>
              <w:rPr>
                <w:b/>
              </w:rPr>
            </w:pPr>
            <w:r w:rsidRPr="00C021CF">
              <w:rPr>
                <w:b/>
              </w:rPr>
              <w:t>FARE SQUADRA</w:t>
            </w:r>
          </w:p>
          <w:p w:rsidR="003D54E2" w:rsidRPr="00C021CF" w:rsidRDefault="003D54E2" w:rsidP="00A767D2">
            <w:pPr>
              <w:jc w:val="center"/>
              <w:rPr>
                <w:b/>
              </w:rPr>
            </w:pPr>
            <w:r w:rsidRPr="00C021CF">
              <w:rPr>
                <w:b/>
              </w:rPr>
              <w:t>Raggiungere gli obiettivi con il contributo di tutti, valorizzando i differenti punti di vista</w:t>
            </w:r>
          </w:p>
          <w:p w:rsidR="003D54E2" w:rsidRPr="00C021CF" w:rsidRDefault="003D54E2" w:rsidP="00A767D2">
            <w:pPr>
              <w:jc w:val="center"/>
              <w:rPr>
                <w:b/>
              </w:rPr>
            </w:pPr>
            <w:r w:rsidRPr="00C021CF">
              <w:rPr>
                <w:b/>
              </w:rPr>
              <w:t>nella condivisione di valori, regole e interessi</w:t>
            </w:r>
          </w:p>
        </w:tc>
      </w:tr>
      <w:tr w:rsidR="00372BBB" w:rsidRPr="00C021CF" w:rsidTr="00A36296">
        <w:tc>
          <w:tcPr>
            <w:tcW w:w="511" w:type="dxa"/>
            <w:shd w:val="clear" w:color="auto" w:fill="auto"/>
            <w:tcMar>
              <w:top w:w="28" w:type="dxa"/>
              <w:left w:w="85" w:type="dxa"/>
              <w:bottom w:w="28" w:type="dxa"/>
              <w:right w:w="85" w:type="dxa"/>
            </w:tcMar>
            <w:vAlign w:val="center"/>
          </w:tcPr>
          <w:p w:rsidR="00372BBB" w:rsidRPr="00C021CF" w:rsidRDefault="00372BBB" w:rsidP="00A767D2">
            <w:pPr>
              <w:jc w:val="center"/>
              <w:rPr>
                <w:b/>
              </w:rPr>
            </w:pPr>
            <w:r w:rsidRPr="00C021CF">
              <w:rPr>
                <w:b/>
              </w:rPr>
              <w:t>1</w:t>
            </w:r>
          </w:p>
        </w:tc>
        <w:tc>
          <w:tcPr>
            <w:tcW w:w="9267" w:type="dxa"/>
            <w:shd w:val="clear" w:color="auto" w:fill="auto"/>
            <w:tcMar>
              <w:top w:w="28" w:type="dxa"/>
              <w:left w:w="85" w:type="dxa"/>
              <w:bottom w:w="28" w:type="dxa"/>
              <w:right w:w="85" w:type="dxa"/>
            </w:tcMar>
            <w:vAlign w:val="center"/>
          </w:tcPr>
          <w:p w:rsidR="00372BBB" w:rsidRPr="00C021CF" w:rsidRDefault="003D54E2" w:rsidP="00A767D2">
            <w:pPr>
              <w:jc w:val="both"/>
              <w:rPr>
                <w:b/>
              </w:rPr>
            </w:pPr>
            <w:r w:rsidRPr="00C021CF">
              <w:rPr>
                <w:b/>
              </w:rPr>
              <w:t>Comunicare e diffondere gli obiettivi dell’amministrazione</w:t>
            </w:r>
            <w:r w:rsidR="00716C10" w:rsidRPr="00C021CF">
              <w:rPr>
                <w:b/>
              </w:rPr>
              <w:t>, stimolando l’orientamento del personale al risultato, anche attraverso modalità strutturate di partecipazione.</w:t>
            </w:r>
          </w:p>
        </w:tc>
      </w:tr>
      <w:tr w:rsidR="00372BBB" w:rsidRPr="00C021CF" w:rsidTr="00A36296">
        <w:tc>
          <w:tcPr>
            <w:tcW w:w="511" w:type="dxa"/>
            <w:shd w:val="clear" w:color="auto" w:fill="auto"/>
            <w:tcMar>
              <w:top w:w="28" w:type="dxa"/>
              <w:left w:w="85" w:type="dxa"/>
              <w:bottom w:w="28" w:type="dxa"/>
              <w:right w:w="85" w:type="dxa"/>
            </w:tcMar>
            <w:vAlign w:val="center"/>
          </w:tcPr>
          <w:p w:rsidR="00372BBB" w:rsidRPr="00C021CF" w:rsidRDefault="00372BBB" w:rsidP="00A767D2">
            <w:pPr>
              <w:jc w:val="center"/>
              <w:rPr>
                <w:b/>
              </w:rPr>
            </w:pPr>
            <w:r w:rsidRPr="00C021CF">
              <w:rPr>
                <w:b/>
              </w:rPr>
              <w:t>2</w:t>
            </w:r>
          </w:p>
        </w:tc>
        <w:tc>
          <w:tcPr>
            <w:tcW w:w="9267" w:type="dxa"/>
            <w:shd w:val="clear" w:color="auto" w:fill="auto"/>
            <w:tcMar>
              <w:top w:w="28" w:type="dxa"/>
              <w:left w:w="85" w:type="dxa"/>
              <w:bottom w:w="28" w:type="dxa"/>
              <w:right w:w="85" w:type="dxa"/>
            </w:tcMar>
            <w:vAlign w:val="center"/>
          </w:tcPr>
          <w:p w:rsidR="00372BBB" w:rsidRPr="00C021CF" w:rsidRDefault="00716C10" w:rsidP="00A767D2">
            <w:pPr>
              <w:jc w:val="both"/>
              <w:rPr>
                <w:b/>
              </w:rPr>
            </w:pPr>
            <w:r w:rsidRPr="00C021CF">
              <w:rPr>
                <w:b/>
              </w:rPr>
              <w:t>Sostenere il lavoro di rete, favorendo la condivisione delle informazioni e l’integrazione tra diverse strutture organizzative.</w:t>
            </w:r>
          </w:p>
        </w:tc>
      </w:tr>
      <w:tr w:rsidR="00372BBB" w:rsidRPr="00C021CF" w:rsidTr="00A36296">
        <w:tc>
          <w:tcPr>
            <w:tcW w:w="511" w:type="dxa"/>
            <w:shd w:val="clear" w:color="auto" w:fill="auto"/>
            <w:tcMar>
              <w:top w:w="28" w:type="dxa"/>
              <w:left w:w="85" w:type="dxa"/>
              <w:bottom w:w="28" w:type="dxa"/>
              <w:right w:w="85" w:type="dxa"/>
            </w:tcMar>
            <w:vAlign w:val="center"/>
          </w:tcPr>
          <w:p w:rsidR="00372BBB" w:rsidRPr="00C021CF" w:rsidRDefault="00372BBB" w:rsidP="00A767D2">
            <w:pPr>
              <w:jc w:val="center"/>
              <w:rPr>
                <w:b/>
              </w:rPr>
            </w:pPr>
            <w:r w:rsidRPr="00C021CF">
              <w:rPr>
                <w:b/>
              </w:rPr>
              <w:t>3</w:t>
            </w:r>
          </w:p>
        </w:tc>
        <w:tc>
          <w:tcPr>
            <w:tcW w:w="9267" w:type="dxa"/>
            <w:shd w:val="clear" w:color="auto" w:fill="auto"/>
            <w:tcMar>
              <w:top w:w="28" w:type="dxa"/>
              <w:left w:w="85" w:type="dxa"/>
              <w:bottom w:w="28" w:type="dxa"/>
              <w:right w:w="85" w:type="dxa"/>
            </w:tcMar>
            <w:vAlign w:val="center"/>
          </w:tcPr>
          <w:p w:rsidR="00372BBB" w:rsidRPr="00C021CF" w:rsidRDefault="00716C10" w:rsidP="00A767D2">
            <w:pPr>
              <w:jc w:val="both"/>
              <w:rPr>
                <w:b/>
              </w:rPr>
            </w:pPr>
            <w:r w:rsidRPr="00C021CF">
              <w:rPr>
                <w:b/>
              </w:rPr>
              <w:t>Sviluppare il senso di identità e di appartenenza al Comune, anche adottando e promuovendo l’immagine dello stesso Comune.</w:t>
            </w:r>
          </w:p>
        </w:tc>
      </w:tr>
      <w:tr w:rsidR="00372BBB" w:rsidRPr="00C021CF" w:rsidTr="00A36296">
        <w:tc>
          <w:tcPr>
            <w:tcW w:w="9778" w:type="dxa"/>
            <w:gridSpan w:val="2"/>
            <w:shd w:val="clear" w:color="auto" w:fill="F2F2F2" w:themeFill="background1" w:themeFillShade="F2"/>
            <w:tcMar>
              <w:top w:w="28" w:type="dxa"/>
              <w:left w:w="85" w:type="dxa"/>
              <w:bottom w:w="28" w:type="dxa"/>
              <w:right w:w="85" w:type="dxa"/>
            </w:tcMar>
            <w:vAlign w:val="center"/>
          </w:tcPr>
          <w:p w:rsidR="00372BBB" w:rsidRPr="00C021CF" w:rsidRDefault="00372BBB" w:rsidP="00A767D2">
            <w:pPr>
              <w:jc w:val="center"/>
              <w:rPr>
                <w:b/>
              </w:rPr>
            </w:pPr>
            <w:r w:rsidRPr="00C021CF">
              <w:rPr>
                <w:b/>
              </w:rPr>
              <w:t xml:space="preserve"> da tradurre nei seguenti comportamenti</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C76BBC" w:rsidP="000D1728">
            <w:pPr>
              <w:pStyle w:val="Paragrafoelenco"/>
              <w:numPr>
                <w:ilvl w:val="0"/>
                <w:numId w:val="10"/>
              </w:numPr>
              <w:jc w:val="both"/>
            </w:pPr>
            <w:r w:rsidRPr="00C021CF">
              <w:t>Lavorare insieme in un spirito di apertura mentale, onestà e trasparenza che incoraggi le buone relazioni, la collaborazione e la comunicazione reciprocamente rispettosa.</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C76BBC" w:rsidP="000D1728">
            <w:pPr>
              <w:pStyle w:val="Paragrafoelenco"/>
              <w:numPr>
                <w:ilvl w:val="0"/>
                <w:numId w:val="10"/>
              </w:numPr>
              <w:jc w:val="both"/>
            </w:pPr>
            <w:r w:rsidRPr="00C021CF">
              <w:t>Garantire che il proprio comportamento rifletta il proprio impegno per un ambito di lavoro inclusivo che non faccia sentire nessuno escluso o isolato.</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C76BBC" w:rsidP="000D1728">
            <w:pPr>
              <w:pStyle w:val="Paragrafoelenco"/>
              <w:numPr>
                <w:ilvl w:val="0"/>
                <w:numId w:val="10"/>
              </w:numPr>
              <w:jc w:val="both"/>
            </w:pPr>
            <w:r w:rsidRPr="00C021CF">
              <w:lastRenderedPageBreak/>
              <w:t>Garantire il necessario impegno ai fini di un ambito di lavoro che assicuri sicurezza, salute e benessere.</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C76BBC" w:rsidP="000D1728">
            <w:pPr>
              <w:pStyle w:val="Paragrafoelenco"/>
              <w:numPr>
                <w:ilvl w:val="0"/>
                <w:numId w:val="10"/>
              </w:numPr>
              <w:jc w:val="both"/>
            </w:pPr>
            <w:r w:rsidRPr="00C021CF">
              <w:t xml:space="preserve">Condividere obiettivi, metodologie e strumenti di lavoro con tutti i colleghi </w:t>
            </w:r>
            <w:proofErr w:type="spellStart"/>
            <w:r w:rsidRPr="00C021CF">
              <w:t>coinvoli</w:t>
            </w:r>
            <w:proofErr w:type="spellEnd"/>
            <w:r w:rsidRPr="00C021CF">
              <w:t xml:space="preserve"> nel processo.</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C76BBC" w:rsidP="000D1728">
            <w:pPr>
              <w:pStyle w:val="Paragrafoelenco"/>
              <w:numPr>
                <w:ilvl w:val="0"/>
                <w:numId w:val="10"/>
              </w:numPr>
              <w:jc w:val="both"/>
            </w:pPr>
            <w:r w:rsidRPr="00C021CF">
              <w:t>Organizzare riunioni periodiche per mantenere aggiornati tutti i componenti del gruppo di lavoro e condivider le informazioni.</w:t>
            </w:r>
          </w:p>
        </w:tc>
      </w:tr>
      <w:tr w:rsidR="00372BBB" w:rsidRPr="00C021CF" w:rsidTr="00A36296">
        <w:tc>
          <w:tcPr>
            <w:tcW w:w="9778" w:type="dxa"/>
            <w:gridSpan w:val="2"/>
            <w:tcMar>
              <w:top w:w="28" w:type="dxa"/>
              <w:left w:w="85" w:type="dxa"/>
              <w:bottom w:w="28" w:type="dxa"/>
              <w:right w:w="85" w:type="dxa"/>
            </w:tcMar>
            <w:vAlign w:val="center"/>
          </w:tcPr>
          <w:p w:rsidR="00372BBB" w:rsidRPr="00C021CF" w:rsidRDefault="00C76BBC" w:rsidP="000D1728">
            <w:pPr>
              <w:pStyle w:val="Paragrafoelenco"/>
              <w:numPr>
                <w:ilvl w:val="0"/>
                <w:numId w:val="10"/>
              </w:numPr>
              <w:jc w:val="both"/>
            </w:pPr>
            <w:r w:rsidRPr="00C021CF">
              <w:t>Valorizzare l’apporto di tutti al raggiungimento degli obiettivi.</w:t>
            </w:r>
          </w:p>
        </w:tc>
      </w:tr>
    </w:tbl>
    <w:p w:rsidR="00C021CF" w:rsidRPr="00C021CF" w:rsidRDefault="00C021CF" w:rsidP="00B72F9B">
      <w:pPr>
        <w:spacing w:after="0"/>
        <w:jc w:val="center"/>
      </w:pPr>
    </w:p>
    <w:p w:rsidR="00C021CF" w:rsidRPr="00C021CF" w:rsidRDefault="00C021CF" w:rsidP="00B72F9B">
      <w:pPr>
        <w:spacing w:after="0"/>
        <w:jc w:val="center"/>
      </w:pPr>
    </w:p>
    <w:p w:rsidR="009443A4" w:rsidRPr="00C021CF" w:rsidRDefault="00230331" w:rsidP="00B72F9B">
      <w:pPr>
        <w:spacing w:after="0"/>
        <w:jc w:val="center"/>
        <w:rPr>
          <w:b/>
        </w:rPr>
      </w:pPr>
      <w:r w:rsidRPr="00C021CF">
        <w:rPr>
          <w:b/>
        </w:rPr>
        <w:t xml:space="preserve">SEZIONE  </w:t>
      </w:r>
      <w:proofErr w:type="spellStart"/>
      <w:r w:rsidRPr="00C021CF">
        <w:rPr>
          <w:b/>
        </w:rPr>
        <w:t>III</w:t>
      </w:r>
      <w:proofErr w:type="spellEnd"/>
    </w:p>
    <w:p w:rsidR="00230331" w:rsidRPr="00C021CF" w:rsidRDefault="00230331" w:rsidP="000739F0">
      <w:pPr>
        <w:spacing w:after="0"/>
        <w:jc w:val="center"/>
        <w:rPr>
          <w:b/>
        </w:rPr>
      </w:pPr>
      <w:r w:rsidRPr="00C021CF">
        <w:rPr>
          <w:b/>
        </w:rPr>
        <w:t>COMPORTAMENTI SPECIFICI</w:t>
      </w:r>
      <w:r w:rsidR="00734E52" w:rsidRPr="00C021CF">
        <w:rPr>
          <w:b/>
        </w:rPr>
        <w:t xml:space="preserve"> DEI DIPENDEN</w:t>
      </w:r>
      <w:r w:rsidR="0078353B" w:rsidRPr="00C021CF">
        <w:rPr>
          <w:b/>
        </w:rPr>
        <w:t>TI</w:t>
      </w:r>
    </w:p>
    <w:p w:rsidR="00772012" w:rsidRPr="00C021CF" w:rsidRDefault="00772012" w:rsidP="00A767D2">
      <w:pPr>
        <w:spacing w:after="0" w:line="240" w:lineRule="auto"/>
        <w:jc w:val="center"/>
      </w:pPr>
    </w:p>
    <w:p w:rsidR="00772012" w:rsidRPr="00C021CF" w:rsidRDefault="00772012" w:rsidP="00A767D2">
      <w:pPr>
        <w:spacing w:after="0" w:line="240" w:lineRule="auto"/>
        <w:jc w:val="center"/>
        <w:rPr>
          <w:b/>
        </w:rPr>
      </w:pPr>
      <w:r w:rsidRPr="00C021CF">
        <w:rPr>
          <w:b/>
        </w:rPr>
        <w:t>Articolo  7.</w:t>
      </w:r>
    </w:p>
    <w:p w:rsidR="00772012" w:rsidRPr="00C021CF" w:rsidRDefault="00772012" w:rsidP="00A767D2">
      <w:pPr>
        <w:spacing w:after="0" w:line="240" w:lineRule="auto"/>
        <w:jc w:val="center"/>
        <w:rPr>
          <w:b/>
        </w:rPr>
      </w:pPr>
      <w:r w:rsidRPr="00C021CF">
        <w:rPr>
          <w:b/>
        </w:rPr>
        <w:t xml:space="preserve">COMUNICAZIONE </w:t>
      </w:r>
      <w:proofErr w:type="spellStart"/>
      <w:r w:rsidRPr="00C021CF">
        <w:rPr>
          <w:b/>
        </w:rPr>
        <w:t>DI</w:t>
      </w:r>
      <w:proofErr w:type="spellEnd"/>
      <w:r w:rsidRPr="00C021CF">
        <w:rPr>
          <w:b/>
        </w:rPr>
        <w:t xml:space="preserve"> PROVVEDIMENTI </w:t>
      </w:r>
      <w:proofErr w:type="spellStart"/>
      <w:r w:rsidRPr="00C021CF">
        <w:rPr>
          <w:b/>
        </w:rPr>
        <w:t>DI</w:t>
      </w:r>
      <w:proofErr w:type="spellEnd"/>
      <w:r w:rsidRPr="00C021CF">
        <w:rPr>
          <w:b/>
        </w:rPr>
        <w:t xml:space="preserve"> NATURA PENALE</w:t>
      </w:r>
      <w:r w:rsidR="00DF651D" w:rsidRPr="00C021CF">
        <w:rPr>
          <w:b/>
        </w:rPr>
        <w:t xml:space="preserve"> E DISCIPLINARE</w:t>
      </w:r>
    </w:p>
    <w:p w:rsidR="00772012" w:rsidRPr="00C021CF" w:rsidRDefault="00772012" w:rsidP="00A767D2">
      <w:pPr>
        <w:spacing w:after="0" w:line="240" w:lineRule="auto"/>
      </w:pPr>
    </w:p>
    <w:p w:rsidR="00772012" w:rsidRPr="00C021CF" w:rsidRDefault="005D558C" w:rsidP="000E69D2">
      <w:pPr>
        <w:pStyle w:val="Paragrafoelenco"/>
        <w:numPr>
          <w:ilvl w:val="0"/>
          <w:numId w:val="14"/>
        </w:numPr>
        <w:spacing w:after="0" w:line="240" w:lineRule="auto"/>
        <w:ind w:left="0" w:firstLine="357"/>
        <w:jc w:val="both"/>
      </w:pPr>
      <w:r w:rsidRPr="00C021CF">
        <w:t>Al fine</w:t>
      </w:r>
      <w:r w:rsidR="00B46BED" w:rsidRPr="00C021CF">
        <w:t xml:space="preserve"> di </w:t>
      </w:r>
      <w:r w:rsidRPr="00C021CF">
        <w:t xml:space="preserve">porre tempestivamente l’Amministrazione nelle condizioni di </w:t>
      </w:r>
      <w:r w:rsidR="00CA62A8" w:rsidRPr="00C021CF">
        <w:t xml:space="preserve">poter </w:t>
      </w:r>
      <w:r w:rsidRPr="00C021CF">
        <w:t>adottare i provvedimenti di natura disciplinare o di prevenzione della corruzione previsti d</w:t>
      </w:r>
      <w:r w:rsidR="00B46BED" w:rsidRPr="00C021CF">
        <w:t>alle disposizioni</w:t>
      </w:r>
      <w:r w:rsidR="00CA62A8" w:rsidRPr="00C021CF">
        <w:t xml:space="preserve"> di seguito indicate</w:t>
      </w:r>
      <w:r w:rsidR="00B46BED" w:rsidRPr="00C021CF">
        <w:t>,</w:t>
      </w:r>
      <w:r w:rsidRPr="00C021CF">
        <w:t xml:space="preserve"> i soggetti destinatari dei Codici</w:t>
      </w:r>
      <w:r w:rsidR="00821393" w:rsidRPr="00C021CF">
        <w:t xml:space="preserve"> nazionale e integrativo</w:t>
      </w:r>
      <w:r w:rsidR="003245F5" w:rsidRPr="00C021CF">
        <w:t>,</w:t>
      </w:r>
      <w:r w:rsidR="00CA62A8" w:rsidRPr="00C021CF">
        <w:t xml:space="preserve"> se e in quanto rispettivamente interessati dalle </w:t>
      </w:r>
      <w:r w:rsidRPr="00C021CF">
        <w:t xml:space="preserve">seguenti </w:t>
      </w:r>
      <w:r w:rsidR="003245F5" w:rsidRPr="00C021CF">
        <w:t>disposizioni,</w:t>
      </w:r>
      <w:r w:rsidR="00B46BED" w:rsidRPr="00C021CF">
        <w:t xml:space="preserve"> ha</w:t>
      </w:r>
      <w:r w:rsidR="00CA62A8" w:rsidRPr="00C021CF">
        <w:t>nno</w:t>
      </w:r>
      <w:r w:rsidR="00B46BED" w:rsidRPr="00C021CF">
        <w:t xml:space="preserve"> l’obbligo di comunicare</w:t>
      </w:r>
      <w:r w:rsidR="006829DD" w:rsidRPr="00C021CF">
        <w:t xml:space="preserve">, utilizzando il </w:t>
      </w:r>
      <w:r w:rsidR="006829DD" w:rsidRPr="00C021CF">
        <w:rPr>
          <w:u w:val="single"/>
        </w:rPr>
        <w:t>modello</w:t>
      </w:r>
      <w:r w:rsidR="00E90608" w:rsidRPr="00C021CF">
        <w:rPr>
          <w:u w:val="single"/>
        </w:rPr>
        <w:t xml:space="preserve"> L)</w:t>
      </w:r>
      <w:r w:rsidR="006829DD" w:rsidRPr="00C021CF">
        <w:t>,</w:t>
      </w:r>
      <w:r w:rsidR="00797A15" w:rsidRPr="00C021CF">
        <w:t xml:space="preserve"> al RPCT</w:t>
      </w:r>
      <w:r w:rsidR="00CA62A8" w:rsidRPr="00C021CF">
        <w:t xml:space="preserve"> i </w:t>
      </w:r>
      <w:r w:rsidRPr="00C021CF">
        <w:t xml:space="preserve">correlati </w:t>
      </w:r>
      <w:r w:rsidR="00CA62A8" w:rsidRPr="00C021CF">
        <w:t xml:space="preserve">provvedimenti di natura penale o disciplinare, </w:t>
      </w:r>
      <w:r w:rsidR="00797A15" w:rsidRPr="00C021CF">
        <w:t xml:space="preserve">non oltre </w:t>
      </w:r>
      <w:r w:rsidR="003245F5" w:rsidRPr="00C021CF">
        <w:rPr>
          <w:highlight w:val="yellow"/>
        </w:rPr>
        <w:t>tre</w:t>
      </w:r>
      <w:r w:rsidR="003245F5" w:rsidRPr="00C021CF">
        <w:t xml:space="preserve"> </w:t>
      </w:r>
      <w:r w:rsidR="00797A15" w:rsidRPr="00C021CF">
        <w:t xml:space="preserve">giorni dalla loro </w:t>
      </w:r>
      <w:r w:rsidR="00DF651D" w:rsidRPr="00C021CF">
        <w:t>avvenuta conoscenza o notificazione</w:t>
      </w:r>
      <w:r w:rsidR="00B46BED" w:rsidRPr="00C021CF">
        <w:t>:</w:t>
      </w:r>
    </w:p>
    <w:p w:rsidR="00797A15" w:rsidRPr="00C021CF" w:rsidRDefault="003835AA" w:rsidP="000E69D2">
      <w:pPr>
        <w:pStyle w:val="Paragrafoelenco"/>
        <w:numPr>
          <w:ilvl w:val="0"/>
          <w:numId w:val="15"/>
        </w:numPr>
        <w:spacing w:line="240" w:lineRule="auto"/>
        <w:jc w:val="both"/>
      </w:pPr>
      <w:r w:rsidRPr="00C021CF">
        <w:t>a</w:t>
      </w:r>
      <w:r w:rsidR="004342E2" w:rsidRPr="00C021CF">
        <w:t>rticoli 58, 59, 60, 61 e 62</w:t>
      </w:r>
      <w:r w:rsidR="00173EE3" w:rsidRPr="00C021CF">
        <w:t xml:space="preserve"> </w:t>
      </w:r>
      <w:r w:rsidR="004342E2" w:rsidRPr="00C021CF">
        <w:t>del CCNL “C</w:t>
      </w:r>
      <w:r w:rsidR="00103762" w:rsidRPr="00C021CF">
        <w:t>omparto funzioni locali</w:t>
      </w:r>
      <w:r w:rsidR="004342E2" w:rsidRPr="00C021CF">
        <w:t>”</w:t>
      </w:r>
      <w:r w:rsidR="00103762" w:rsidRPr="00C021CF">
        <w:t xml:space="preserve"> </w:t>
      </w:r>
      <w:r w:rsidR="00173EE3" w:rsidRPr="00C021CF">
        <w:t>del 21 maggio 2018 :</w:t>
      </w:r>
    </w:p>
    <w:p w:rsidR="00AB776A" w:rsidRPr="00C021CF" w:rsidRDefault="00797A15" w:rsidP="00AB776A">
      <w:pPr>
        <w:pStyle w:val="Paragrafoelenco"/>
        <w:tabs>
          <w:tab w:val="left" w:pos="357"/>
        </w:tabs>
        <w:spacing w:after="0" w:line="240" w:lineRule="auto"/>
        <w:ind w:left="924" w:hanging="567"/>
        <w:jc w:val="both"/>
      </w:pPr>
      <w:r w:rsidRPr="00C021CF">
        <w:t>a.1)</w:t>
      </w:r>
      <w:r w:rsidR="00AB776A" w:rsidRPr="00C021CF">
        <w:t xml:space="preserve">  </w:t>
      </w:r>
      <w:r w:rsidR="00392764" w:rsidRPr="00C021CF">
        <w:t xml:space="preserve"> </w:t>
      </w:r>
      <w:r w:rsidR="00173EE3" w:rsidRPr="00C021CF">
        <w:t>qualunque provvedimento</w:t>
      </w:r>
      <w:r w:rsidR="004342E2" w:rsidRPr="00C021CF">
        <w:t xml:space="preserve"> (avvio di un procedimento penale con l’iscrizione nel registro delle notizie di reato, comunicazione di indagato, </w:t>
      </w:r>
      <w:r w:rsidR="005D558C" w:rsidRPr="00C021CF">
        <w:t xml:space="preserve">rinvio a giudizio, </w:t>
      </w:r>
      <w:r w:rsidR="004342E2" w:rsidRPr="00C021CF">
        <w:t xml:space="preserve">misura restrittiva della libertà personale) o sentenza di condanna di natura penale anche non </w:t>
      </w:r>
      <w:r w:rsidR="005D558C" w:rsidRPr="00C021CF">
        <w:t>passata in giudicato</w:t>
      </w:r>
      <w:r w:rsidR="00173EE3" w:rsidRPr="00C021CF">
        <w:t xml:space="preserve"> conseguito per un fatto doloso o colposo</w:t>
      </w:r>
      <w:r w:rsidRPr="00C021CF">
        <w:t>,</w:t>
      </w:r>
      <w:r w:rsidR="00173EE3" w:rsidRPr="00C021CF">
        <w:t xml:space="preserve"> anche non attinente al rapporto di lavoro ovvero commesso fuori dall’ambiente di lavoro, da cui possa conseguire </w:t>
      </w:r>
      <w:r w:rsidR="00392764" w:rsidRPr="00C021CF">
        <w:t>responsabilità disciplinare</w:t>
      </w:r>
      <w:r w:rsidR="00173EE3" w:rsidRPr="00C021CF">
        <w:t xml:space="preserve"> </w:t>
      </w:r>
      <w:r w:rsidR="00392764" w:rsidRPr="00C021CF">
        <w:t xml:space="preserve">ai sensi </w:t>
      </w:r>
      <w:r w:rsidR="00173EE3" w:rsidRPr="00C021CF">
        <w:t xml:space="preserve">dalle </w:t>
      </w:r>
      <w:r w:rsidR="005D558C" w:rsidRPr="00C021CF">
        <w:t xml:space="preserve">predette </w:t>
      </w:r>
      <w:r w:rsidR="00173EE3" w:rsidRPr="00C021CF">
        <w:t>disposizioni</w:t>
      </w:r>
      <w:r w:rsidR="00392764" w:rsidRPr="00C021CF">
        <w:t xml:space="preserve"> contrattuali</w:t>
      </w:r>
      <w:r w:rsidR="00173EE3" w:rsidRPr="00C021CF">
        <w:t>;</w:t>
      </w:r>
    </w:p>
    <w:p w:rsidR="00173EE3" w:rsidRPr="00C021CF" w:rsidRDefault="00AB776A" w:rsidP="00AB776A">
      <w:pPr>
        <w:pStyle w:val="Paragrafoelenco"/>
        <w:tabs>
          <w:tab w:val="left" w:pos="357"/>
        </w:tabs>
        <w:spacing w:after="0" w:line="240" w:lineRule="auto"/>
        <w:ind w:left="924" w:hanging="567"/>
        <w:jc w:val="both"/>
      </w:pPr>
      <w:r w:rsidRPr="00C021CF">
        <w:t xml:space="preserve">a.2)  </w:t>
      </w:r>
      <w:r w:rsidR="00392764" w:rsidRPr="00C021CF">
        <w:t xml:space="preserve"> </w:t>
      </w:r>
      <w:r w:rsidR="00173EE3" w:rsidRPr="00C021CF">
        <w:t xml:space="preserve">qualunque provvedimento disciplinare conseguito </w:t>
      </w:r>
      <w:r w:rsidR="00797A15" w:rsidRPr="00C021CF">
        <w:t xml:space="preserve">presso altra pubblica amministrazione nei due anni </w:t>
      </w:r>
      <w:r w:rsidR="00173EE3" w:rsidRPr="00C021CF">
        <w:t>precedent</w:t>
      </w:r>
      <w:r w:rsidR="00797A15" w:rsidRPr="00C021CF">
        <w:t>i</w:t>
      </w:r>
      <w:r w:rsidR="00173EE3" w:rsidRPr="00C021CF">
        <w:t xml:space="preserve"> al</w:t>
      </w:r>
      <w:r w:rsidR="008A6A14" w:rsidRPr="00C021CF">
        <w:t xml:space="preserve"> termine di presentazione della predetta comunicazione</w:t>
      </w:r>
      <w:r w:rsidR="00797A15" w:rsidRPr="00C021CF">
        <w:t xml:space="preserve"> </w:t>
      </w:r>
      <w:r w:rsidR="008A6A14" w:rsidRPr="00C021CF">
        <w:t xml:space="preserve">nell’ambito </w:t>
      </w:r>
      <w:r w:rsidR="00797A15" w:rsidRPr="00C021CF">
        <w:t xml:space="preserve">del </w:t>
      </w:r>
      <w:r w:rsidR="00173EE3" w:rsidRPr="00C021CF">
        <w:t>rapporto di lavoro</w:t>
      </w:r>
      <w:r w:rsidR="00797A15" w:rsidRPr="00C021CF">
        <w:t xml:space="preserve"> con questo Comune</w:t>
      </w:r>
      <w:r w:rsidR="00C00D02" w:rsidRPr="00C021CF">
        <w:t>, compresi</w:t>
      </w:r>
      <w:r w:rsidR="00AB57DB" w:rsidRPr="00C021CF">
        <w:t xml:space="preserve"> quelli</w:t>
      </w:r>
      <w:r w:rsidR="00C00D02" w:rsidRPr="00C021CF">
        <w:t xml:space="preserve"> in posizione di comando, distacco o fuori ruolo</w:t>
      </w:r>
      <w:r w:rsidR="00173EE3" w:rsidRPr="00C021CF">
        <w:t>;</w:t>
      </w:r>
    </w:p>
    <w:p w:rsidR="00AB776A" w:rsidRPr="00C021CF" w:rsidRDefault="00CB0247" w:rsidP="000E69D2">
      <w:pPr>
        <w:pStyle w:val="Paragrafoelenco"/>
        <w:numPr>
          <w:ilvl w:val="0"/>
          <w:numId w:val="15"/>
        </w:numPr>
        <w:spacing w:line="240" w:lineRule="auto"/>
        <w:jc w:val="both"/>
      </w:pPr>
      <w:r w:rsidRPr="00C021CF">
        <w:t xml:space="preserve">art. 16. comma 1, lettera </w:t>
      </w:r>
      <w:proofErr w:type="spellStart"/>
      <w:r w:rsidRPr="00C021CF">
        <w:t>l-quater</w:t>
      </w:r>
      <w:proofErr w:type="spellEnd"/>
      <w:r w:rsidRPr="00C021CF">
        <w:t>, del d.lgs. n. 165/2001:</w:t>
      </w:r>
    </w:p>
    <w:p w:rsidR="00CB0247" w:rsidRPr="00C021CF" w:rsidRDefault="00AB776A" w:rsidP="00AB776A">
      <w:pPr>
        <w:pStyle w:val="Paragrafoelenco"/>
        <w:spacing w:after="0" w:line="240" w:lineRule="auto"/>
        <w:ind w:left="924" w:hanging="567"/>
        <w:jc w:val="both"/>
      </w:pPr>
      <w:r w:rsidRPr="00C021CF">
        <w:t>b</w:t>
      </w:r>
      <w:proofErr w:type="spellStart"/>
      <w:r w:rsidRPr="00C021CF">
        <w:t>.</w:t>
      </w:r>
      <w:proofErr w:type="spellEnd"/>
      <w:r w:rsidRPr="00C021CF">
        <w:t xml:space="preserve">1)   </w:t>
      </w:r>
      <w:r w:rsidR="005D558C" w:rsidRPr="00C021CF">
        <w:t>provvedimento di avvio di un procedimento penale con l’</w:t>
      </w:r>
      <w:r w:rsidR="00CB0247" w:rsidRPr="00C021CF">
        <w:rPr>
          <w:bCs/>
        </w:rPr>
        <w:t>iscri</w:t>
      </w:r>
      <w:r w:rsidR="005D558C" w:rsidRPr="00C021CF">
        <w:rPr>
          <w:bCs/>
        </w:rPr>
        <w:t>zione</w:t>
      </w:r>
      <w:r w:rsidR="00CB0247" w:rsidRPr="00C021CF">
        <w:rPr>
          <w:bCs/>
        </w:rPr>
        <w:t xml:space="preserve"> </w:t>
      </w:r>
      <w:r w:rsidR="00DF651D" w:rsidRPr="00C021CF">
        <w:rPr>
          <w:bCs/>
        </w:rPr>
        <w:t xml:space="preserve">nel registro delle notizie di reato a norma dell’art. 335 c.p.p. </w:t>
      </w:r>
      <w:r w:rsidR="00DF651D" w:rsidRPr="00C021CF">
        <w:t xml:space="preserve">per condotte di natura corruttiva di cui agli articoli </w:t>
      </w:r>
      <w:r w:rsidR="00DF651D" w:rsidRPr="00C021CF">
        <w:rPr>
          <w:bCs/>
        </w:rPr>
        <w:t>317, 318, 319, 319-bis, 319-ter, 319-quater,</w:t>
      </w:r>
      <w:r w:rsidR="00DF651D" w:rsidRPr="00C021CF">
        <w:t xml:space="preserve"> </w:t>
      </w:r>
      <w:r w:rsidR="00DF651D" w:rsidRPr="00C021CF">
        <w:rPr>
          <w:bCs/>
        </w:rPr>
        <w:t>320, 321, 322, 322-bis, 346-bis, 353 e 353-bis del codice penale (come individuati dall’ANAC con delibera n. 215 del 26 marzo 2019)</w:t>
      </w:r>
      <w:r w:rsidR="00CB0247" w:rsidRPr="00C021CF">
        <w:rPr>
          <w:bCs/>
        </w:rPr>
        <w:t>;</w:t>
      </w:r>
    </w:p>
    <w:p w:rsidR="00B46BED" w:rsidRPr="00C021CF" w:rsidRDefault="00AB776A" w:rsidP="00AB776A">
      <w:pPr>
        <w:spacing w:after="0" w:line="240" w:lineRule="auto"/>
        <w:ind w:left="924" w:hanging="567"/>
        <w:jc w:val="both"/>
      </w:pPr>
      <w:r w:rsidRPr="00C021CF">
        <w:rPr>
          <w:bCs/>
        </w:rPr>
        <w:t>b</w:t>
      </w:r>
      <w:proofErr w:type="spellStart"/>
      <w:r w:rsidRPr="00C021CF">
        <w:rPr>
          <w:bCs/>
        </w:rPr>
        <w:t>.</w:t>
      </w:r>
      <w:proofErr w:type="spellEnd"/>
      <w:r w:rsidRPr="00C021CF">
        <w:rPr>
          <w:bCs/>
        </w:rPr>
        <w:t xml:space="preserve">2)     </w:t>
      </w:r>
      <w:r w:rsidR="00CB0247" w:rsidRPr="00C021CF">
        <w:rPr>
          <w:bCs/>
        </w:rPr>
        <w:t>atto</w:t>
      </w:r>
      <w:r w:rsidR="00DF651D" w:rsidRPr="00C021CF">
        <w:rPr>
          <w:bCs/>
        </w:rPr>
        <w:t xml:space="preserve"> di contestazione di un illecito disciplinare</w:t>
      </w:r>
      <w:r w:rsidR="00B46BED" w:rsidRPr="00C021CF">
        <w:rPr>
          <w:bCs/>
        </w:rPr>
        <w:t>;</w:t>
      </w:r>
    </w:p>
    <w:p w:rsidR="00C80A87" w:rsidRPr="00C021CF" w:rsidRDefault="00C80A87" w:rsidP="000E69D2">
      <w:pPr>
        <w:pStyle w:val="Paragrafoelenco"/>
        <w:numPr>
          <w:ilvl w:val="0"/>
          <w:numId w:val="15"/>
        </w:numPr>
        <w:spacing w:line="240" w:lineRule="auto"/>
        <w:jc w:val="both"/>
      </w:pPr>
      <w:r w:rsidRPr="00C021CF">
        <w:t>art. 3, comma 1, della legge n. 97/2001 :</w:t>
      </w:r>
    </w:p>
    <w:p w:rsidR="00AB776A" w:rsidRPr="00C021CF" w:rsidRDefault="005D558C" w:rsidP="00AB776A">
      <w:pPr>
        <w:pStyle w:val="Paragrafoelenco"/>
        <w:spacing w:after="0" w:line="240" w:lineRule="auto"/>
        <w:ind w:left="360" w:hanging="3"/>
        <w:jc w:val="both"/>
      </w:pPr>
      <w:r w:rsidRPr="00C021CF">
        <w:t xml:space="preserve">provvedimento di </w:t>
      </w:r>
      <w:r w:rsidR="00DE59D4" w:rsidRPr="00C021CF">
        <w:t>rinvi</w:t>
      </w:r>
      <w:r w:rsidRPr="00C021CF">
        <w:t>o</w:t>
      </w:r>
      <w:r w:rsidR="00DE59D4" w:rsidRPr="00C021CF">
        <w:t xml:space="preserve"> a giudizio per alcuni</w:t>
      </w:r>
      <w:r w:rsidR="00C80A87" w:rsidRPr="00C021CF">
        <w:t xml:space="preserve"> dei delitti di cui agli articoli 314 c. 1, 317, 318, 319, 319-ter, 319-quater e 320 del c. p. e all'art. 3 della legge 9/12/1941, n. 1383</w:t>
      </w:r>
      <w:r w:rsidR="00DE59D4" w:rsidRPr="00C021CF">
        <w:t>;</w:t>
      </w:r>
    </w:p>
    <w:p w:rsidR="00E74C49" w:rsidRPr="00C021CF" w:rsidRDefault="00B45CD8" w:rsidP="000E69D2">
      <w:pPr>
        <w:pStyle w:val="Paragrafoelenco"/>
        <w:numPr>
          <w:ilvl w:val="0"/>
          <w:numId w:val="15"/>
        </w:numPr>
        <w:spacing w:after="0" w:line="240" w:lineRule="auto"/>
        <w:jc w:val="both"/>
      </w:pPr>
      <w:r w:rsidRPr="00C021CF">
        <w:t xml:space="preserve">art. 35-bis del d.lgs. n. 165/2001 e </w:t>
      </w:r>
      <w:r w:rsidR="00E74C49" w:rsidRPr="00C021CF">
        <w:t>art. 3, comma 1, del d.lgs. n. 39/2013 :</w:t>
      </w:r>
    </w:p>
    <w:p w:rsidR="003245F5" w:rsidRPr="00C021CF" w:rsidRDefault="00E74C49" w:rsidP="003245F5">
      <w:pPr>
        <w:pStyle w:val="Paragrafoelenco"/>
        <w:spacing w:line="240" w:lineRule="auto"/>
        <w:ind w:left="360"/>
        <w:jc w:val="both"/>
      </w:pPr>
      <w:r w:rsidRPr="00C021CF">
        <w:t xml:space="preserve">di essere stato condannato, </w:t>
      </w:r>
      <w:r w:rsidR="00173EE3" w:rsidRPr="00C021CF">
        <w:t>con decreto penale ad una pena pecuniaria</w:t>
      </w:r>
      <w:r w:rsidRPr="00C021CF">
        <w:t xml:space="preserve"> in sostituzione di una pena detentiva ovvero</w:t>
      </w:r>
      <w:r w:rsidR="00AB776A" w:rsidRPr="00C021CF">
        <w:t xml:space="preserve"> </w:t>
      </w:r>
      <w:r w:rsidR="00173EE3" w:rsidRPr="00C021CF">
        <w:t>con sentenza anche non passata in giudicato</w:t>
      </w:r>
      <w:r w:rsidRPr="00C021CF">
        <w:t xml:space="preserve">, per avere consumato o tentato di consumare uno dei delitti dei pubblici ufficiali contro la pubblica amministrazione di cui al Capo I del Titolo </w:t>
      </w:r>
      <w:proofErr w:type="spellStart"/>
      <w:r w:rsidRPr="00C021CF">
        <w:t>II</w:t>
      </w:r>
      <w:proofErr w:type="spellEnd"/>
      <w:r w:rsidRPr="00C021CF">
        <w:t xml:space="preserve"> del Libro </w:t>
      </w:r>
      <w:proofErr w:type="spellStart"/>
      <w:r w:rsidRPr="00C021CF">
        <w:t>II</w:t>
      </w:r>
      <w:proofErr w:type="spellEnd"/>
      <w:r w:rsidRPr="00C021CF">
        <w:t xml:space="preserve"> del codice penale</w:t>
      </w:r>
      <w:r w:rsidR="003245F5" w:rsidRPr="00C021CF">
        <w:t>;</w:t>
      </w:r>
    </w:p>
    <w:p w:rsidR="006D3172" w:rsidRPr="00C021CF" w:rsidRDefault="00842E9A" w:rsidP="000E69D2">
      <w:pPr>
        <w:pStyle w:val="Paragrafoelenco"/>
        <w:numPr>
          <w:ilvl w:val="0"/>
          <w:numId w:val="14"/>
        </w:numPr>
        <w:tabs>
          <w:tab w:val="left" w:pos="357"/>
        </w:tabs>
        <w:spacing w:after="0" w:line="240" w:lineRule="auto"/>
        <w:ind w:left="0" w:firstLine="357"/>
        <w:jc w:val="both"/>
      </w:pPr>
      <w:r w:rsidRPr="00C021CF">
        <w:t>L</w:t>
      </w:r>
      <w:r w:rsidR="002733C7" w:rsidRPr="00C021CF">
        <w:t>a comunicazione, sottos</w:t>
      </w:r>
      <w:r w:rsidR="00CC028F" w:rsidRPr="00C021CF">
        <w:t>cr</w:t>
      </w:r>
      <w:r w:rsidR="006D3172" w:rsidRPr="00C021CF">
        <w:t>itta dal soggetto interessato, deve :</w:t>
      </w:r>
    </w:p>
    <w:p w:rsidR="006D3172" w:rsidRPr="00C021CF" w:rsidRDefault="006D3172" w:rsidP="00F37DD3">
      <w:pPr>
        <w:pStyle w:val="Paragrafoelenco"/>
        <w:numPr>
          <w:ilvl w:val="0"/>
          <w:numId w:val="74"/>
        </w:numPr>
        <w:tabs>
          <w:tab w:val="left" w:pos="357"/>
        </w:tabs>
        <w:spacing w:after="0" w:line="240" w:lineRule="auto"/>
        <w:jc w:val="both"/>
      </w:pPr>
      <w:r w:rsidRPr="00C021CF">
        <w:t xml:space="preserve">indicare </w:t>
      </w:r>
      <w:r w:rsidR="002733C7" w:rsidRPr="00C021CF">
        <w:t>i dati identificati del soggetto, la qualifica di inquadramento ovvero l’incarico ricoperto</w:t>
      </w:r>
      <w:r w:rsidR="00CC028F" w:rsidRPr="00C021CF">
        <w:t xml:space="preserve"> o da ricoprire</w:t>
      </w:r>
      <w:r w:rsidR="002733C7" w:rsidRPr="00C021CF">
        <w:t xml:space="preserve">, </w:t>
      </w:r>
      <w:r w:rsidR="00CC028F" w:rsidRPr="00C021CF">
        <w:t xml:space="preserve">il settore e </w:t>
      </w:r>
      <w:r w:rsidR="002733C7" w:rsidRPr="00C021CF">
        <w:t>l’ufficio di appartenenza</w:t>
      </w:r>
      <w:r w:rsidR="00CC028F" w:rsidRPr="00C021CF">
        <w:t xml:space="preserve"> ovvero interessato dall’incarico da ricoprire</w:t>
      </w:r>
      <w:r w:rsidR="002733C7" w:rsidRPr="00C021CF">
        <w:t>, i dati identificativi del provvedimento penale o disciplinare</w:t>
      </w:r>
      <w:r w:rsidRPr="00C021CF">
        <w:t>;</w:t>
      </w:r>
    </w:p>
    <w:p w:rsidR="006D3172" w:rsidRPr="00C021CF" w:rsidRDefault="00842E9A" w:rsidP="00F37DD3">
      <w:pPr>
        <w:pStyle w:val="Paragrafoelenco"/>
        <w:numPr>
          <w:ilvl w:val="0"/>
          <w:numId w:val="74"/>
        </w:numPr>
        <w:tabs>
          <w:tab w:val="left" w:pos="357"/>
        </w:tabs>
        <w:spacing w:after="0" w:line="240" w:lineRule="auto"/>
        <w:jc w:val="both"/>
      </w:pPr>
      <w:r w:rsidRPr="00C021CF">
        <w:t>essere consegnata</w:t>
      </w:r>
      <w:r w:rsidR="00E02530" w:rsidRPr="00C021CF">
        <w:t xml:space="preserve"> al RPCT </w:t>
      </w:r>
      <w:r w:rsidR="00392764" w:rsidRPr="00C021CF">
        <w:t>tramite i</w:t>
      </w:r>
      <w:r w:rsidR="00E02530" w:rsidRPr="00C021CF">
        <w:t xml:space="preserve">l suo indirizzo di posta elettronica certificata ovvero </w:t>
      </w:r>
      <w:r w:rsidRPr="00C021CF">
        <w:t>personalmente o tramite raccomandata con avviso di ricevimento, in busta chiusa, sul cui esterno è annotato esclusivamente il nome e cognome del mitten</w:t>
      </w:r>
      <w:r w:rsidR="006D3172" w:rsidRPr="00C021CF">
        <w:t>te e il RPCT quale destinatario;</w:t>
      </w:r>
    </w:p>
    <w:p w:rsidR="00772012" w:rsidRPr="00C021CF" w:rsidRDefault="006D3172" w:rsidP="00F37DD3">
      <w:pPr>
        <w:pStyle w:val="Paragrafoelenco"/>
        <w:numPr>
          <w:ilvl w:val="0"/>
          <w:numId w:val="74"/>
        </w:numPr>
        <w:tabs>
          <w:tab w:val="left" w:pos="357"/>
        </w:tabs>
        <w:spacing w:after="0" w:line="240" w:lineRule="auto"/>
        <w:jc w:val="both"/>
      </w:pPr>
      <w:r w:rsidRPr="00C021CF">
        <w:t>q</w:t>
      </w:r>
      <w:r w:rsidR="00842E9A" w:rsidRPr="00C021CF">
        <w:t xml:space="preserve">ualora si tratti di un provvedimento non definitivo, </w:t>
      </w:r>
      <w:r w:rsidR="00392764" w:rsidRPr="00C021CF">
        <w:t xml:space="preserve">con la su citata comunicazione </w:t>
      </w:r>
      <w:r w:rsidRPr="00C021CF">
        <w:t xml:space="preserve">il soggetto interessato, </w:t>
      </w:r>
      <w:r w:rsidR="00842E9A" w:rsidRPr="00C021CF">
        <w:t xml:space="preserve">impegnarsi ad aggiornare la stessa allorché </w:t>
      </w:r>
      <w:r w:rsidR="00E02530" w:rsidRPr="00C021CF">
        <w:t>dovesse intervenire</w:t>
      </w:r>
      <w:r w:rsidR="00842E9A" w:rsidRPr="00C021CF">
        <w:t xml:space="preserve"> il provvedimento definitivo.</w:t>
      </w:r>
    </w:p>
    <w:p w:rsidR="00842E9A" w:rsidRPr="00C021CF" w:rsidRDefault="00842E9A" w:rsidP="000E69D2">
      <w:pPr>
        <w:pStyle w:val="Paragrafoelenco"/>
        <w:numPr>
          <w:ilvl w:val="0"/>
          <w:numId w:val="14"/>
        </w:numPr>
        <w:tabs>
          <w:tab w:val="left" w:pos="357"/>
        </w:tabs>
        <w:spacing w:after="0" w:line="240" w:lineRule="auto"/>
        <w:ind w:left="0" w:firstLine="357"/>
        <w:jc w:val="both"/>
      </w:pPr>
      <w:r w:rsidRPr="00C021CF">
        <w:t xml:space="preserve">Il RPCT, dopo avere preso visione della comunicazione e averla fatta protocollare, la trasmette </w:t>
      </w:r>
      <w:r w:rsidR="00E02530" w:rsidRPr="00C021CF">
        <w:t>al</w:t>
      </w:r>
      <w:r w:rsidR="00392764" w:rsidRPr="00C021CF">
        <w:t>l’</w:t>
      </w:r>
      <w:proofErr w:type="spellStart"/>
      <w:r w:rsidR="00392764" w:rsidRPr="00C021CF">
        <w:t>UPD</w:t>
      </w:r>
      <w:proofErr w:type="spellEnd"/>
      <w:r w:rsidR="00392764" w:rsidRPr="00C021CF">
        <w:t xml:space="preserve"> ai fini di un eventuale procedimento disciplinare</w:t>
      </w:r>
      <w:r w:rsidR="00E02530" w:rsidRPr="00C021CF">
        <w:t xml:space="preserve"> </w:t>
      </w:r>
      <w:r w:rsidR="00392764" w:rsidRPr="00C021CF">
        <w:t>ovvero</w:t>
      </w:r>
      <w:r w:rsidR="00CF63B7" w:rsidRPr="00C021CF">
        <w:t xml:space="preserve"> </w:t>
      </w:r>
      <w:r w:rsidR="00CF63B7" w:rsidRPr="00C021CF">
        <w:rPr>
          <w:highlight w:val="yellow"/>
        </w:rPr>
        <w:t>al Direttore generale o, in mancanza di quest’ultimo, al Sindaco</w:t>
      </w:r>
      <w:r w:rsidR="00CF63B7" w:rsidRPr="00C021CF">
        <w:t xml:space="preserve"> nonché al dirigente competente per i provvedimenti conseguenziali, ivi compresi quelli relativi ad eventuale incompatibilità “ambientale” ossia legate a ragioni di tutela dell’immagine del Comune o a ragioni di assicurare il buon andamento del servizio/ufficio</w:t>
      </w:r>
      <w:r w:rsidRPr="00C021CF">
        <w:t>.</w:t>
      </w:r>
      <w:r w:rsidR="00E02530" w:rsidRPr="00C021CF">
        <w:t xml:space="preserve"> I soggetti che per ragioni di ufficio hanno conoscenza dei provvedimenti di cui al comma 1 sono obbligati </w:t>
      </w:r>
      <w:r w:rsidR="00392764" w:rsidRPr="00C021CF">
        <w:t xml:space="preserve">alla massima riservatezza e </w:t>
      </w:r>
      <w:r w:rsidR="00E02530" w:rsidRPr="00C021CF">
        <w:t xml:space="preserve">a eseguire le </w:t>
      </w:r>
      <w:r w:rsidR="00392764" w:rsidRPr="00C021CF">
        <w:t xml:space="preserve">doverose </w:t>
      </w:r>
      <w:r w:rsidR="00E02530" w:rsidRPr="00C021CF">
        <w:t xml:space="preserve">operazioni di trattamento </w:t>
      </w:r>
      <w:r w:rsidR="00392764" w:rsidRPr="00C021CF">
        <w:t xml:space="preserve">strettamente </w:t>
      </w:r>
      <w:r w:rsidR="00E02530" w:rsidRPr="00C021CF">
        <w:t>necessarie in modo da proteggere i dati personali a norma del Regolamento UE 2016/679 e del d.lgs. n. 196/20</w:t>
      </w:r>
      <w:r w:rsidR="0005278D" w:rsidRPr="00C021CF">
        <w:t>03</w:t>
      </w:r>
      <w:r w:rsidR="00E02530" w:rsidRPr="00C021CF">
        <w:t>.</w:t>
      </w:r>
    </w:p>
    <w:p w:rsidR="00C021CF" w:rsidRDefault="00C021CF">
      <w:pPr>
        <w:rPr>
          <w:b/>
        </w:rPr>
      </w:pPr>
      <w:r>
        <w:rPr>
          <w:b/>
        </w:rPr>
        <w:br w:type="page"/>
      </w:r>
    </w:p>
    <w:p w:rsidR="009443A4" w:rsidRPr="00C021CF" w:rsidRDefault="00E26DEF" w:rsidP="00A767D2">
      <w:pPr>
        <w:spacing w:after="0" w:line="240" w:lineRule="auto"/>
        <w:jc w:val="center"/>
        <w:rPr>
          <w:b/>
        </w:rPr>
      </w:pPr>
      <w:r w:rsidRPr="00C021CF">
        <w:rPr>
          <w:b/>
        </w:rPr>
        <w:lastRenderedPageBreak/>
        <w:t>Articolo</w:t>
      </w:r>
      <w:r w:rsidR="00772012" w:rsidRPr="00C021CF">
        <w:rPr>
          <w:b/>
        </w:rPr>
        <w:t xml:space="preserve">  8</w:t>
      </w:r>
      <w:r w:rsidRPr="00C021CF">
        <w:rPr>
          <w:b/>
        </w:rPr>
        <w:t>.</w:t>
      </w:r>
    </w:p>
    <w:p w:rsidR="00E26DEF" w:rsidRPr="00C021CF" w:rsidRDefault="00E26DEF" w:rsidP="00A767D2">
      <w:pPr>
        <w:spacing w:after="0" w:line="240" w:lineRule="auto"/>
        <w:jc w:val="center"/>
        <w:rPr>
          <w:b/>
        </w:rPr>
      </w:pPr>
      <w:r w:rsidRPr="00C021CF">
        <w:rPr>
          <w:b/>
        </w:rPr>
        <w:t xml:space="preserve">SITUAZIONI </w:t>
      </w:r>
      <w:proofErr w:type="spellStart"/>
      <w:r w:rsidRPr="00C021CF">
        <w:rPr>
          <w:b/>
        </w:rPr>
        <w:t>DI</w:t>
      </w:r>
      <w:proofErr w:type="spellEnd"/>
      <w:r w:rsidRPr="00C021CF">
        <w:rPr>
          <w:b/>
        </w:rPr>
        <w:t xml:space="preserve"> CONFLITTO </w:t>
      </w:r>
      <w:proofErr w:type="spellStart"/>
      <w:r w:rsidRPr="00C021CF">
        <w:rPr>
          <w:b/>
        </w:rPr>
        <w:t>DI</w:t>
      </w:r>
      <w:proofErr w:type="spellEnd"/>
      <w:r w:rsidRPr="00C021CF">
        <w:rPr>
          <w:b/>
        </w:rPr>
        <w:t xml:space="preserve"> INTERESSE</w:t>
      </w:r>
    </w:p>
    <w:p w:rsidR="00CD1EF7" w:rsidRPr="00C021CF" w:rsidRDefault="007C2505" w:rsidP="00A767D2">
      <w:pPr>
        <w:spacing w:after="0" w:line="240" w:lineRule="auto"/>
        <w:jc w:val="center"/>
        <w:rPr>
          <w:b/>
        </w:rPr>
      </w:pPr>
      <w:r w:rsidRPr="00C021CF">
        <w:rPr>
          <w:b/>
        </w:rPr>
        <w:t>(artt. 6 e 7 dPR n. 62/2013</w:t>
      </w:r>
      <w:r w:rsidR="00866FCC" w:rsidRPr="00C021CF">
        <w:rPr>
          <w:b/>
        </w:rPr>
        <w:t xml:space="preserve"> - art. 35-bis d.lgs. n. 165/2001</w:t>
      </w:r>
      <w:r w:rsidRPr="00C021CF">
        <w:rPr>
          <w:b/>
        </w:rPr>
        <w:t>)</w:t>
      </w:r>
    </w:p>
    <w:p w:rsidR="00E26DEF" w:rsidRPr="00C021CF" w:rsidRDefault="00E26DEF" w:rsidP="00A767D2">
      <w:pPr>
        <w:spacing w:after="0" w:line="240" w:lineRule="auto"/>
        <w:jc w:val="both"/>
      </w:pPr>
    </w:p>
    <w:p w:rsidR="001978E1" w:rsidRPr="00C021CF" w:rsidRDefault="001E6838" w:rsidP="001978E1">
      <w:pPr>
        <w:pStyle w:val="Paragrafoelenco"/>
        <w:numPr>
          <w:ilvl w:val="0"/>
          <w:numId w:val="11"/>
        </w:numPr>
        <w:spacing w:after="0" w:line="240" w:lineRule="auto"/>
        <w:ind w:left="0" w:firstLine="357"/>
        <w:jc w:val="both"/>
      </w:pPr>
      <w:r w:rsidRPr="00C021CF">
        <w:t xml:space="preserve">La situazione di conflitto di interessi si sostanzia in una </w:t>
      </w:r>
      <w:r w:rsidRPr="00C021CF">
        <w:rPr>
          <w:bCs/>
        </w:rPr>
        <w:t>situazione, costituita da una condizione giuridica o di fatto, in cui viene a trovarsi un soggetto titolare di una funzione pubblica (quali</w:t>
      </w:r>
      <w:r w:rsidR="00947272" w:rsidRPr="00C021CF">
        <w:rPr>
          <w:bCs/>
        </w:rPr>
        <w:t>, ad esempio</w:t>
      </w:r>
      <w:r w:rsidRPr="00C021CF">
        <w:rPr>
          <w:bCs/>
        </w:rPr>
        <w:t xml:space="preserve"> : l’incaricato di una carica politica o di governo, un dipendente pubblico, un collaboratore o incaricato esterno di una p.a., un operatore economico o suo collaboratore), la quale ne potrebbe impropriamente influenzare l’attività, anche endoprocedimentale</w:t>
      </w:r>
      <w:r w:rsidR="00D737A9" w:rsidRPr="00C021CF">
        <w:rPr>
          <w:bCs/>
        </w:rPr>
        <w:t xml:space="preserve"> </w:t>
      </w:r>
      <w:r w:rsidR="00D515C4" w:rsidRPr="00C021CF">
        <w:rPr>
          <w:bCs/>
        </w:rPr>
        <w:t>(</w:t>
      </w:r>
      <w:r w:rsidR="00D737A9" w:rsidRPr="00C021CF">
        <w:rPr>
          <w:bCs/>
        </w:rPr>
        <w:t>pareri, valutazioni tecniche, atti endoprocedimentali e il provvedimento finale)</w:t>
      </w:r>
      <w:r w:rsidRPr="00C021CF">
        <w:rPr>
          <w:bCs/>
        </w:rPr>
        <w:t>, diretta all’adozione di un provvedimento amministrativo in modo da favorire in</w:t>
      </w:r>
      <w:r w:rsidR="00947272" w:rsidRPr="00C021CF">
        <w:rPr>
          <w:bCs/>
        </w:rPr>
        <w:t>teressi, anche non patrimoniali,</w:t>
      </w:r>
      <w:r w:rsidR="00985094" w:rsidRPr="00C021CF">
        <w:rPr>
          <w:bCs/>
        </w:rPr>
        <w:t xml:space="preserve"> personali</w:t>
      </w:r>
      <w:r w:rsidR="00C44263" w:rsidRPr="00C021CF">
        <w:rPr>
          <w:bCs/>
        </w:rPr>
        <w:t xml:space="preserve"> o di terzi,</w:t>
      </w:r>
      <w:r w:rsidR="00D737A9" w:rsidRPr="00C021CF">
        <w:rPr>
          <w:bCs/>
        </w:rPr>
        <w:t xml:space="preserve"> compresi quelli derivanti dall’intento di volere assecondare pressioni politiche, sindacali o dei superiori gerarchici,</w:t>
      </w:r>
      <w:r w:rsidRPr="00C021CF">
        <w:rPr>
          <w:bCs/>
        </w:rPr>
        <w:t xml:space="preserve"> a scapito dell’interesse pubblico che si dovrebbe perseguire, violando così i principi costituzionali di buona andamento e di imparzialità dell’azione amministrativa di cui all’art. 97, comma 2, della Costituzione.</w:t>
      </w:r>
    </w:p>
    <w:p w:rsidR="00164253" w:rsidRPr="00C021CF" w:rsidRDefault="001978E1" w:rsidP="001978E1">
      <w:pPr>
        <w:pStyle w:val="Paragrafoelenco"/>
        <w:numPr>
          <w:ilvl w:val="0"/>
          <w:numId w:val="11"/>
        </w:numPr>
        <w:spacing w:after="0" w:line="240" w:lineRule="auto"/>
        <w:ind w:left="0" w:firstLine="357"/>
        <w:jc w:val="both"/>
      </w:pPr>
      <w:r w:rsidRPr="00C021CF">
        <w:t xml:space="preserve">A norma </w:t>
      </w:r>
      <w:r w:rsidR="00164253" w:rsidRPr="00C021CF">
        <w:t xml:space="preserve"> </w:t>
      </w:r>
      <w:r w:rsidRPr="00C021CF">
        <w:rPr>
          <w:rFonts w:cs="Courier New"/>
        </w:rPr>
        <w:t xml:space="preserve">dell’art. 6, comma 2, del dPR n. 62/2013, </w:t>
      </w:r>
      <w:r w:rsidR="001718BB" w:rsidRPr="00C021CF">
        <w:rPr>
          <w:rFonts w:cs="Courier New"/>
        </w:rPr>
        <w:t xml:space="preserve">il dipendente si astiene dal prendere decisioni o svolgere attività inerenti alle sue mansioni in </w:t>
      </w:r>
      <w:r w:rsidR="00FA5C4D" w:rsidRPr="00C021CF">
        <w:rPr>
          <w:rFonts w:cs="Courier New"/>
        </w:rPr>
        <w:t>situazione</w:t>
      </w:r>
      <w:r w:rsidR="001718BB" w:rsidRPr="00C021CF">
        <w:rPr>
          <w:rFonts w:cs="Courier New"/>
        </w:rPr>
        <w:t xml:space="preserve"> anche potenziale, </w:t>
      </w:r>
      <w:r w:rsidR="00FA5C4D" w:rsidRPr="00C021CF">
        <w:rPr>
          <w:rFonts w:cs="Courier New"/>
        </w:rPr>
        <w:t xml:space="preserve">di conflitto, </w:t>
      </w:r>
      <w:r w:rsidR="001718BB" w:rsidRPr="00C021CF">
        <w:rPr>
          <w:rFonts w:cs="Courier New"/>
        </w:rPr>
        <w:t>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rsidR="00BA67FE" w:rsidRPr="00C021CF" w:rsidRDefault="00951139" w:rsidP="00BA67FE">
      <w:pPr>
        <w:pStyle w:val="Paragrafoelenco"/>
        <w:numPr>
          <w:ilvl w:val="0"/>
          <w:numId w:val="11"/>
        </w:numPr>
        <w:spacing w:after="0" w:line="240" w:lineRule="auto"/>
        <w:ind w:left="0" w:firstLine="357"/>
        <w:jc w:val="both"/>
      </w:pPr>
      <w:r w:rsidRPr="00C021CF">
        <w:t xml:space="preserve">A norma dell’art. 7 del dPR n. 62/2013, </w:t>
      </w:r>
      <w:r w:rsidRPr="00C021CF">
        <w:rPr>
          <w:rFonts w:cs="Courier New"/>
        </w:rPr>
        <w:t>i dipendenti si astengono dal partecipare all'adozione di decisioni o ad attività che possano coinvolgere interessi propri, ovvero di loro parenti e affini entro il secondo grado, del coniuge o di conviventi, oppure di persone con le quali abbiano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si astengono, altresì, in ogni altro caso in cui esistano gravi ragioni di convenienza.</w:t>
      </w:r>
    </w:p>
    <w:p w:rsidR="00682F63" w:rsidRPr="00C021CF" w:rsidRDefault="00643BBF" w:rsidP="00682F63">
      <w:pPr>
        <w:pStyle w:val="Paragrafoelenco"/>
        <w:numPr>
          <w:ilvl w:val="0"/>
          <w:numId w:val="11"/>
        </w:numPr>
        <w:spacing w:after="0" w:line="240" w:lineRule="auto"/>
        <w:ind w:left="0" w:firstLine="357"/>
        <w:jc w:val="both"/>
      </w:pPr>
      <w:r w:rsidRPr="00C021CF">
        <w:t>A norma dell’art. 53, comma 1 del d.lgs. n. 165/2001, “</w:t>
      </w:r>
      <w:r w:rsidRPr="00C021CF">
        <w:rPr>
          <w:rFonts w:eastAsia="Times New Roman"/>
          <w:color w:val="000000"/>
          <w:lang w:eastAsia="it-IT"/>
        </w:rPr>
        <w:t xml:space="preserve">Resta ferma per tutti i dipendenti pubblici la disciplina delle incompatibilità dettata dagli articoli 60 e seguenti del testo unico approvato con decreto del Presidente della Repubblica 10 gennaio 1957, n. 3, salva la deroga prevista dall'articolo 23-bis del presente decreto, nonché, per i rapporti di lavoro a tempo parziale, dall'articolo 6, comma 2, del decreto del Presidente del Consiglio dei ministri 17 marzo 1989, n. 117 e dall'articolo 1, commi 57 e seguenti della legge 23 dicembre 1996, n. 662. Restano ferme altresì le disposizioni di cui agli articoli 267, comma 1, 273, 274, 508 nonché 676 del decreto legislativo 16 aprile 1994, n. 297, all'articolo 9, commi 1 e 2, della legge 23 dicembre 1992, n. 498, all'articolo 4, comma 7, della legge 30 dicembre 1991, n. 412, ed ogni altra successiva modificazione ed integrazione della relativa disciplina.” </w:t>
      </w:r>
    </w:p>
    <w:p w:rsidR="00682F63" w:rsidRPr="00C021CF" w:rsidRDefault="00BA67FE" w:rsidP="00682F63">
      <w:pPr>
        <w:pStyle w:val="Paragrafoelenco"/>
        <w:numPr>
          <w:ilvl w:val="0"/>
          <w:numId w:val="11"/>
        </w:numPr>
        <w:spacing w:after="0" w:line="240" w:lineRule="auto"/>
        <w:ind w:left="0" w:firstLine="357"/>
        <w:jc w:val="both"/>
      </w:pPr>
      <w:r w:rsidRPr="00C021CF">
        <w:t>A norma dell’art. 53, comma 1-bis del d.lgs. n. 165/2001, “</w:t>
      </w:r>
      <w:r w:rsidRPr="00C021CF">
        <w:rPr>
          <w:rFonts w:eastAsia="Times New Roman"/>
          <w:color w:val="000000"/>
          <w:lang w:eastAsia="it-IT"/>
        </w:rPr>
        <w:t>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predette organizzazioni.”</w:t>
      </w:r>
      <w:r w:rsidR="00C43F63" w:rsidRPr="00C021CF">
        <w:rPr>
          <w:rFonts w:eastAsia="Times New Roman"/>
          <w:color w:val="000000"/>
          <w:lang w:eastAsia="it-IT"/>
        </w:rPr>
        <w:t xml:space="preserve"> </w:t>
      </w:r>
      <w:r w:rsidR="00C43F63" w:rsidRPr="00C021CF">
        <w:rPr>
          <w:rFonts w:eastAsia="Times New Roman"/>
          <w:color w:val="000000"/>
          <w:u w:val="single"/>
          <w:lang w:eastAsia="it-IT"/>
        </w:rPr>
        <w:t xml:space="preserve">Modello </w:t>
      </w:r>
      <w:r w:rsidR="006567B2">
        <w:rPr>
          <w:rFonts w:eastAsia="Times New Roman"/>
          <w:color w:val="000000"/>
          <w:u w:val="single"/>
          <w:lang w:eastAsia="it-IT"/>
        </w:rPr>
        <w:t>M</w:t>
      </w:r>
      <w:r w:rsidR="00C43F63" w:rsidRPr="00C021CF">
        <w:rPr>
          <w:rFonts w:eastAsia="Times New Roman"/>
          <w:color w:val="000000"/>
          <w:u w:val="single"/>
          <w:lang w:eastAsia="it-IT"/>
        </w:rPr>
        <w:t>)</w:t>
      </w:r>
    </w:p>
    <w:p w:rsidR="005A3CED" w:rsidRDefault="00247028" w:rsidP="005A3CED">
      <w:pPr>
        <w:pStyle w:val="Paragrafoelenco"/>
        <w:numPr>
          <w:ilvl w:val="0"/>
          <w:numId w:val="11"/>
        </w:numPr>
        <w:spacing w:after="0" w:line="240" w:lineRule="auto"/>
        <w:ind w:left="0" w:firstLine="357"/>
        <w:jc w:val="both"/>
      </w:pPr>
      <w:r>
        <w:t xml:space="preserve">In conformità a quanto previsto dall’art. 35, comma 3, lettera e), del d.lgs. n. 165/2001, il soggetto a cui affidare l’incarico di </w:t>
      </w:r>
      <w:r w:rsidR="00DE5027">
        <w:t xml:space="preserve">presidente o </w:t>
      </w:r>
      <w:r>
        <w:t>componente, anche quale esperto senza diritto di voto, e di segretario verbalizzante  di una commissione giudicatrice d</w:t>
      </w:r>
      <w:r w:rsidR="00DE5027">
        <w:t>i</w:t>
      </w:r>
      <w:r>
        <w:t xml:space="preserve"> procedure concorsuali per il reclutamento di personale e per le progressioni orizzontali e verticali dei dipendenti</w:t>
      </w:r>
      <w:r w:rsidR="00455B26">
        <w:t xml:space="preserve"> deve autodichiarare, utilizzando il </w:t>
      </w:r>
      <w:r w:rsidR="00455B26" w:rsidRPr="00455B26">
        <w:rPr>
          <w:u w:val="single"/>
        </w:rPr>
        <w:t>modello N)</w:t>
      </w:r>
      <w:r w:rsidR="00455B26">
        <w:t>, di non essere componente degli organi di indirizzo politico di questo Comune, di non ricoprire cariche politiche e di non essere rappresentante sindacale o designato dalle confederazioni e organizzazioni sindacali o dalle associazioni professionali.</w:t>
      </w:r>
    </w:p>
    <w:p w:rsidR="005A3CED" w:rsidRPr="005A3CED" w:rsidRDefault="00DE5027" w:rsidP="005A3CED">
      <w:pPr>
        <w:pStyle w:val="Paragrafoelenco"/>
        <w:numPr>
          <w:ilvl w:val="0"/>
          <w:numId w:val="11"/>
        </w:numPr>
        <w:spacing w:after="0" w:line="240" w:lineRule="auto"/>
        <w:ind w:left="0" w:firstLine="357"/>
        <w:jc w:val="both"/>
      </w:pPr>
      <w:r>
        <w:t>In conformità a quanto previsto dall’art. 3, comma 11, della legge 19 giugno 2019</w:t>
      </w:r>
      <w:r w:rsidRPr="00DE5027">
        <w:t>,</w:t>
      </w:r>
      <w:r>
        <w:t xml:space="preserve"> il soggetto a cui affidare l’incarico di presidente o di componente, anche quale esperto senza diritto di voto, di una commissione giudicatrice di procedure concorsuali per il reclutamento di personale e per le progressioni orizzontali e verticali dei dipendenti deve autodichiarare, utilizzando il </w:t>
      </w:r>
      <w:r w:rsidRPr="005A3CED">
        <w:rPr>
          <w:u w:val="single"/>
        </w:rPr>
        <w:t>modello N)</w:t>
      </w:r>
      <w:r>
        <w:t>,</w:t>
      </w:r>
      <w:r w:rsidRPr="00DE5027">
        <w:t xml:space="preserve"> </w:t>
      </w:r>
      <w:r>
        <w:t xml:space="preserve">di essere </w:t>
      </w:r>
      <w:r w:rsidRPr="005A3CED">
        <w:rPr>
          <w:rFonts w:eastAsia="Times New Roman"/>
          <w:color w:val="000000"/>
          <w:lang w:eastAsia="it-IT"/>
        </w:rPr>
        <w:t>in quiescenza da non più di quattro anni alla data di pubblicazione del bando</w:t>
      </w:r>
      <w:r w:rsidR="005A3CED">
        <w:rPr>
          <w:rFonts w:eastAsia="Times New Roman"/>
          <w:color w:val="000000"/>
          <w:lang w:eastAsia="it-IT"/>
        </w:rPr>
        <w:t xml:space="preserve"> </w:t>
      </w:r>
      <w:r w:rsidRPr="005A3CED">
        <w:rPr>
          <w:rFonts w:eastAsia="Times New Roman"/>
          <w:color w:val="000000"/>
          <w:lang w:eastAsia="it-IT"/>
        </w:rPr>
        <w:t>di</w:t>
      </w:r>
      <w:r w:rsidR="005A3CED">
        <w:rPr>
          <w:rFonts w:eastAsia="Times New Roman"/>
          <w:color w:val="000000"/>
          <w:lang w:eastAsia="it-IT"/>
        </w:rPr>
        <w:t xml:space="preserve"> </w:t>
      </w:r>
      <w:r w:rsidRPr="005A3CED">
        <w:rPr>
          <w:rFonts w:eastAsia="Times New Roman"/>
          <w:color w:val="000000"/>
          <w:lang w:eastAsia="it-IT"/>
        </w:rPr>
        <w:t>concorso</w:t>
      </w:r>
      <w:r w:rsidR="00107E78" w:rsidRPr="005A3CED">
        <w:rPr>
          <w:rFonts w:eastAsia="Times New Roman"/>
          <w:color w:val="000000"/>
          <w:lang w:eastAsia="it-IT"/>
        </w:rPr>
        <w:t xml:space="preserve"> nonché </w:t>
      </w:r>
      <w:r w:rsidR="005A3CED" w:rsidRPr="005A3CED">
        <w:rPr>
          <w:rFonts w:eastAsia="Times New Roman"/>
          <w:color w:val="000000"/>
          <w:lang w:eastAsia="it-IT"/>
        </w:rPr>
        <w:t xml:space="preserve">e che il proprio </w:t>
      </w:r>
      <w:r w:rsidR="00107E78" w:rsidRPr="005A3CED">
        <w:rPr>
          <w:rFonts w:eastAsia="Times New Roman"/>
          <w:color w:val="000000"/>
          <w:lang w:eastAsia="it-IT"/>
        </w:rPr>
        <w:t>rapporto</w:t>
      </w:r>
      <w:r w:rsidR="005A3CED">
        <w:rPr>
          <w:rFonts w:eastAsia="Times New Roman"/>
          <w:color w:val="000000"/>
          <w:lang w:eastAsia="it-IT"/>
        </w:rPr>
        <w:t xml:space="preserve"> </w:t>
      </w:r>
      <w:r w:rsidR="00107E78" w:rsidRPr="005A3CED">
        <w:rPr>
          <w:rFonts w:eastAsia="Times New Roman"/>
          <w:color w:val="000000"/>
          <w:lang w:eastAsia="it-IT"/>
        </w:rPr>
        <w:t>di</w:t>
      </w:r>
      <w:r w:rsidR="005A3CED">
        <w:rPr>
          <w:rFonts w:eastAsia="Times New Roman"/>
          <w:color w:val="000000"/>
          <w:lang w:eastAsia="it-IT"/>
        </w:rPr>
        <w:t xml:space="preserve"> </w:t>
      </w:r>
      <w:r w:rsidR="00107E78" w:rsidRPr="005A3CED">
        <w:rPr>
          <w:rFonts w:eastAsia="Times New Roman"/>
          <w:color w:val="000000"/>
          <w:lang w:eastAsia="it-IT"/>
        </w:rPr>
        <w:t>lavoro</w:t>
      </w:r>
      <w:r w:rsidR="005A3CED">
        <w:rPr>
          <w:rFonts w:eastAsia="Times New Roman"/>
          <w:color w:val="000000"/>
          <w:lang w:eastAsia="it-IT"/>
        </w:rPr>
        <w:t xml:space="preserve"> </w:t>
      </w:r>
      <w:r w:rsidR="005A3CED" w:rsidRPr="005A3CED">
        <w:rPr>
          <w:rFonts w:eastAsia="Times New Roman"/>
          <w:color w:val="000000"/>
          <w:lang w:eastAsia="it-IT"/>
        </w:rPr>
        <w:t xml:space="preserve">non è stato risolto </w:t>
      </w:r>
      <w:r w:rsidR="00107E78" w:rsidRPr="005A3CED">
        <w:rPr>
          <w:rFonts w:eastAsia="Times New Roman"/>
          <w:color w:val="000000"/>
          <w:lang w:eastAsia="it-IT"/>
        </w:rPr>
        <w:t>per</w:t>
      </w:r>
      <w:r w:rsidR="005A3CED">
        <w:rPr>
          <w:rFonts w:eastAsia="Times New Roman"/>
          <w:color w:val="000000"/>
          <w:lang w:eastAsia="it-IT"/>
        </w:rPr>
        <w:t xml:space="preserve"> </w:t>
      </w:r>
      <w:r w:rsidR="00107E78" w:rsidRPr="005A3CED">
        <w:rPr>
          <w:rFonts w:eastAsia="Times New Roman"/>
          <w:color w:val="000000"/>
          <w:lang w:eastAsia="it-IT"/>
        </w:rPr>
        <w:t>motivi disciplinari, per ragioni di salute</w:t>
      </w:r>
      <w:r w:rsidR="005A3CED">
        <w:rPr>
          <w:rFonts w:eastAsia="Times New Roman"/>
          <w:color w:val="000000"/>
          <w:lang w:eastAsia="it-IT"/>
        </w:rPr>
        <w:t xml:space="preserve"> </w:t>
      </w:r>
      <w:r w:rsidR="00107E78" w:rsidRPr="005A3CED">
        <w:rPr>
          <w:rFonts w:eastAsia="Times New Roman"/>
          <w:color w:val="000000"/>
          <w:lang w:eastAsia="it-IT"/>
        </w:rPr>
        <w:t>o</w:t>
      </w:r>
      <w:r w:rsidR="005A3CED">
        <w:rPr>
          <w:rFonts w:eastAsia="Times New Roman"/>
          <w:color w:val="000000"/>
          <w:lang w:eastAsia="it-IT"/>
        </w:rPr>
        <w:t xml:space="preserve"> </w:t>
      </w:r>
      <w:r w:rsidR="00107E78" w:rsidRPr="005A3CED">
        <w:rPr>
          <w:rFonts w:eastAsia="Times New Roman"/>
          <w:color w:val="000000"/>
          <w:lang w:eastAsia="it-IT"/>
        </w:rPr>
        <w:t>per</w:t>
      </w:r>
      <w:r w:rsidR="005A3CED">
        <w:rPr>
          <w:rFonts w:eastAsia="Times New Roman"/>
          <w:color w:val="000000"/>
          <w:lang w:eastAsia="it-IT"/>
        </w:rPr>
        <w:t xml:space="preserve"> </w:t>
      </w:r>
      <w:r w:rsidR="00107E78" w:rsidRPr="005A3CED">
        <w:rPr>
          <w:rFonts w:eastAsia="Times New Roman"/>
          <w:color w:val="000000"/>
          <w:lang w:eastAsia="it-IT"/>
        </w:rPr>
        <w:t>decadenza</w:t>
      </w:r>
      <w:r w:rsidR="005A3CED">
        <w:rPr>
          <w:rFonts w:eastAsia="Times New Roman"/>
          <w:color w:val="000000"/>
          <w:lang w:eastAsia="it-IT"/>
        </w:rPr>
        <w:t xml:space="preserve"> </w:t>
      </w:r>
      <w:r w:rsidR="00107E78" w:rsidRPr="005A3CED">
        <w:rPr>
          <w:rFonts w:eastAsia="Times New Roman"/>
          <w:color w:val="000000"/>
          <w:lang w:eastAsia="it-IT"/>
        </w:rPr>
        <w:t>dall'impiego, comunque</w:t>
      </w:r>
      <w:r w:rsidR="005A3CED">
        <w:rPr>
          <w:rFonts w:eastAsia="Times New Roman"/>
          <w:color w:val="000000"/>
          <w:lang w:eastAsia="it-IT"/>
        </w:rPr>
        <w:t xml:space="preserve"> </w:t>
      </w:r>
      <w:r w:rsidR="00107E78" w:rsidRPr="005A3CED">
        <w:rPr>
          <w:rFonts w:eastAsia="Times New Roman"/>
          <w:color w:val="000000"/>
          <w:lang w:eastAsia="it-IT"/>
        </w:rPr>
        <w:t>determinata</w:t>
      </w:r>
      <w:r w:rsidR="005A3CED" w:rsidRPr="005A3CED">
        <w:rPr>
          <w:rFonts w:eastAsia="Times New Roman"/>
          <w:color w:val="000000"/>
          <w:lang w:eastAsia="it-IT"/>
        </w:rPr>
        <w:t>.</w:t>
      </w:r>
    </w:p>
    <w:p w:rsidR="005A3CED" w:rsidRDefault="00BA67FE" w:rsidP="005A3CED">
      <w:pPr>
        <w:pStyle w:val="Paragrafoelenco"/>
        <w:numPr>
          <w:ilvl w:val="0"/>
          <w:numId w:val="11"/>
        </w:numPr>
        <w:spacing w:after="0" w:line="240" w:lineRule="auto"/>
        <w:ind w:left="0" w:firstLine="357"/>
        <w:jc w:val="both"/>
      </w:pPr>
      <w:r w:rsidRPr="00C021CF">
        <w:t>A norma dell’art. 11, comma 1, del dPR n. 487/1994, i componenti e i segretari delle commissioni giudicatrici deputate alla selezione di personale da assumere ovvero alla progressione economica o funzionale interna devono autodichiarare</w:t>
      </w:r>
      <w:r w:rsidR="00C43F63" w:rsidRPr="00C021CF">
        <w:t xml:space="preserve">, utilizzando il </w:t>
      </w:r>
      <w:r w:rsidR="00C43F63" w:rsidRPr="005A3CED">
        <w:rPr>
          <w:u w:val="single"/>
        </w:rPr>
        <w:t>modello H)</w:t>
      </w:r>
      <w:r w:rsidR="00C43F63" w:rsidRPr="00C021CF">
        <w:t>,</w:t>
      </w:r>
      <w:r w:rsidRPr="00C021CF">
        <w:t xml:space="preserve"> l’insussistenza di cause di incompatibilità di cui all’art. 51 del codice di procedura civile tra </w:t>
      </w:r>
      <w:r w:rsidR="00AE2283" w:rsidRPr="00C021CF">
        <w:t xml:space="preserve">gli stessi </w:t>
      </w:r>
      <w:r w:rsidRPr="00C021CF">
        <w:t>componenti e</w:t>
      </w:r>
      <w:r w:rsidR="00AE2283" w:rsidRPr="00C021CF">
        <w:t xml:space="preserve"> il</w:t>
      </w:r>
      <w:r w:rsidRPr="00C021CF">
        <w:t xml:space="preserve"> segretario nonché tra loro e i candidati.</w:t>
      </w:r>
    </w:p>
    <w:p w:rsidR="00BA67FE" w:rsidRPr="00C021CF" w:rsidRDefault="00BA67FE" w:rsidP="005A3CED">
      <w:pPr>
        <w:pStyle w:val="Paragrafoelenco"/>
        <w:numPr>
          <w:ilvl w:val="0"/>
          <w:numId w:val="11"/>
        </w:numPr>
        <w:spacing w:after="0" w:line="240" w:lineRule="auto"/>
        <w:ind w:left="0" w:firstLine="357"/>
        <w:jc w:val="both"/>
      </w:pPr>
      <w:r w:rsidRPr="00C021CF">
        <w:t>A norma dell’art. 35-bis del d.lgs. n. 165/2001, devono autodichiarare,</w:t>
      </w:r>
      <w:r w:rsidR="006829DD" w:rsidRPr="00C021CF">
        <w:t xml:space="preserve"> utilizzando </w:t>
      </w:r>
      <w:r w:rsidRPr="00C021CF">
        <w:t xml:space="preserve">il </w:t>
      </w:r>
      <w:r w:rsidRPr="005A3CED">
        <w:rPr>
          <w:u w:val="single"/>
        </w:rPr>
        <w:t xml:space="preserve">modello </w:t>
      </w:r>
      <w:r w:rsidR="00E90608" w:rsidRPr="005A3CED">
        <w:rPr>
          <w:u w:val="single"/>
        </w:rPr>
        <w:t>L</w:t>
      </w:r>
      <w:r w:rsidR="006829DD" w:rsidRPr="005A3CED">
        <w:rPr>
          <w:u w:val="single"/>
        </w:rPr>
        <w:t>)</w:t>
      </w:r>
      <w:r w:rsidR="006829DD" w:rsidRPr="00C021CF">
        <w:t xml:space="preserve">, </w:t>
      </w:r>
      <w:r w:rsidRPr="00C021CF">
        <w:t xml:space="preserve">prima dell’eventuale nomina, l’insussistenza nei propri confronti di sentenze di condanna, anche non definitive, per un reato contro la pubblica amministrazione previsti nel Capo I del Titolo </w:t>
      </w:r>
      <w:proofErr w:type="spellStart"/>
      <w:r w:rsidRPr="00C021CF">
        <w:t>II</w:t>
      </w:r>
      <w:proofErr w:type="spellEnd"/>
      <w:r w:rsidRPr="00C021CF">
        <w:t xml:space="preserve"> del Libro </w:t>
      </w:r>
      <w:proofErr w:type="spellStart"/>
      <w:r w:rsidRPr="00C021CF">
        <w:t>II</w:t>
      </w:r>
      <w:proofErr w:type="spellEnd"/>
      <w:r w:rsidRPr="00C021CF">
        <w:t xml:space="preserve"> del codice penale, i dipendenti e i soggetti esterni candidati o disponibili :</w:t>
      </w:r>
    </w:p>
    <w:p w:rsidR="00BA67FE" w:rsidRPr="00C021CF" w:rsidRDefault="00BA67FE" w:rsidP="00F37DD3">
      <w:pPr>
        <w:pStyle w:val="Paragrafoelenco"/>
        <w:numPr>
          <w:ilvl w:val="0"/>
          <w:numId w:val="25"/>
        </w:numPr>
        <w:spacing w:after="0" w:line="240" w:lineRule="auto"/>
        <w:jc w:val="both"/>
      </w:pPr>
      <w:r w:rsidRPr="00C021CF">
        <w:t>ad essere nominati componenti o segretari di commissioni giudicatrici per l’accesso o la selezione a pubblici impieghi;</w:t>
      </w:r>
    </w:p>
    <w:p w:rsidR="00BA67FE" w:rsidRPr="00C021CF" w:rsidRDefault="00BA67FE" w:rsidP="00F37DD3">
      <w:pPr>
        <w:pStyle w:val="Paragrafoelenco"/>
        <w:numPr>
          <w:ilvl w:val="0"/>
          <w:numId w:val="25"/>
        </w:numPr>
        <w:spacing w:after="0" w:line="240" w:lineRule="auto"/>
        <w:jc w:val="both"/>
      </w:pPr>
      <w:r w:rsidRPr="00C021CF">
        <w:lastRenderedPageBreak/>
        <w:t>ad essere assegnati, anche con funzioni direttive, agli uffici preposti: alla gestione di risorse finanziarie, all’acquisizione di beni, servizi e forniture; alla concessione o all’erogazione di sovvenzioni, contributi, sussidi, ausili finanziari o attribuzione di vantaggi economici a soggetti pubblici o privati;</w:t>
      </w:r>
    </w:p>
    <w:p w:rsidR="00BA67FE" w:rsidRPr="00C021CF" w:rsidRDefault="00BA67FE" w:rsidP="00F37DD3">
      <w:pPr>
        <w:pStyle w:val="Paragrafoelenco"/>
        <w:numPr>
          <w:ilvl w:val="0"/>
          <w:numId w:val="25"/>
        </w:numPr>
        <w:spacing w:after="0" w:line="240" w:lineRule="auto"/>
        <w:jc w:val="both"/>
      </w:pPr>
      <w:r w:rsidRPr="00C021CF">
        <w:t>ad essere nominati componenti o segretari di commissioni per la scelta del contraente per l’affidamento di lavori, forniture e servizi, per la concessione o l’erogazione di sovvenzioni, contributi, sussidi, ausili finanziari nonché per l’attribuzione di vantaggi economici di qualunque genere.</w:t>
      </w:r>
    </w:p>
    <w:p w:rsidR="00C021CF" w:rsidRPr="00C021CF" w:rsidRDefault="00C021CF" w:rsidP="00C021CF">
      <w:pPr>
        <w:spacing w:after="0" w:line="240" w:lineRule="auto"/>
      </w:pPr>
    </w:p>
    <w:p w:rsidR="00C021CF" w:rsidRPr="00C021CF" w:rsidRDefault="00C021CF" w:rsidP="00C021CF">
      <w:pPr>
        <w:spacing w:after="0" w:line="240" w:lineRule="auto"/>
      </w:pPr>
    </w:p>
    <w:p w:rsidR="00186E7E" w:rsidRPr="00C021CF" w:rsidRDefault="00186E7E" w:rsidP="00186E7E">
      <w:pPr>
        <w:spacing w:after="0" w:line="240" w:lineRule="auto"/>
        <w:jc w:val="center"/>
        <w:rPr>
          <w:b/>
        </w:rPr>
      </w:pPr>
      <w:r w:rsidRPr="00C021CF">
        <w:rPr>
          <w:b/>
        </w:rPr>
        <w:t>Articolo  9.</w:t>
      </w:r>
    </w:p>
    <w:p w:rsidR="00186E7E" w:rsidRPr="00C021CF" w:rsidRDefault="006D3172" w:rsidP="006D3172">
      <w:pPr>
        <w:tabs>
          <w:tab w:val="center" w:pos="4819"/>
          <w:tab w:val="left" w:pos="7383"/>
        </w:tabs>
        <w:spacing w:after="0" w:line="240" w:lineRule="auto"/>
        <w:rPr>
          <w:b/>
        </w:rPr>
      </w:pPr>
      <w:r w:rsidRPr="00C021CF">
        <w:rPr>
          <w:b/>
        </w:rPr>
        <w:tab/>
      </w:r>
      <w:r w:rsidR="00186E7E" w:rsidRPr="00C021CF">
        <w:rPr>
          <w:b/>
        </w:rPr>
        <w:t xml:space="preserve">OBBLIGHI </w:t>
      </w:r>
      <w:proofErr w:type="spellStart"/>
      <w:r w:rsidR="00186E7E" w:rsidRPr="00C021CF">
        <w:rPr>
          <w:b/>
        </w:rPr>
        <w:t>DI</w:t>
      </w:r>
      <w:proofErr w:type="spellEnd"/>
      <w:r w:rsidR="00186E7E" w:rsidRPr="00C021CF">
        <w:rPr>
          <w:b/>
        </w:rPr>
        <w:t xml:space="preserve"> ASTENSIONE E COMUNICAZIONE</w:t>
      </w:r>
      <w:r w:rsidRPr="00C021CF">
        <w:rPr>
          <w:b/>
        </w:rPr>
        <w:tab/>
      </w:r>
    </w:p>
    <w:p w:rsidR="00186E7E" w:rsidRPr="00C021CF" w:rsidRDefault="00186E7E" w:rsidP="00A767D2">
      <w:pPr>
        <w:spacing w:after="0" w:line="240" w:lineRule="auto"/>
        <w:jc w:val="both"/>
      </w:pPr>
    </w:p>
    <w:p w:rsidR="00C44263" w:rsidRPr="00C021CF" w:rsidRDefault="00AE2283" w:rsidP="00F37DD3">
      <w:pPr>
        <w:pStyle w:val="Paragrafoelenco"/>
        <w:numPr>
          <w:ilvl w:val="0"/>
          <w:numId w:val="69"/>
        </w:numPr>
        <w:spacing w:after="0" w:line="240" w:lineRule="auto"/>
        <w:ind w:left="0" w:firstLine="357"/>
        <w:jc w:val="both"/>
      </w:pPr>
      <w:r w:rsidRPr="00C021CF">
        <w:rPr>
          <w:rFonts w:cs="Courier New"/>
        </w:rPr>
        <w:t>I</w:t>
      </w:r>
      <w:r w:rsidR="00C44263" w:rsidRPr="00C021CF">
        <w:rPr>
          <w:rFonts w:cs="Courier New"/>
        </w:rPr>
        <w:t>l dipendente, all'atto dell'assegnazione all'ufficio o dell’affidamento dell’incarico, informa per iscritto</w:t>
      </w:r>
      <w:r w:rsidR="006829DD" w:rsidRPr="00C021CF">
        <w:rPr>
          <w:rFonts w:cs="Courier New"/>
        </w:rPr>
        <w:t xml:space="preserve">, utilizzando il </w:t>
      </w:r>
      <w:r w:rsidR="006829DD" w:rsidRPr="00C021CF">
        <w:rPr>
          <w:rFonts w:cs="Courier New"/>
          <w:u w:val="single"/>
        </w:rPr>
        <w:t>modello A</w:t>
      </w:r>
      <w:r w:rsidR="006829DD" w:rsidRPr="00C021CF">
        <w:rPr>
          <w:rFonts w:cs="Courier New"/>
        </w:rPr>
        <w:t>,</w:t>
      </w:r>
      <w:r w:rsidR="00C44263" w:rsidRPr="00C021CF">
        <w:rPr>
          <w:rFonts w:cs="Courier New"/>
        </w:rPr>
        <w:t xml:space="preserve"> il dirigente dell'ufficio di tutti i rapporti, diretti o indiretti, di collaborazione con soggetti privati in qualunque modo retribuiti che lo stesso abbia o abbia avuto negli ultimi tre anni, precisando:</w:t>
      </w:r>
    </w:p>
    <w:p w:rsidR="00C44263" w:rsidRPr="00C021CF" w:rsidRDefault="00C44263" w:rsidP="00F37DD3">
      <w:pPr>
        <w:pStyle w:val="Paragrafoelenco"/>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rPr>
      </w:pPr>
      <w:r w:rsidRPr="00C021CF">
        <w:rPr>
          <w:rFonts w:cs="Courier New"/>
        </w:rPr>
        <w:t>se in prima persona, o suoi parenti o affini entro il secondo grado, il coniuge o il convivente abbiano ancora rapporti finanziari con il soggetto con cui ha avuto i predetti rapporti di collaborazione;</w:t>
      </w:r>
    </w:p>
    <w:p w:rsidR="00C44263" w:rsidRPr="00C021CF" w:rsidRDefault="00C44263" w:rsidP="00F37DD3">
      <w:pPr>
        <w:pStyle w:val="Paragrafoelenco"/>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rPr>
      </w:pPr>
      <w:r w:rsidRPr="00C021CF">
        <w:rPr>
          <w:rFonts w:cs="Courier New"/>
        </w:rPr>
        <w:t>se tali rapporti siano intercorsi o intercorrano con soggetti che abbiano interessi in attività o decisioni inerenti all'ufficio, limitatamente alle pratiche a lui affidate.</w:t>
      </w:r>
      <w:r w:rsidR="00AE2283" w:rsidRPr="00C021CF">
        <w:rPr>
          <w:rFonts w:cs="Courier New"/>
        </w:rPr>
        <w:t xml:space="preserve"> (art. 6, comma 1, del dPR n. 62/2013)</w:t>
      </w:r>
    </w:p>
    <w:p w:rsidR="0057031B" w:rsidRPr="00C021CF" w:rsidRDefault="00AE2283" w:rsidP="00F128C6">
      <w:pPr>
        <w:pStyle w:val="Paragrafoelenco"/>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I</w:t>
      </w:r>
      <w:r w:rsidR="0057031B" w:rsidRPr="00C021CF">
        <w:rPr>
          <w:rFonts w:cs="Courier New"/>
        </w:rPr>
        <w:t>l dipendente si astiene dal partecip</w:t>
      </w:r>
      <w:r w:rsidR="00C44263" w:rsidRPr="00C021CF">
        <w:rPr>
          <w:rFonts w:cs="Courier New"/>
        </w:rPr>
        <w:t xml:space="preserve">are all'adozione di decisioni o </w:t>
      </w:r>
      <w:r w:rsidR="0057031B" w:rsidRPr="00C021CF">
        <w:rPr>
          <w:rFonts w:cs="Courier New"/>
        </w:rPr>
        <w:t xml:space="preserve">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w:t>
      </w:r>
      <w:r w:rsidR="002E5597" w:rsidRPr="00C021CF">
        <w:rPr>
          <w:rFonts w:cs="Courier New"/>
        </w:rPr>
        <w:t xml:space="preserve">anche </w:t>
      </w:r>
      <w:r w:rsidR="0057031B" w:rsidRPr="00C021CF">
        <w:rPr>
          <w:rFonts w:cs="Courier New"/>
        </w:rPr>
        <w:t>in ogni altro caso in cui esistano gravi ragioni di convenienza.</w:t>
      </w:r>
      <w:r w:rsidRPr="00C021CF">
        <w:rPr>
          <w:rFonts w:cs="Courier New"/>
        </w:rPr>
        <w:t xml:space="preserve">  (art. 7 del dPR n. 62/2013)</w:t>
      </w:r>
    </w:p>
    <w:p w:rsidR="004C6C30" w:rsidRPr="00C021CF" w:rsidRDefault="00AE2283" w:rsidP="00F37DD3">
      <w:pPr>
        <w:pStyle w:val="Paragrafoelenco"/>
        <w:numPr>
          <w:ilvl w:val="0"/>
          <w:numId w:val="70"/>
        </w:numPr>
        <w:spacing w:after="0" w:line="240" w:lineRule="auto"/>
        <w:ind w:left="0" w:firstLine="357"/>
        <w:jc w:val="both"/>
      </w:pPr>
      <w:r w:rsidRPr="00C021CF">
        <w:t>I</w:t>
      </w:r>
      <w:r w:rsidR="004C6C30" w:rsidRPr="00C021CF">
        <w:rPr>
          <w:rFonts w:cs="Courier New"/>
        </w:rPr>
        <w:t xml:space="preserve">l </w:t>
      </w:r>
      <w:r w:rsidR="007B1E05" w:rsidRPr="00C021CF">
        <w:rPr>
          <w:rFonts w:cs="Courier New"/>
        </w:rPr>
        <w:t xml:space="preserve">Segretario generale, </w:t>
      </w:r>
      <w:r w:rsidR="0012535A" w:rsidRPr="00C021CF">
        <w:rPr>
          <w:rFonts w:cs="Courier New"/>
        </w:rPr>
        <w:t xml:space="preserve">utilizzando il </w:t>
      </w:r>
      <w:r w:rsidR="0012535A" w:rsidRPr="00C021CF">
        <w:rPr>
          <w:rFonts w:cs="Courier New"/>
          <w:u w:val="single"/>
        </w:rPr>
        <w:t>modello B.1)</w:t>
      </w:r>
      <w:r w:rsidR="0012535A" w:rsidRPr="00C021CF">
        <w:rPr>
          <w:rFonts w:cs="Courier New"/>
        </w:rPr>
        <w:t xml:space="preserve">, </w:t>
      </w:r>
      <w:r w:rsidR="007B1E05" w:rsidRPr="00C021CF">
        <w:rPr>
          <w:rFonts w:cs="Courier New"/>
          <w:highlight w:val="yellow"/>
        </w:rPr>
        <w:t>il direttore generale</w:t>
      </w:r>
      <w:r w:rsidR="0012535A" w:rsidRPr="00C021CF">
        <w:rPr>
          <w:rFonts w:cs="Courier New"/>
        </w:rPr>
        <w:t xml:space="preserve"> e</w:t>
      </w:r>
      <w:r w:rsidR="007B1E05" w:rsidRPr="00C021CF">
        <w:rPr>
          <w:rFonts w:cs="Courier New"/>
        </w:rPr>
        <w:t xml:space="preserve"> il </w:t>
      </w:r>
      <w:r w:rsidR="004C6C30" w:rsidRPr="00C021CF">
        <w:rPr>
          <w:rFonts w:cs="Courier New"/>
          <w:highlight w:val="yellow"/>
        </w:rPr>
        <w:t>dirigente</w:t>
      </w:r>
      <w:r w:rsidR="007B1E05" w:rsidRPr="00C021CF">
        <w:rPr>
          <w:rFonts w:cs="Courier New"/>
          <w:highlight w:val="yellow"/>
        </w:rPr>
        <w:t>/responsabile</w:t>
      </w:r>
      <w:r w:rsidR="007B1E05" w:rsidRPr="00C021CF">
        <w:rPr>
          <w:rFonts w:cs="Courier New"/>
        </w:rPr>
        <w:t xml:space="preserve"> del settore</w:t>
      </w:r>
      <w:r w:rsidR="009558F9" w:rsidRPr="00C021CF">
        <w:rPr>
          <w:rFonts w:cs="Courier New"/>
        </w:rPr>
        <w:t xml:space="preserve"> interno o esterno</w:t>
      </w:r>
      <w:r w:rsidR="004C6C30" w:rsidRPr="00C021CF">
        <w:rPr>
          <w:rFonts w:cs="Courier New"/>
        </w:rPr>
        <w:t xml:space="preserve">, </w:t>
      </w:r>
      <w:r w:rsidR="0012535A" w:rsidRPr="00C021CF">
        <w:rPr>
          <w:rFonts w:cs="Courier New"/>
        </w:rPr>
        <w:t>utilizzando i</w:t>
      </w:r>
      <w:r w:rsidR="009558F9" w:rsidRPr="00C021CF">
        <w:rPr>
          <w:rFonts w:cs="Courier New"/>
        </w:rPr>
        <w:t xml:space="preserve"> </w:t>
      </w:r>
      <w:r w:rsidR="009558F9" w:rsidRPr="00C021CF">
        <w:rPr>
          <w:rFonts w:cs="Courier New"/>
          <w:u w:val="single"/>
        </w:rPr>
        <w:t>modelli</w:t>
      </w:r>
      <w:r w:rsidR="0012535A" w:rsidRPr="00C021CF">
        <w:rPr>
          <w:rFonts w:cs="Courier New"/>
          <w:u w:val="single"/>
        </w:rPr>
        <w:t xml:space="preserve"> B.2)</w:t>
      </w:r>
      <w:r w:rsidR="009558F9" w:rsidRPr="00C021CF">
        <w:rPr>
          <w:rFonts w:cs="Courier New"/>
        </w:rPr>
        <w:t xml:space="preserve"> o </w:t>
      </w:r>
      <w:r w:rsidR="009558F9" w:rsidRPr="00C021CF">
        <w:rPr>
          <w:rFonts w:cs="Courier New"/>
          <w:u w:val="single"/>
        </w:rPr>
        <w:t>B.3)</w:t>
      </w:r>
      <w:r w:rsidR="0012535A" w:rsidRPr="00C021CF">
        <w:rPr>
          <w:rFonts w:cs="Courier New"/>
        </w:rPr>
        <w:t>,</w:t>
      </w:r>
      <w:r w:rsidR="009558F9" w:rsidRPr="00C021CF">
        <w:rPr>
          <w:rFonts w:cs="Courier New"/>
        </w:rPr>
        <w:t xml:space="preserve"> </w:t>
      </w:r>
      <w:r w:rsidR="004C6C30" w:rsidRPr="00C021CF">
        <w:rPr>
          <w:rFonts w:cs="Courier New"/>
        </w:rPr>
        <w:t xml:space="preserve">prima di assumere le </w:t>
      </w:r>
      <w:r w:rsidR="0012535A" w:rsidRPr="00C021CF">
        <w:rPr>
          <w:rFonts w:cs="Courier New"/>
        </w:rPr>
        <w:t xml:space="preserve">loro </w:t>
      </w:r>
      <w:r w:rsidR="004C6C30" w:rsidRPr="00C021CF">
        <w:rPr>
          <w:rFonts w:cs="Courier New"/>
        </w:rPr>
        <w:t>funzioni, comunica</w:t>
      </w:r>
      <w:r w:rsidR="0012535A" w:rsidRPr="00C021CF">
        <w:rPr>
          <w:rFonts w:cs="Courier New"/>
        </w:rPr>
        <w:t>no</w:t>
      </w:r>
      <w:r w:rsidR="000465C7" w:rsidRPr="00C021CF">
        <w:rPr>
          <w:rFonts w:cs="Courier New"/>
        </w:rPr>
        <w:t xml:space="preserve"> </w:t>
      </w:r>
      <w:r w:rsidR="004C6C30" w:rsidRPr="00C021CF">
        <w:rPr>
          <w:rFonts w:cs="Courier New"/>
        </w:rPr>
        <w:t>all'amministrazione le partecipazioni azionarie e gli altri interessi finanziari che possano porlo in conflitto di interessi con la funzione pubblica che svolge e dichiara se ha parenti e affini entro il secondo grado, coniuge o convivente che esercitano attività politiche, professionali o economiche che li pongano in contatti frequenti con l'ufficio che dovrà dirigere o che siano coinvolti nelle decisioni o nelle attività inerenti all'ufficio. Il dirigente fornisce le informazioni sulla propria situazione patrimoniale e le dichiarazioni annuali dei redditi soggetti all'imposta sui redditi delle persone fisiche previste dalla legge.</w:t>
      </w:r>
      <w:r w:rsidRPr="00C021CF">
        <w:rPr>
          <w:rFonts w:cs="Courier New"/>
        </w:rPr>
        <w:t xml:space="preserve">  </w:t>
      </w:r>
      <w:r w:rsidRPr="00C021CF">
        <w:t>(art. 13, comma 3, del dPR n. 62/2013)</w:t>
      </w:r>
    </w:p>
    <w:p w:rsidR="00186E7E" w:rsidRPr="00C021CF" w:rsidRDefault="00AE2283" w:rsidP="00F37DD3">
      <w:pPr>
        <w:pStyle w:val="Paragrafoelenco"/>
        <w:numPr>
          <w:ilvl w:val="0"/>
          <w:numId w:val="70"/>
        </w:numPr>
        <w:spacing w:after="0" w:line="240" w:lineRule="auto"/>
        <w:ind w:left="0" w:firstLine="357"/>
        <w:jc w:val="both"/>
      </w:pPr>
      <w:r w:rsidRPr="00C021CF">
        <w:t>I</w:t>
      </w:r>
      <w:r w:rsidR="00186E7E" w:rsidRPr="00C021CF">
        <w:t>l responsabile del procedimento, i titolari degli uffici competenti ad adottare pareri, valutazioni tecniche, atti endoprocedimentali e il provvedimento finale qualora si trovino in una situazione anche potenziale  di conflitto di interessi hanno l’obbligo di astenersi da ogni attività inerente al procedimento amministrativo interes</w:t>
      </w:r>
      <w:r w:rsidR="00D12644" w:rsidRPr="00C021CF">
        <w:t>sato dal conflitto di interessi e di darne comunicazione</w:t>
      </w:r>
      <w:r w:rsidR="000465C7" w:rsidRPr="00C021CF">
        <w:t xml:space="preserve">, utilizzando il </w:t>
      </w:r>
      <w:r w:rsidR="000465C7" w:rsidRPr="00C021CF">
        <w:rPr>
          <w:u w:val="single"/>
        </w:rPr>
        <w:t xml:space="preserve">modello </w:t>
      </w:r>
      <w:r w:rsidR="00B513B9" w:rsidRPr="00C021CF">
        <w:rPr>
          <w:u w:val="single"/>
        </w:rPr>
        <w:t>C)</w:t>
      </w:r>
      <w:r w:rsidR="00D12644" w:rsidRPr="00C021CF">
        <w:t xml:space="preserve"> </w:t>
      </w:r>
      <w:r w:rsidR="00186E7E" w:rsidRPr="00C021CF">
        <w:t xml:space="preserve">ai </w:t>
      </w:r>
      <w:r w:rsidR="00D12644" w:rsidRPr="00C021CF">
        <w:t xml:space="preserve">soggetti </w:t>
      </w:r>
      <w:r w:rsidR="00186E7E" w:rsidRPr="00C021CF">
        <w:t>destinatari indicati nella seguente tabella :</w:t>
      </w:r>
      <w:r w:rsidRPr="00C021CF">
        <w:t xml:space="preserve"> (art. 6-bis della legge n. 241/1990)</w:t>
      </w:r>
      <w:r w:rsidR="00D12644" w:rsidRPr="00C021CF">
        <w:t xml:space="preserve"> </w:t>
      </w:r>
    </w:p>
    <w:tbl>
      <w:tblPr>
        <w:tblStyle w:val="Grigliatabella"/>
        <w:tblW w:w="0" w:type="auto"/>
        <w:jc w:val="center"/>
        <w:tblInd w:w="637" w:type="dxa"/>
        <w:tblLook w:val="04A0"/>
      </w:tblPr>
      <w:tblGrid>
        <w:gridCol w:w="4252"/>
        <w:gridCol w:w="4147"/>
      </w:tblGrid>
      <w:tr w:rsidR="00186E7E" w:rsidRPr="00C021CF" w:rsidTr="003368B1">
        <w:trPr>
          <w:jc w:val="center"/>
        </w:trPr>
        <w:tc>
          <w:tcPr>
            <w:tcW w:w="4252" w:type="dxa"/>
          </w:tcPr>
          <w:p w:rsidR="00186E7E" w:rsidRPr="00C021CF" w:rsidRDefault="00186E7E" w:rsidP="003368B1">
            <w:pPr>
              <w:jc w:val="center"/>
              <w:rPr>
                <w:b/>
              </w:rPr>
            </w:pPr>
            <w:r w:rsidRPr="00C021CF">
              <w:rPr>
                <w:b/>
              </w:rPr>
              <w:t>soggetti obbligati alla comunicazione</w:t>
            </w:r>
          </w:p>
        </w:tc>
        <w:tc>
          <w:tcPr>
            <w:tcW w:w="4147" w:type="dxa"/>
          </w:tcPr>
          <w:p w:rsidR="00186E7E" w:rsidRPr="00C021CF" w:rsidRDefault="00186E7E" w:rsidP="003368B1">
            <w:pPr>
              <w:jc w:val="center"/>
              <w:rPr>
                <w:b/>
              </w:rPr>
            </w:pPr>
            <w:r w:rsidRPr="00C021CF">
              <w:rPr>
                <w:b/>
              </w:rPr>
              <w:t>destinatari della comunicazione</w:t>
            </w:r>
          </w:p>
        </w:tc>
      </w:tr>
      <w:tr w:rsidR="00186E7E" w:rsidRPr="00C021CF" w:rsidTr="003368B1">
        <w:trPr>
          <w:jc w:val="center"/>
        </w:trPr>
        <w:tc>
          <w:tcPr>
            <w:tcW w:w="4252" w:type="dxa"/>
          </w:tcPr>
          <w:p w:rsidR="00186E7E" w:rsidRPr="00C021CF" w:rsidRDefault="00186E7E" w:rsidP="003368B1">
            <w:pPr>
              <w:jc w:val="both"/>
            </w:pPr>
            <w:r w:rsidRPr="00C021CF">
              <w:t>dipendenti</w:t>
            </w:r>
          </w:p>
        </w:tc>
        <w:tc>
          <w:tcPr>
            <w:tcW w:w="4147" w:type="dxa"/>
          </w:tcPr>
          <w:p w:rsidR="00186E7E" w:rsidRPr="00C021CF" w:rsidRDefault="00186E7E" w:rsidP="003368B1">
            <w:pPr>
              <w:jc w:val="both"/>
            </w:pPr>
            <w:r w:rsidRPr="00C021CF">
              <w:t>dirigente del settore</w:t>
            </w:r>
          </w:p>
        </w:tc>
      </w:tr>
      <w:tr w:rsidR="00186E7E" w:rsidRPr="00C021CF" w:rsidTr="003368B1">
        <w:trPr>
          <w:jc w:val="center"/>
        </w:trPr>
        <w:tc>
          <w:tcPr>
            <w:tcW w:w="4252" w:type="dxa"/>
          </w:tcPr>
          <w:p w:rsidR="00186E7E" w:rsidRPr="00C021CF" w:rsidRDefault="00186E7E" w:rsidP="003368B1">
            <w:pPr>
              <w:jc w:val="both"/>
            </w:pPr>
            <w:r w:rsidRPr="00C021CF">
              <w:t>dirigenti</w:t>
            </w:r>
            <w:r w:rsidR="00F60E4E" w:rsidRPr="00C021CF">
              <w:t xml:space="preserve"> (anche a contratto ex art. 110 </w:t>
            </w:r>
            <w:proofErr w:type="spellStart"/>
            <w:r w:rsidR="00F60E4E" w:rsidRPr="00C021CF">
              <w:t>TUEL</w:t>
            </w:r>
            <w:proofErr w:type="spellEnd"/>
            <w:r w:rsidR="00F60E4E" w:rsidRPr="00C021CF">
              <w:t>)</w:t>
            </w:r>
          </w:p>
        </w:tc>
        <w:tc>
          <w:tcPr>
            <w:tcW w:w="4147" w:type="dxa"/>
          </w:tcPr>
          <w:p w:rsidR="00186E7E" w:rsidRPr="00C021CF" w:rsidRDefault="00186E7E" w:rsidP="003368B1">
            <w:pPr>
              <w:jc w:val="both"/>
            </w:pPr>
            <w:r w:rsidRPr="00C021CF">
              <w:t>sindaco</w:t>
            </w:r>
          </w:p>
        </w:tc>
      </w:tr>
      <w:tr w:rsidR="00186E7E" w:rsidRPr="00C021CF" w:rsidTr="003368B1">
        <w:trPr>
          <w:jc w:val="center"/>
        </w:trPr>
        <w:tc>
          <w:tcPr>
            <w:tcW w:w="4252" w:type="dxa"/>
          </w:tcPr>
          <w:p w:rsidR="00186E7E" w:rsidRPr="00C021CF" w:rsidRDefault="00186E7E" w:rsidP="003368B1">
            <w:pPr>
              <w:jc w:val="both"/>
            </w:pPr>
            <w:r w:rsidRPr="00C021CF">
              <w:t>segretario generale</w:t>
            </w:r>
          </w:p>
        </w:tc>
        <w:tc>
          <w:tcPr>
            <w:tcW w:w="4147" w:type="dxa"/>
          </w:tcPr>
          <w:p w:rsidR="00186E7E" w:rsidRPr="00C021CF" w:rsidRDefault="00186E7E" w:rsidP="003368B1">
            <w:pPr>
              <w:jc w:val="both"/>
            </w:pPr>
            <w:r w:rsidRPr="00C021CF">
              <w:t>sindaco</w:t>
            </w:r>
          </w:p>
        </w:tc>
      </w:tr>
      <w:tr w:rsidR="00F60E4E" w:rsidRPr="00C021CF" w:rsidTr="003368B1">
        <w:trPr>
          <w:jc w:val="center"/>
        </w:trPr>
        <w:tc>
          <w:tcPr>
            <w:tcW w:w="4252" w:type="dxa"/>
          </w:tcPr>
          <w:p w:rsidR="00F60E4E" w:rsidRPr="00C021CF" w:rsidRDefault="00F60E4E" w:rsidP="003368B1">
            <w:pPr>
              <w:jc w:val="both"/>
              <w:rPr>
                <w:highlight w:val="yellow"/>
              </w:rPr>
            </w:pPr>
            <w:r w:rsidRPr="00C021CF">
              <w:rPr>
                <w:highlight w:val="yellow"/>
              </w:rPr>
              <w:t>direttore generale (se nominato)</w:t>
            </w:r>
          </w:p>
        </w:tc>
        <w:tc>
          <w:tcPr>
            <w:tcW w:w="4147" w:type="dxa"/>
          </w:tcPr>
          <w:p w:rsidR="00F60E4E" w:rsidRPr="00C021CF" w:rsidRDefault="00F60E4E" w:rsidP="003368B1">
            <w:pPr>
              <w:jc w:val="both"/>
              <w:rPr>
                <w:highlight w:val="yellow"/>
              </w:rPr>
            </w:pPr>
            <w:r w:rsidRPr="00C021CF">
              <w:rPr>
                <w:highlight w:val="yellow"/>
              </w:rPr>
              <w:t>sindaco</w:t>
            </w:r>
          </w:p>
        </w:tc>
      </w:tr>
      <w:tr w:rsidR="00186E7E" w:rsidRPr="00C021CF" w:rsidTr="003368B1">
        <w:trPr>
          <w:jc w:val="center"/>
        </w:trPr>
        <w:tc>
          <w:tcPr>
            <w:tcW w:w="4252" w:type="dxa"/>
          </w:tcPr>
          <w:p w:rsidR="00186E7E" w:rsidRPr="00C021CF" w:rsidRDefault="00186E7E" w:rsidP="003368B1">
            <w:pPr>
              <w:jc w:val="both"/>
            </w:pPr>
            <w:r w:rsidRPr="00C021CF">
              <w:t>componenti degli organi di controllo interni</w:t>
            </w:r>
          </w:p>
        </w:tc>
        <w:tc>
          <w:tcPr>
            <w:tcW w:w="4147" w:type="dxa"/>
          </w:tcPr>
          <w:p w:rsidR="00186E7E" w:rsidRPr="00C021CF" w:rsidRDefault="00186E7E" w:rsidP="003368B1">
            <w:pPr>
              <w:jc w:val="both"/>
            </w:pPr>
            <w:r w:rsidRPr="00C021CF">
              <w:t>sindaco</w:t>
            </w:r>
          </w:p>
        </w:tc>
      </w:tr>
      <w:tr w:rsidR="00F60E4E" w:rsidRPr="00C021CF" w:rsidTr="003368B1">
        <w:trPr>
          <w:jc w:val="center"/>
        </w:trPr>
        <w:tc>
          <w:tcPr>
            <w:tcW w:w="4252" w:type="dxa"/>
          </w:tcPr>
          <w:p w:rsidR="00F60E4E" w:rsidRPr="00C021CF" w:rsidRDefault="00F60E4E" w:rsidP="00BC09D0">
            <w:pPr>
              <w:jc w:val="both"/>
              <w:rPr>
                <w:highlight w:val="yellow"/>
              </w:rPr>
            </w:pPr>
            <w:r w:rsidRPr="00C021CF">
              <w:rPr>
                <w:highlight w:val="yellow"/>
              </w:rPr>
              <w:t>collabo</w:t>
            </w:r>
            <w:r w:rsidR="00BC09D0" w:rsidRPr="00C021CF">
              <w:rPr>
                <w:highlight w:val="yellow"/>
              </w:rPr>
              <w:t xml:space="preserve">ratori di staff (ex art. 90 </w:t>
            </w:r>
            <w:proofErr w:type="spellStart"/>
            <w:r w:rsidR="00BC09D0" w:rsidRPr="00C021CF">
              <w:rPr>
                <w:highlight w:val="yellow"/>
              </w:rPr>
              <w:t>TUEL</w:t>
            </w:r>
            <w:proofErr w:type="spellEnd"/>
            <w:r w:rsidRPr="00C021CF">
              <w:rPr>
                <w:highlight w:val="yellow"/>
              </w:rPr>
              <w:t>)</w:t>
            </w:r>
          </w:p>
        </w:tc>
        <w:tc>
          <w:tcPr>
            <w:tcW w:w="4147" w:type="dxa"/>
          </w:tcPr>
          <w:p w:rsidR="00F60E4E" w:rsidRPr="00C021CF" w:rsidRDefault="00F60E4E" w:rsidP="003368B1">
            <w:pPr>
              <w:jc w:val="both"/>
              <w:rPr>
                <w:highlight w:val="yellow"/>
              </w:rPr>
            </w:pPr>
            <w:r w:rsidRPr="00C021CF">
              <w:rPr>
                <w:highlight w:val="yellow"/>
              </w:rPr>
              <w:t>sindaco</w:t>
            </w:r>
          </w:p>
        </w:tc>
      </w:tr>
      <w:tr w:rsidR="00186E7E" w:rsidRPr="00C021CF" w:rsidTr="003368B1">
        <w:trPr>
          <w:jc w:val="center"/>
        </w:trPr>
        <w:tc>
          <w:tcPr>
            <w:tcW w:w="4252" w:type="dxa"/>
          </w:tcPr>
          <w:p w:rsidR="00186E7E" w:rsidRPr="00C021CF" w:rsidRDefault="00186E7E" w:rsidP="003368B1">
            <w:pPr>
              <w:jc w:val="both"/>
            </w:pPr>
            <w:r w:rsidRPr="00C021CF">
              <w:t>collaboratori e incaricati esterni</w:t>
            </w:r>
          </w:p>
        </w:tc>
        <w:tc>
          <w:tcPr>
            <w:tcW w:w="4147" w:type="dxa"/>
          </w:tcPr>
          <w:p w:rsidR="00186E7E" w:rsidRPr="00C021CF" w:rsidRDefault="00186E7E" w:rsidP="003368B1">
            <w:pPr>
              <w:jc w:val="both"/>
            </w:pPr>
            <w:r w:rsidRPr="00C021CF">
              <w:t>dirigente affidatario dell’incarico</w:t>
            </w:r>
          </w:p>
        </w:tc>
      </w:tr>
    </w:tbl>
    <w:p w:rsidR="004C6C30" w:rsidRPr="00C021CF" w:rsidRDefault="00D12644" w:rsidP="00F37DD3">
      <w:pPr>
        <w:pStyle w:val="Paragrafoelenco"/>
        <w:numPr>
          <w:ilvl w:val="0"/>
          <w:numId w:val="70"/>
        </w:numPr>
        <w:spacing w:after="0" w:line="240" w:lineRule="auto"/>
        <w:ind w:left="0" w:firstLine="357"/>
        <w:jc w:val="both"/>
      </w:pPr>
      <w:r w:rsidRPr="00C021CF">
        <w:t>L</w:t>
      </w:r>
      <w:r w:rsidR="00FE6C2C" w:rsidRPr="00C021CF">
        <w:t>a comunicazione</w:t>
      </w:r>
      <w:r w:rsidRPr="00C021CF">
        <w:t xml:space="preserve"> inerente alla situazione di conflitto di interessi, scritta e protocollata e da conservare nel relativo fascicolo, è inviata tempestivamente, </w:t>
      </w:r>
      <w:r w:rsidR="00FE6C2C" w:rsidRPr="00C021CF">
        <w:t xml:space="preserve">da inviare </w:t>
      </w:r>
      <w:r w:rsidR="00022D9B" w:rsidRPr="00C021CF">
        <w:t xml:space="preserve">anche </w:t>
      </w:r>
      <w:r w:rsidR="00FE6C2C" w:rsidRPr="00C021CF">
        <w:t>per conoscenza al RPCT, sono indicati</w:t>
      </w:r>
      <w:r w:rsidR="00812C6D" w:rsidRPr="00C021CF">
        <w:t xml:space="preserve"> </w:t>
      </w:r>
      <w:r w:rsidR="00FE6C2C" w:rsidRPr="00C021CF">
        <w:t xml:space="preserve">: </w:t>
      </w:r>
      <w:r w:rsidR="00812C6D" w:rsidRPr="00C021CF">
        <w:t>l’ufficio</w:t>
      </w:r>
      <w:r w:rsidR="009C21FD" w:rsidRPr="00C021CF">
        <w:t xml:space="preserve"> di appartenenza </w:t>
      </w:r>
      <w:r w:rsidR="00812C6D" w:rsidRPr="00C021CF">
        <w:t>e</w:t>
      </w:r>
      <w:r w:rsidR="009C21FD" w:rsidRPr="00C021CF">
        <w:t>/o</w:t>
      </w:r>
      <w:r w:rsidR="00812C6D" w:rsidRPr="00C021CF">
        <w:t xml:space="preserve"> </w:t>
      </w:r>
      <w:r w:rsidR="00FE6C2C" w:rsidRPr="00C021CF">
        <w:t>i dati identificativi del soggetto obbligato ad astenersi</w:t>
      </w:r>
      <w:r w:rsidR="009C21FD" w:rsidRPr="00C021CF">
        <w:t>;</w:t>
      </w:r>
      <w:r w:rsidR="00FE6C2C" w:rsidRPr="00C021CF">
        <w:t xml:space="preserve"> </w:t>
      </w:r>
      <w:r w:rsidR="00706AE5" w:rsidRPr="00C021CF">
        <w:t xml:space="preserve">il procedimento amministrativo </w:t>
      </w:r>
      <w:r w:rsidR="00FE6C2C" w:rsidRPr="00C021CF">
        <w:t xml:space="preserve">per </w:t>
      </w:r>
      <w:r w:rsidR="00706AE5" w:rsidRPr="00C021CF">
        <w:t xml:space="preserve">il </w:t>
      </w:r>
      <w:r w:rsidR="00FE6C2C" w:rsidRPr="00C021CF">
        <w:t>quale s</w:t>
      </w:r>
      <w:r w:rsidR="00A90EC8" w:rsidRPr="00C021CF">
        <w:t>ussiste l’obbligo di astensione;</w:t>
      </w:r>
      <w:r w:rsidR="00FE6C2C" w:rsidRPr="00C021CF">
        <w:t xml:space="preserve"> la </w:t>
      </w:r>
      <w:r w:rsidR="00812C6D" w:rsidRPr="00C021CF">
        <w:t xml:space="preserve">fattispecie specifica della </w:t>
      </w:r>
      <w:r w:rsidR="00706AE5" w:rsidRPr="00C021CF">
        <w:t>situazione di conflitto di interessi da cui consegue l’</w:t>
      </w:r>
      <w:r w:rsidR="00FE6C2C" w:rsidRPr="00C021CF">
        <w:t>obbligo</w:t>
      </w:r>
      <w:r w:rsidR="00706AE5" w:rsidRPr="00C021CF">
        <w:t xml:space="preserve"> di astensione</w:t>
      </w:r>
      <w:r w:rsidR="00A90EC8" w:rsidRPr="00C021CF">
        <w:t xml:space="preserve"> nonché </w:t>
      </w:r>
      <w:r w:rsidR="00FE6C2C" w:rsidRPr="00C021CF">
        <w:t>come e qu</w:t>
      </w:r>
      <w:r w:rsidR="00706AE5" w:rsidRPr="00C021CF">
        <w:t>ando ne sia venuto a conoscenza;</w:t>
      </w:r>
      <w:r w:rsidR="001839D4" w:rsidRPr="00C021CF">
        <w:t xml:space="preserve"> </w:t>
      </w:r>
      <w:r w:rsidR="005B706F" w:rsidRPr="00C021CF">
        <w:t xml:space="preserve">per le situazioni potenziali di conflitto di interesse ovvero non bene definite dalle norme giuridiche, </w:t>
      </w:r>
      <w:r w:rsidR="00706AE5" w:rsidRPr="00C021CF">
        <w:t xml:space="preserve">la valutazione </w:t>
      </w:r>
      <w:r w:rsidR="005B706F" w:rsidRPr="00C021CF">
        <w:t xml:space="preserve">della situazione </w:t>
      </w:r>
      <w:r w:rsidR="00706AE5" w:rsidRPr="00C021CF">
        <w:t xml:space="preserve">circa la probabile influenza </w:t>
      </w:r>
      <w:r w:rsidR="005B706F" w:rsidRPr="00C021CF">
        <w:t>che possa concretamente avere sul</w:t>
      </w:r>
      <w:r w:rsidR="00706AE5" w:rsidRPr="00C021CF">
        <w:t>l’imparzialità</w:t>
      </w:r>
      <w:r w:rsidR="005B706F" w:rsidRPr="00C021CF">
        <w:t xml:space="preserve"> della sua attività sì da ledere l’interesse pubblico e favorire l’interesse privato</w:t>
      </w:r>
      <w:r w:rsidR="005A4243" w:rsidRPr="00C021CF">
        <w:t xml:space="preserve">; </w:t>
      </w:r>
      <w:r w:rsidR="002E2A2F" w:rsidRPr="00C021CF">
        <w:t>l’impegno ad aggiornare tempestivamente la comunicazione</w:t>
      </w:r>
      <w:r w:rsidR="005B706F" w:rsidRPr="00C021CF">
        <w:t xml:space="preserve"> per le situazioni di conflitto di interesse che potrebbero eventualmente insorgere successivamente</w:t>
      </w:r>
      <w:r w:rsidR="00706AE5" w:rsidRPr="00C021CF">
        <w:t>.</w:t>
      </w:r>
    </w:p>
    <w:p w:rsidR="00B16CB7" w:rsidRPr="00C021CF" w:rsidRDefault="00011EF5" w:rsidP="00F37DD3">
      <w:pPr>
        <w:pStyle w:val="Paragrafoelenco"/>
        <w:numPr>
          <w:ilvl w:val="0"/>
          <w:numId w:val="70"/>
        </w:numPr>
        <w:spacing w:after="0" w:line="240" w:lineRule="auto"/>
        <w:ind w:left="0" w:firstLine="357"/>
        <w:jc w:val="both"/>
      </w:pPr>
      <w:r w:rsidRPr="00C021CF">
        <w:t xml:space="preserve">Al fine di accertare se la situazione, anche potenziale, di conflitto di interessi sia realmente idonea a ledere l’imparzialità dell’azione amministrativa, il soggetto destinatario della comunicazione, dopo avere provveduto, tempestivamente e in contraddittorio con l’interessato, alla valutazione della stessa situazione segnalata, al fine di superare la criticità rilevata e </w:t>
      </w:r>
      <w:r w:rsidR="00B16CB7" w:rsidRPr="00C021CF">
        <w:t xml:space="preserve">di </w:t>
      </w:r>
      <w:r w:rsidRPr="00C021CF">
        <w:t xml:space="preserve">prevenire il correlato rischio corruttivo, adotta una misura idonea e proporzionata, tenendo conto della gravità della stessa in relazione all’economicità e all’efficacia del procedimento amministrativo </w:t>
      </w:r>
      <w:r w:rsidRPr="00C021CF">
        <w:lastRenderedPageBreak/>
        <w:t>nonché in relazione all’eventuale pregiudizio patrimoniale e/o immateriale (danno all’immagine imparziale</w:t>
      </w:r>
      <w:r w:rsidR="001470BB" w:rsidRPr="00C021CF">
        <w:t xml:space="preserve"> del Comune</w:t>
      </w:r>
      <w:r w:rsidRPr="00C021CF">
        <w:t xml:space="preserve">) che possa nuocere dell’Amministrazione. </w:t>
      </w:r>
    </w:p>
    <w:p w:rsidR="002E5D06" w:rsidRPr="00C021CF" w:rsidRDefault="00B16CB7" w:rsidP="00B16CB7">
      <w:pPr>
        <w:spacing w:after="0" w:line="240" w:lineRule="auto"/>
        <w:jc w:val="both"/>
      </w:pPr>
      <w:r w:rsidRPr="00C021CF">
        <w:t>E</w:t>
      </w:r>
      <w:r w:rsidR="008164E3" w:rsidRPr="00C021CF">
        <w:t>sempio</w:t>
      </w:r>
      <w:r w:rsidRPr="00C021CF">
        <w:t xml:space="preserve"> di misure adottabili :</w:t>
      </w:r>
    </w:p>
    <w:p w:rsidR="00011EF5" w:rsidRPr="00C021CF" w:rsidRDefault="00011EF5" w:rsidP="000E69D2">
      <w:pPr>
        <w:numPr>
          <w:ilvl w:val="0"/>
          <w:numId w:val="13"/>
        </w:numPr>
        <w:tabs>
          <w:tab w:val="num" w:pos="720"/>
        </w:tabs>
        <w:spacing w:after="0" w:line="240" w:lineRule="auto"/>
        <w:jc w:val="both"/>
      </w:pPr>
      <w:r w:rsidRPr="00C021CF">
        <w:rPr>
          <w:bCs/>
        </w:rPr>
        <w:t>cautele aggiuntive rispetto a quelle ordinarie in materia di controlli, comunicazione, pubblicità;</w:t>
      </w:r>
    </w:p>
    <w:p w:rsidR="00011EF5" w:rsidRPr="00C021CF" w:rsidRDefault="00011EF5" w:rsidP="000E69D2">
      <w:pPr>
        <w:numPr>
          <w:ilvl w:val="0"/>
          <w:numId w:val="13"/>
        </w:numPr>
        <w:tabs>
          <w:tab w:val="num" w:pos="720"/>
        </w:tabs>
        <w:spacing w:after="0" w:line="240" w:lineRule="auto"/>
        <w:jc w:val="both"/>
      </w:pPr>
      <w:r w:rsidRPr="00C021CF">
        <w:rPr>
          <w:bCs/>
        </w:rPr>
        <w:t>interventi di altri soggetti con funzioni di supervisione e controllo;</w:t>
      </w:r>
    </w:p>
    <w:p w:rsidR="00011EF5" w:rsidRPr="00C021CF" w:rsidRDefault="00011EF5" w:rsidP="000E69D2">
      <w:pPr>
        <w:numPr>
          <w:ilvl w:val="0"/>
          <w:numId w:val="13"/>
        </w:numPr>
        <w:tabs>
          <w:tab w:val="num" w:pos="720"/>
        </w:tabs>
        <w:spacing w:after="0" w:line="240" w:lineRule="auto"/>
        <w:jc w:val="both"/>
      </w:pPr>
      <w:r w:rsidRPr="00C021CF">
        <w:rPr>
          <w:bCs/>
        </w:rPr>
        <w:t>motivazione più specifica per le scelte adottate;</w:t>
      </w:r>
    </w:p>
    <w:p w:rsidR="00011EF5" w:rsidRPr="00C021CF" w:rsidRDefault="00011EF5" w:rsidP="000E69D2">
      <w:pPr>
        <w:numPr>
          <w:ilvl w:val="0"/>
          <w:numId w:val="13"/>
        </w:numPr>
        <w:tabs>
          <w:tab w:val="num" w:pos="720"/>
        </w:tabs>
        <w:spacing w:after="0" w:line="240" w:lineRule="auto"/>
        <w:jc w:val="both"/>
      </w:pPr>
      <w:r w:rsidRPr="00C021CF">
        <w:rPr>
          <w:bCs/>
        </w:rPr>
        <w:t>revoca dell’incarico;</w:t>
      </w:r>
    </w:p>
    <w:p w:rsidR="00011EF5" w:rsidRPr="00C021CF" w:rsidRDefault="00011EF5" w:rsidP="000E69D2">
      <w:pPr>
        <w:numPr>
          <w:ilvl w:val="0"/>
          <w:numId w:val="13"/>
        </w:numPr>
        <w:tabs>
          <w:tab w:val="num" w:pos="720"/>
        </w:tabs>
        <w:spacing w:after="0" w:line="240" w:lineRule="auto"/>
        <w:jc w:val="both"/>
      </w:pPr>
      <w:r w:rsidRPr="00C021CF">
        <w:rPr>
          <w:bCs/>
        </w:rPr>
        <w:t>nomina di un sostituto;</w:t>
      </w:r>
    </w:p>
    <w:p w:rsidR="008B2845" w:rsidRPr="00C021CF" w:rsidRDefault="00011EF5" w:rsidP="000E69D2">
      <w:pPr>
        <w:numPr>
          <w:ilvl w:val="0"/>
          <w:numId w:val="13"/>
        </w:numPr>
        <w:tabs>
          <w:tab w:val="num" w:pos="720"/>
        </w:tabs>
        <w:spacing w:after="0" w:line="240" w:lineRule="auto"/>
        <w:jc w:val="both"/>
      </w:pPr>
      <w:r w:rsidRPr="00C021CF">
        <w:rPr>
          <w:bCs/>
        </w:rPr>
        <w:t xml:space="preserve">avocazione allo stesso </w:t>
      </w:r>
      <w:r w:rsidR="00E47146" w:rsidRPr="00C021CF">
        <w:rPr>
          <w:bCs/>
          <w:highlight w:val="yellow"/>
        </w:rPr>
        <w:t>dirigente/responsabile</w:t>
      </w:r>
      <w:r w:rsidR="00E47146" w:rsidRPr="00C021CF">
        <w:rPr>
          <w:bCs/>
        </w:rPr>
        <w:t>;</w:t>
      </w:r>
    </w:p>
    <w:p w:rsidR="00E47146" w:rsidRPr="00C021CF" w:rsidRDefault="00E47146" w:rsidP="000E69D2">
      <w:pPr>
        <w:numPr>
          <w:ilvl w:val="0"/>
          <w:numId w:val="13"/>
        </w:numPr>
        <w:tabs>
          <w:tab w:val="num" w:pos="720"/>
        </w:tabs>
        <w:spacing w:after="0" w:line="240" w:lineRule="auto"/>
        <w:jc w:val="both"/>
      </w:pPr>
      <w:r w:rsidRPr="00C021CF">
        <w:rPr>
          <w:bCs/>
        </w:rPr>
        <w:t>rotazione funzionale o strutturale</w:t>
      </w:r>
    </w:p>
    <w:p w:rsidR="004C6C30" w:rsidRPr="00C021CF" w:rsidRDefault="008B2845" w:rsidP="00F37DD3">
      <w:pPr>
        <w:pStyle w:val="Paragrafoelenco"/>
        <w:numPr>
          <w:ilvl w:val="0"/>
          <w:numId w:val="70"/>
        </w:numPr>
        <w:tabs>
          <w:tab w:val="left" w:pos="357"/>
        </w:tabs>
        <w:spacing w:after="0" w:line="240" w:lineRule="auto"/>
        <w:ind w:left="0" w:firstLine="357"/>
        <w:jc w:val="both"/>
      </w:pPr>
      <w:r w:rsidRPr="00C021CF">
        <w:t xml:space="preserve">Il </w:t>
      </w:r>
      <w:r w:rsidRPr="00C021CF">
        <w:rPr>
          <w:highlight w:val="yellow"/>
        </w:rPr>
        <w:t>dirigente/responsabile</w:t>
      </w:r>
      <w:r w:rsidRPr="00C021CF">
        <w:t xml:space="preserve"> del settore, per le comunicazioni </w:t>
      </w:r>
      <w:r w:rsidR="00B16CB7" w:rsidRPr="00C021CF">
        <w:t xml:space="preserve">inviate </w:t>
      </w:r>
      <w:r w:rsidRPr="00C021CF">
        <w:t>d</w:t>
      </w:r>
      <w:r w:rsidR="00B16CB7" w:rsidRPr="00C021CF">
        <w:t>a</w:t>
      </w:r>
      <w:r w:rsidRPr="00C021CF">
        <w:t>i dipendenti d</w:t>
      </w:r>
      <w:r w:rsidR="00B16CB7" w:rsidRPr="00C021CF">
        <w:t>ella propria struttura nonché da</w:t>
      </w:r>
      <w:r w:rsidRPr="00C021CF">
        <w:t xml:space="preserve">i </w:t>
      </w:r>
      <w:r w:rsidR="00B16CB7" w:rsidRPr="00C021CF">
        <w:t>collaboratori e da</w:t>
      </w:r>
      <w:r w:rsidRPr="00C021CF">
        <w:t>i consulenti esterni incaricati dagli stessi dirigenti, e il s</w:t>
      </w:r>
      <w:r w:rsidR="007816A9" w:rsidRPr="00C021CF">
        <w:t>indaco tramite il responsabile dell’ufficio personale</w:t>
      </w:r>
      <w:r w:rsidRPr="00C021CF">
        <w:t xml:space="preserve">, per le comunicazioni </w:t>
      </w:r>
      <w:r w:rsidR="00B16CB7" w:rsidRPr="00C021CF">
        <w:t xml:space="preserve">inviate </w:t>
      </w:r>
      <w:r w:rsidRPr="00C021CF">
        <w:t>d</w:t>
      </w:r>
      <w:r w:rsidR="00B16CB7" w:rsidRPr="00C021CF">
        <w:t>a</w:t>
      </w:r>
      <w:r w:rsidR="007816A9" w:rsidRPr="00C021CF">
        <w:t xml:space="preserve">l segretario generale, </w:t>
      </w:r>
      <w:r w:rsidR="007816A9" w:rsidRPr="00C021CF">
        <w:rPr>
          <w:highlight w:val="yellow"/>
        </w:rPr>
        <w:t>dal direttore generale, se nominato, e</w:t>
      </w:r>
      <w:r w:rsidRPr="00C021CF">
        <w:t xml:space="preserve"> </w:t>
      </w:r>
      <w:r w:rsidR="007816A9" w:rsidRPr="00C021CF">
        <w:t xml:space="preserve">dai </w:t>
      </w:r>
      <w:r w:rsidRPr="00C021CF">
        <w:t>dirigent</w:t>
      </w:r>
      <w:r w:rsidR="007816A9" w:rsidRPr="00C021CF">
        <w:t>i, provvede</w:t>
      </w:r>
      <w:r w:rsidRPr="00C021CF">
        <w:t>, in contraddittorio con il soggetto interessato, al controllo a campione delle predette comunicazioni, rese ai sensi dell’art. 47 del dPR n. 445/2000, mediante utilizzo di banche dati, informazioni note e qualsiasi altro elemento dispo</w:t>
      </w:r>
      <w:r w:rsidR="00F36813" w:rsidRPr="00C021CF">
        <w:t>nibile</w:t>
      </w:r>
      <w:r w:rsidRPr="00C021CF">
        <w:t>.</w:t>
      </w:r>
    </w:p>
    <w:p w:rsidR="004C6C30" w:rsidRPr="00C021CF" w:rsidRDefault="00AD1CF6" w:rsidP="00F37DD3">
      <w:pPr>
        <w:pStyle w:val="Paragrafoelenco"/>
        <w:numPr>
          <w:ilvl w:val="0"/>
          <w:numId w:val="70"/>
        </w:numPr>
        <w:tabs>
          <w:tab w:val="left" w:pos="357"/>
        </w:tabs>
        <w:spacing w:after="0" w:line="240" w:lineRule="auto"/>
        <w:ind w:left="0" w:firstLine="357"/>
        <w:jc w:val="both"/>
      </w:pPr>
      <w:r w:rsidRPr="00C021CF">
        <w:t>La verifica a campione</w:t>
      </w:r>
      <w:r w:rsidR="00490AFE" w:rsidRPr="00C021CF">
        <w:t xml:space="preserve"> è da effettuare</w:t>
      </w:r>
      <w:r w:rsidRPr="00C021CF">
        <w:t xml:space="preserve"> </w:t>
      </w:r>
      <w:r w:rsidR="00490AFE" w:rsidRPr="00C021CF">
        <w:t>attraverso apposito sorteggio sulla base di un criterio, preventivamente stabilito, che</w:t>
      </w:r>
      <w:r w:rsidRPr="00C021CF">
        <w:t xml:space="preserve"> dia garanzia di obiettività e</w:t>
      </w:r>
      <w:r w:rsidR="00490AFE" w:rsidRPr="00C021CF">
        <w:t xml:space="preserve"> di imparzialità per la individuazione delle autodichiarazioni da </w:t>
      </w:r>
      <w:r w:rsidR="002B40C1" w:rsidRPr="00C021CF">
        <w:t>verificare</w:t>
      </w:r>
      <w:r w:rsidRPr="00C021CF">
        <w:t>. Le autodichiarazioni da verificare devono essere: una</w:t>
      </w:r>
      <w:r w:rsidR="00F36813" w:rsidRPr="00C021CF">
        <w:t>,</w:t>
      </w:r>
      <w:r w:rsidRPr="00C021CF">
        <w:t xml:space="preserve"> se le autodichiarazioni di una stessa procedura non siano superiori a cinque</w:t>
      </w:r>
      <w:r w:rsidR="00F36813" w:rsidRPr="00C021CF">
        <w:t>;</w:t>
      </w:r>
      <w:r w:rsidRPr="00C021CF">
        <w:t xml:space="preserve"> almeno due</w:t>
      </w:r>
      <w:r w:rsidR="00F36813" w:rsidRPr="00C021CF">
        <w:t>,</w:t>
      </w:r>
      <w:r w:rsidRPr="00C021CF">
        <w:t xml:space="preserve"> se le autodichiarazioni di una stessa procedura sono ricomprese tra sei e dieci</w:t>
      </w:r>
      <w:r w:rsidR="00F36813" w:rsidRPr="00C021CF">
        <w:t xml:space="preserve">; tre, </w:t>
      </w:r>
      <w:r w:rsidRPr="00C021CF">
        <w:t xml:space="preserve">per ogni </w:t>
      </w:r>
      <w:r w:rsidR="002B40C1" w:rsidRPr="00C021CF">
        <w:t xml:space="preserve">ulteriore </w:t>
      </w:r>
      <w:r w:rsidRPr="00C021CF">
        <w:t>multiplo di dieci.</w:t>
      </w:r>
    </w:p>
    <w:p w:rsidR="00486D90" w:rsidRPr="00C021CF" w:rsidRDefault="00835673" w:rsidP="00F37DD3">
      <w:pPr>
        <w:pStyle w:val="Paragrafoelenco"/>
        <w:numPr>
          <w:ilvl w:val="0"/>
          <w:numId w:val="70"/>
        </w:numPr>
        <w:tabs>
          <w:tab w:val="left" w:pos="357"/>
        </w:tabs>
        <w:spacing w:after="0" w:line="240" w:lineRule="auto"/>
        <w:ind w:left="0" w:firstLine="357"/>
        <w:jc w:val="both"/>
      </w:pPr>
      <w:r w:rsidRPr="00C021CF">
        <w:t>Il controllo è effettuato tempestivamente nel caso</w:t>
      </w:r>
      <w:r w:rsidR="00BD4763" w:rsidRPr="00C021CF">
        <w:t xml:space="preserve"> in cui</w:t>
      </w:r>
      <w:r w:rsidRPr="00C021CF">
        <w:t xml:space="preserve"> sorga il sospetto della non veridicità delle informazioni fornite o in caso di segnalazione da parti di terzi; comunque prima di adottare il </w:t>
      </w:r>
      <w:r w:rsidR="00D43199" w:rsidRPr="00C021CF">
        <w:t xml:space="preserve">conseguenziale </w:t>
      </w:r>
      <w:r w:rsidRPr="00C021CF">
        <w:t xml:space="preserve">provvedimento </w:t>
      </w:r>
      <w:r w:rsidR="00AD1CF6" w:rsidRPr="00C021CF">
        <w:t xml:space="preserve">per </w:t>
      </w:r>
      <w:r w:rsidR="00486D90" w:rsidRPr="00C021CF">
        <w:t>tutte le seguenti autodichiarazioni afferenti l’insussistenza di situazioni di conflitto di interessi o di incompatibilità rese:</w:t>
      </w:r>
    </w:p>
    <w:p w:rsidR="00486D90" w:rsidRPr="00C021CF" w:rsidRDefault="00486D90" w:rsidP="00F37DD3">
      <w:pPr>
        <w:pStyle w:val="Titolo2"/>
        <w:numPr>
          <w:ilvl w:val="0"/>
          <w:numId w:val="20"/>
        </w:numPr>
        <w:tabs>
          <w:tab w:val="left" w:pos="357"/>
        </w:tabs>
        <w:spacing w:before="0" w:after="0" w:line="240" w:lineRule="auto"/>
        <w:rPr>
          <w:rFonts w:ascii="Calibri" w:hAnsi="Calibri" w:cs="Calibri"/>
          <w:b w:val="0"/>
          <w:i w:val="0"/>
          <w:sz w:val="20"/>
          <w:szCs w:val="20"/>
        </w:rPr>
      </w:pPr>
      <w:r w:rsidRPr="00C021CF">
        <w:rPr>
          <w:rFonts w:ascii="Calibri" w:hAnsi="Calibri" w:cs="Calibri"/>
          <w:b w:val="0"/>
          <w:i w:val="0"/>
          <w:sz w:val="20"/>
          <w:szCs w:val="20"/>
        </w:rPr>
        <w:t>dai componenti e dal segretario verbalizzante delle commissioni giudicatrici dei candidati partecipanti alle procedure per le assunzioni e per le progressioni  interne di personale</w:t>
      </w:r>
      <w:r w:rsidR="00D43199" w:rsidRPr="00C021CF">
        <w:rPr>
          <w:rFonts w:ascii="Calibri" w:hAnsi="Calibri" w:cs="Calibri"/>
          <w:b w:val="0"/>
          <w:i w:val="0"/>
          <w:sz w:val="20"/>
          <w:szCs w:val="20"/>
        </w:rPr>
        <w:t xml:space="preserve">, tramite l’Ufficio personale o </w:t>
      </w:r>
      <w:r w:rsidR="00D43199" w:rsidRPr="00C021CF">
        <w:rPr>
          <w:rFonts w:ascii="Calibri" w:hAnsi="Calibri" w:cs="Calibri"/>
          <w:b w:val="0"/>
          <w:i w:val="0"/>
          <w:sz w:val="20"/>
          <w:szCs w:val="20"/>
          <w:highlight w:val="yellow"/>
        </w:rPr>
        <w:t>.....................</w:t>
      </w:r>
      <w:r w:rsidR="00D43199" w:rsidRPr="00C021CF">
        <w:rPr>
          <w:rFonts w:ascii="Calibri" w:hAnsi="Calibri" w:cs="Calibri"/>
          <w:b w:val="0"/>
          <w:i w:val="0"/>
          <w:sz w:val="20"/>
          <w:szCs w:val="20"/>
        </w:rPr>
        <w:t xml:space="preserve"> </w:t>
      </w:r>
      <w:r w:rsidRPr="00C021CF">
        <w:rPr>
          <w:rFonts w:ascii="Calibri" w:hAnsi="Calibri" w:cs="Calibri"/>
          <w:b w:val="0"/>
          <w:i w:val="0"/>
          <w:sz w:val="20"/>
          <w:szCs w:val="20"/>
        </w:rPr>
        <w:t>;</w:t>
      </w:r>
    </w:p>
    <w:p w:rsidR="00486D90" w:rsidRPr="00C021CF" w:rsidRDefault="00486D90" w:rsidP="00F37DD3">
      <w:pPr>
        <w:pStyle w:val="Titolo2"/>
        <w:numPr>
          <w:ilvl w:val="0"/>
          <w:numId w:val="20"/>
        </w:numPr>
        <w:tabs>
          <w:tab w:val="left" w:pos="357"/>
        </w:tabs>
        <w:spacing w:before="0" w:after="0" w:line="240" w:lineRule="auto"/>
        <w:rPr>
          <w:rFonts w:ascii="Calibri" w:hAnsi="Calibri" w:cs="Calibri"/>
          <w:b w:val="0"/>
          <w:i w:val="0"/>
          <w:sz w:val="20"/>
          <w:szCs w:val="20"/>
        </w:rPr>
      </w:pPr>
      <w:r w:rsidRPr="00C021CF">
        <w:rPr>
          <w:rFonts w:ascii="Calibri" w:hAnsi="Calibri" w:cs="Calibri"/>
          <w:b w:val="0"/>
          <w:i w:val="0"/>
          <w:sz w:val="20"/>
          <w:szCs w:val="20"/>
        </w:rPr>
        <w:t>dai componenti e dal segretario verbalizzante delle commissioni giudicatrici delle offerte dei concorrenti alle procedure per l’affidamento di forniture di lavori, beni e servizi</w:t>
      </w:r>
      <w:r w:rsidR="00D43199" w:rsidRPr="00C021CF">
        <w:rPr>
          <w:rFonts w:ascii="Calibri" w:hAnsi="Calibri" w:cs="Calibri"/>
          <w:b w:val="0"/>
          <w:i w:val="0"/>
          <w:sz w:val="20"/>
          <w:szCs w:val="20"/>
        </w:rPr>
        <w:t xml:space="preserve">, tramite il Servizio che ha provveduto a </w:t>
      </w:r>
      <w:r w:rsidR="000361DD" w:rsidRPr="00C021CF">
        <w:rPr>
          <w:rFonts w:ascii="Calibri" w:hAnsi="Calibri" w:cs="Calibri"/>
          <w:b w:val="0"/>
          <w:i w:val="0"/>
          <w:sz w:val="20"/>
          <w:szCs w:val="20"/>
        </w:rPr>
        <w:t>nominare la commissione</w:t>
      </w:r>
      <w:r w:rsidRPr="00C021CF">
        <w:rPr>
          <w:rFonts w:ascii="Calibri" w:hAnsi="Calibri" w:cs="Calibri"/>
          <w:b w:val="0"/>
          <w:i w:val="0"/>
          <w:sz w:val="20"/>
          <w:szCs w:val="20"/>
        </w:rPr>
        <w:t>;</w:t>
      </w:r>
    </w:p>
    <w:p w:rsidR="00486D90" w:rsidRPr="00C021CF" w:rsidRDefault="00486D90" w:rsidP="00F37DD3">
      <w:pPr>
        <w:pStyle w:val="Paragrafoelenco"/>
        <w:numPr>
          <w:ilvl w:val="0"/>
          <w:numId w:val="20"/>
        </w:numPr>
        <w:spacing w:after="0" w:line="240" w:lineRule="auto"/>
        <w:contextualSpacing w:val="0"/>
        <w:jc w:val="both"/>
      </w:pPr>
      <w:r w:rsidRPr="00C021CF">
        <w:t>dal concorrente risultato aggiudicatario in via provvisoria, delle procedure per l’affidamento di forniture di lavori, beni e servizi ai sensi del d.lgs. n. 50/2016; nonché dal concorrente aggiudicatario in via sostitutiva, per qualsiasi ragione, dell’aggiudicatario provvisorio o definitivo delle predette procedure;</w:t>
      </w:r>
      <w:r w:rsidR="000361DD" w:rsidRPr="00C021CF">
        <w:t xml:space="preserve"> il controllo è effettuato dall’Ufficio competente alla aggiudicazione definitiva;</w:t>
      </w:r>
    </w:p>
    <w:p w:rsidR="00486D90" w:rsidRPr="00C021CF" w:rsidRDefault="00486D90" w:rsidP="00F37DD3">
      <w:pPr>
        <w:pStyle w:val="Paragrafoelenco"/>
        <w:numPr>
          <w:ilvl w:val="0"/>
          <w:numId w:val="20"/>
        </w:numPr>
        <w:spacing w:after="0" w:line="240" w:lineRule="auto"/>
        <w:contextualSpacing w:val="0"/>
        <w:jc w:val="both"/>
      </w:pPr>
      <w:r w:rsidRPr="00C021CF">
        <w:t>dai subappaltatori e dai soggetti che sottoscrivono un contratto di avvalimento per l’esecu</w:t>
      </w:r>
      <w:r w:rsidR="000361DD" w:rsidRPr="00C021CF">
        <w:t>zione delle su citate forniture, tramite l’Ufficio competente alla aggiudicazione definitiva;</w:t>
      </w:r>
    </w:p>
    <w:p w:rsidR="005F1507" w:rsidRPr="00C021CF" w:rsidRDefault="00486D90" w:rsidP="00F37DD3">
      <w:pPr>
        <w:pStyle w:val="Paragrafoelenco"/>
        <w:numPr>
          <w:ilvl w:val="0"/>
          <w:numId w:val="71"/>
        </w:numPr>
        <w:spacing w:after="0" w:line="240" w:lineRule="auto"/>
        <w:ind w:left="0" w:firstLine="357"/>
        <w:jc w:val="both"/>
      </w:pPr>
      <w:r w:rsidRPr="00C021CF">
        <w:t>Pe</w:t>
      </w:r>
      <w:r w:rsidR="00F36813" w:rsidRPr="00C021CF">
        <w:t>r le autodichiarazioni relative</w:t>
      </w:r>
      <w:r w:rsidRPr="00C021CF">
        <w:t xml:space="preserve"> </w:t>
      </w:r>
      <w:r w:rsidR="00F36813" w:rsidRPr="00C021CF">
        <w:t xml:space="preserve">a </w:t>
      </w:r>
      <w:r w:rsidRPr="00C021CF">
        <w:t xml:space="preserve">obblighi </w:t>
      </w:r>
      <w:r w:rsidR="00F36813" w:rsidRPr="00C021CF">
        <w:t xml:space="preserve">di astensione diversi da quelli </w:t>
      </w:r>
      <w:r w:rsidRPr="00C021CF">
        <w:t xml:space="preserve">attinenti a procedure concorsuali, </w:t>
      </w:r>
      <w:r w:rsidR="00F36813" w:rsidRPr="00C021CF">
        <w:t xml:space="preserve">il </w:t>
      </w:r>
      <w:r w:rsidR="00F36813" w:rsidRPr="00C021CF">
        <w:rPr>
          <w:highlight w:val="yellow"/>
        </w:rPr>
        <w:t>dirigente/responsabile</w:t>
      </w:r>
      <w:r w:rsidR="00F36813" w:rsidRPr="00C021CF">
        <w:t xml:space="preserve"> </w:t>
      </w:r>
      <w:r w:rsidR="00764F62" w:rsidRPr="00C021CF">
        <w:t>provvede, entro trenta giorni, al</w:t>
      </w:r>
      <w:r w:rsidRPr="00C021CF">
        <w:t>la verif</w:t>
      </w:r>
      <w:r w:rsidR="00F36813" w:rsidRPr="00C021CF">
        <w:t>ica a campione</w:t>
      </w:r>
      <w:r w:rsidR="00764F62" w:rsidRPr="00C021CF">
        <w:t>,</w:t>
      </w:r>
      <w:r w:rsidR="00F36813" w:rsidRPr="00C021CF">
        <w:t xml:space="preserve"> da effettuarsi </w:t>
      </w:r>
      <w:r w:rsidRPr="00C021CF">
        <w:t>tramite sorteggio</w:t>
      </w:r>
      <w:r w:rsidR="00764F62" w:rsidRPr="00C021CF">
        <w:t>,</w:t>
      </w:r>
      <w:r w:rsidRPr="00C021CF">
        <w:t xml:space="preserve"> tra le autodichiarazioni rese </w:t>
      </w:r>
      <w:r w:rsidR="00764F62" w:rsidRPr="00C021CF">
        <w:t xml:space="preserve">per ciascun settore </w:t>
      </w:r>
      <w:r w:rsidR="00F36813" w:rsidRPr="00C021CF">
        <w:t xml:space="preserve">entro </w:t>
      </w:r>
      <w:r w:rsidR="00764F62" w:rsidRPr="00C021CF">
        <w:t xml:space="preserve">il </w:t>
      </w:r>
      <w:r w:rsidR="00F36813" w:rsidRPr="00C021CF">
        <w:t xml:space="preserve">precedente </w:t>
      </w:r>
      <w:r w:rsidRPr="00C021CF">
        <w:t>trimestre</w:t>
      </w:r>
      <w:r w:rsidR="00764F62" w:rsidRPr="00C021CF">
        <w:t xml:space="preserve"> </w:t>
      </w:r>
      <w:r w:rsidRPr="00C021CF">
        <w:t>applicando i criteri numerici indicati nel</w:t>
      </w:r>
      <w:r w:rsidR="00764F62" w:rsidRPr="00C021CF">
        <w:t xml:space="preserve"> comma 11</w:t>
      </w:r>
      <w:r w:rsidRPr="00C021CF">
        <w:t>.</w:t>
      </w:r>
    </w:p>
    <w:p w:rsidR="005F1507" w:rsidRPr="00C021CF" w:rsidRDefault="00734723" w:rsidP="00F37DD3">
      <w:pPr>
        <w:pStyle w:val="Paragrafoelenco"/>
        <w:numPr>
          <w:ilvl w:val="0"/>
          <w:numId w:val="71"/>
        </w:numPr>
        <w:spacing w:after="0" w:line="240" w:lineRule="auto"/>
        <w:ind w:left="0" w:firstLine="357"/>
        <w:jc w:val="both"/>
      </w:pPr>
      <w:r w:rsidRPr="00C021CF">
        <w:t>Q</w:t>
      </w:r>
      <w:r w:rsidR="00706AE5" w:rsidRPr="00C021CF">
        <w:t>ualunque soggetto</w:t>
      </w:r>
      <w:r w:rsidRPr="00C021CF">
        <w:t xml:space="preserve"> che</w:t>
      </w:r>
      <w:r w:rsidR="00706AE5" w:rsidRPr="00C021CF">
        <w:t xml:space="preserve"> abbia un interesse </w:t>
      </w:r>
      <w:r w:rsidR="00BE2E92" w:rsidRPr="00C021CF">
        <w:t xml:space="preserve">legittimo </w:t>
      </w:r>
      <w:r w:rsidR="00706AE5" w:rsidRPr="00C021CF">
        <w:t xml:space="preserve">a far valere l’obbligo di astensione nei confronti di uno dei </w:t>
      </w:r>
      <w:r w:rsidRPr="00C021CF">
        <w:t xml:space="preserve">predetti </w:t>
      </w:r>
      <w:r w:rsidR="00706AE5" w:rsidRPr="00C021CF">
        <w:t>soggetti</w:t>
      </w:r>
      <w:r w:rsidR="006D35FA" w:rsidRPr="00C021CF">
        <w:t>, qualora sussista una delle condizioni previste dall’art.</w:t>
      </w:r>
      <w:r w:rsidR="00764F62" w:rsidRPr="00C021CF">
        <w:t xml:space="preserve"> 7 del dPR n. 62/2013</w:t>
      </w:r>
      <w:r w:rsidR="006D35FA" w:rsidRPr="00C021CF">
        <w:t>,</w:t>
      </w:r>
      <w:r w:rsidR="00706AE5" w:rsidRPr="00C021CF">
        <w:t xml:space="preserve"> </w:t>
      </w:r>
      <w:r w:rsidRPr="00C021CF">
        <w:t xml:space="preserve">può rivolgere al </w:t>
      </w:r>
      <w:r w:rsidR="00814EB6" w:rsidRPr="00C021CF">
        <w:t xml:space="preserve">Responsabile per la prevenzione della corruzione e per la trasparenza </w:t>
      </w:r>
      <w:r w:rsidR="00706AE5" w:rsidRPr="00C021CF">
        <w:t xml:space="preserve">apposita istanza </w:t>
      </w:r>
      <w:r w:rsidR="001839D4" w:rsidRPr="00C021CF">
        <w:t>di ricusazione, utilizzando il</w:t>
      </w:r>
      <w:r w:rsidR="00814EB6" w:rsidRPr="00C021CF">
        <w:t xml:space="preserve"> </w:t>
      </w:r>
      <w:r w:rsidR="00814EB6" w:rsidRPr="00C021CF">
        <w:rPr>
          <w:u w:val="single"/>
        </w:rPr>
        <w:t>modello D</w:t>
      </w:r>
      <w:r w:rsidR="001839D4" w:rsidRPr="00C021CF">
        <w:t xml:space="preserve">, </w:t>
      </w:r>
      <w:r w:rsidR="00706AE5" w:rsidRPr="00C021CF">
        <w:t>con cui</w:t>
      </w:r>
      <w:r w:rsidRPr="00C021CF">
        <w:t>,</w:t>
      </w:r>
      <w:r w:rsidR="00706AE5" w:rsidRPr="00C021CF">
        <w:t xml:space="preserve"> rappresentata la </w:t>
      </w:r>
      <w:r w:rsidRPr="00C021CF">
        <w:t xml:space="preserve">situazione di conflitto di interesse </w:t>
      </w:r>
      <w:r w:rsidR="00706AE5" w:rsidRPr="00C021CF">
        <w:t>per la quale sussiste</w:t>
      </w:r>
      <w:r w:rsidRPr="00C021CF">
        <w:t>rebbe</w:t>
      </w:r>
      <w:r w:rsidR="001839D4" w:rsidRPr="00C021CF">
        <w:t xml:space="preserve"> tale </w:t>
      </w:r>
      <w:r w:rsidR="00706AE5" w:rsidRPr="00C021CF">
        <w:t>obbligo</w:t>
      </w:r>
      <w:r w:rsidRPr="00C021CF">
        <w:t>,</w:t>
      </w:r>
      <w:r w:rsidR="00706AE5" w:rsidRPr="00C021CF">
        <w:t xml:space="preserve"> </w:t>
      </w:r>
      <w:r w:rsidRPr="00C021CF">
        <w:t>c</w:t>
      </w:r>
      <w:r w:rsidR="00706AE5" w:rsidRPr="00C021CF">
        <w:t>hie</w:t>
      </w:r>
      <w:r w:rsidRPr="00C021CF">
        <w:t>de</w:t>
      </w:r>
      <w:r w:rsidR="006D35FA" w:rsidRPr="00C021CF">
        <w:t xml:space="preserve"> che il soggetto obbligato ad astenersi sia sostituito con altro soggetto. Nelle ipotesi in cui l’obbligo di astensione riguardi </w:t>
      </w:r>
      <w:r w:rsidR="006D35FA" w:rsidRPr="00C021CF">
        <w:rPr>
          <w:highlight w:val="yellow"/>
        </w:rPr>
        <w:t>un dirigente ovvero un componente di un organo di controllo il potere sostitutivo è espletato di diritto</w:t>
      </w:r>
      <w:r w:rsidR="009056AE" w:rsidRPr="00C021CF">
        <w:rPr>
          <w:highlight w:val="yellow"/>
        </w:rPr>
        <w:t xml:space="preserve"> dal direttore generale, se nominato, ovvero</w:t>
      </w:r>
      <w:r w:rsidR="006D35FA" w:rsidRPr="00C021CF">
        <w:rPr>
          <w:highlight w:val="yellow"/>
        </w:rPr>
        <w:t xml:space="preserve"> dal segretario comunale</w:t>
      </w:r>
      <w:r w:rsidR="006D35FA" w:rsidRPr="00C021CF">
        <w:t xml:space="preserve"> ovvero, nel caso che anche quest’ultimo debba astenersi ovvero sia assente o impedito, dal vice-segretario comunale o da un dirigente individuato dal sindaco.</w:t>
      </w:r>
    </w:p>
    <w:p w:rsidR="005F1507" w:rsidRPr="00C021CF" w:rsidRDefault="00706AE5" w:rsidP="00F37DD3">
      <w:pPr>
        <w:pStyle w:val="Paragrafoelenco"/>
        <w:numPr>
          <w:ilvl w:val="0"/>
          <w:numId w:val="71"/>
        </w:numPr>
        <w:spacing w:after="0" w:line="240" w:lineRule="auto"/>
        <w:ind w:left="0" w:firstLine="357"/>
        <w:jc w:val="both"/>
      </w:pPr>
      <w:r w:rsidRPr="00C021CF">
        <w:t xml:space="preserve">Il </w:t>
      </w:r>
      <w:r w:rsidR="006D35FA" w:rsidRPr="00C021CF">
        <w:t xml:space="preserve">soggetto che sostituisce l’organo obbligato ad astenersi </w:t>
      </w:r>
      <w:r w:rsidRPr="00C021CF">
        <w:t>deve, prima di</w:t>
      </w:r>
      <w:r w:rsidR="006D35FA" w:rsidRPr="00C021CF">
        <w:t xml:space="preserve"> svolgere il </w:t>
      </w:r>
      <w:r w:rsidR="00DF7B06" w:rsidRPr="00C021CF">
        <w:t xml:space="preserve">relativo </w:t>
      </w:r>
      <w:r w:rsidR="006D35FA" w:rsidRPr="00C021CF">
        <w:t>compito o potere</w:t>
      </w:r>
      <w:r w:rsidRPr="00C021CF">
        <w:t>, indica</w:t>
      </w:r>
      <w:r w:rsidR="006D35FA" w:rsidRPr="00C021CF">
        <w:t>re</w:t>
      </w:r>
      <w:r w:rsidRPr="00C021CF">
        <w:t xml:space="preserve"> il soggetto che sostituisce</w:t>
      </w:r>
      <w:r w:rsidR="003E79EB" w:rsidRPr="00C021CF">
        <w:t xml:space="preserve"> nonché l’atto di nomina o </w:t>
      </w:r>
      <w:r w:rsidR="006D35FA" w:rsidRPr="00C021CF">
        <w:t>il fondamento giuridico di tale sostituzione.</w:t>
      </w:r>
    </w:p>
    <w:p w:rsidR="005F1507" w:rsidRPr="00C021CF" w:rsidRDefault="006A6201" w:rsidP="00F37DD3">
      <w:pPr>
        <w:pStyle w:val="Paragrafoelenco"/>
        <w:numPr>
          <w:ilvl w:val="0"/>
          <w:numId w:val="71"/>
        </w:numPr>
        <w:spacing w:after="0" w:line="240" w:lineRule="auto"/>
        <w:ind w:left="0" w:firstLine="357"/>
        <w:jc w:val="both"/>
      </w:pPr>
      <w:r w:rsidRPr="00C021CF">
        <w:t>Per quanto concerne le situazioni di conflitto di interesse afferenti i procedimenti relativi ai contratti pubblici di cui all’articolo 42, comma 2, del d.lgs. n. 50/2016 nonché alle disposizioni inerenti all’esclusione di un concorrente da una procedura di gara di cui a</w:t>
      </w:r>
      <w:r w:rsidRPr="00C021CF">
        <w:rPr>
          <w:bCs/>
        </w:rPr>
        <w:t xml:space="preserve">ll’art. 80, comma 5, lettera d) del d. </w:t>
      </w:r>
      <w:proofErr w:type="spellStart"/>
      <w:r w:rsidRPr="00C021CF">
        <w:rPr>
          <w:bCs/>
        </w:rPr>
        <w:t>lgs</w:t>
      </w:r>
      <w:proofErr w:type="spellEnd"/>
      <w:r w:rsidRPr="00C021CF">
        <w:rPr>
          <w:bCs/>
        </w:rPr>
        <w:t xml:space="preserve">. 50/2016 sono da osservare le direttive </w:t>
      </w:r>
      <w:r w:rsidRPr="00C021CF">
        <w:t>disposte dall’ANAC nelle apposite Linee guida n. 15 approvate con delibera n. 494/2019</w:t>
      </w:r>
      <w:r w:rsidRPr="00C021CF">
        <w:rPr>
          <w:bCs/>
        </w:rPr>
        <w:t>.</w:t>
      </w:r>
    </w:p>
    <w:p w:rsidR="009D06F5" w:rsidRPr="00C021CF" w:rsidRDefault="009D06F5" w:rsidP="00AE1349">
      <w:pPr>
        <w:spacing w:after="0" w:line="240" w:lineRule="auto"/>
        <w:jc w:val="both"/>
      </w:pPr>
    </w:p>
    <w:p w:rsidR="005F6801" w:rsidRPr="00C021CF" w:rsidRDefault="005F6801" w:rsidP="00AE1349">
      <w:pPr>
        <w:spacing w:after="0" w:line="240" w:lineRule="auto"/>
        <w:jc w:val="both"/>
      </w:pPr>
    </w:p>
    <w:p w:rsidR="0070049A" w:rsidRDefault="0070049A">
      <w:pPr>
        <w:rPr>
          <w:b/>
        </w:rPr>
      </w:pPr>
      <w:r>
        <w:rPr>
          <w:b/>
        </w:rPr>
        <w:br w:type="page"/>
      </w:r>
    </w:p>
    <w:p w:rsidR="00F24A57" w:rsidRPr="00C021CF" w:rsidRDefault="007B7DF9" w:rsidP="00610816">
      <w:pPr>
        <w:spacing w:after="0" w:line="240" w:lineRule="auto"/>
        <w:jc w:val="center"/>
        <w:rPr>
          <w:b/>
        </w:rPr>
      </w:pPr>
      <w:r w:rsidRPr="00C021CF">
        <w:rPr>
          <w:b/>
        </w:rPr>
        <w:lastRenderedPageBreak/>
        <w:t>Articolo  10</w:t>
      </w:r>
      <w:r w:rsidR="00F24A57" w:rsidRPr="00C021CF">
        <w:rPr>
          <w:b/>
        </w:rPr>
        <w:t>.</w:t>
      </w:r>
    </w:p>
    <w:p w:rsidR="003D724E" w:rsidRPr="00C021CF" w:rsidRDefault="003D724E" w:rsidP="00610816">
      <w:pPr>
        <w:spacing w:after="0" w:line="240" w:lineRule="auto"/>
        <w:jc w:val="center"/>
        <w:rPr>
          <w:b/>
        </w:rPr>
      </w:pPr>
      <w:r w:rsidRPr="00C021CF">
        <w:rPr>
          <w:b/>
        </w:rPr>
        <w:t>PARTECIPAZIONI AD ASSOCIAZIONI E ORGANIZZAZIONI</w:t>
      </w:r>
    </w:p>
    <w:p w:rsidR="00CD1EF7" w:rsidRPr="00C021CF" w:rsidRDefault="00CD1EF7" w:rsidP="00F24A57">
      <w:pPr>
        <w:spacing w:after="0"/>
        <w:jc w:val="center"/>
        <w:rPr>
          <w:b/>
        </w:rPr>
      </w:pPr>
      <w:r w:rsidRPr="00C021CF">
        <w:rPr>
          <w:b/>
        </w:rPr>
        <w:t>(ar</w:t>
      </w:r>
      <w:r w:rsidR="006811DD" w:rsidRPr="00C021CF">
        <w:rPr>
          <w:b/>
        </w:rPr>
        <w:t>t. 5  d</w:t>
      </w:r>
      <w:r w:rsidRPr="00C021CF">
        <w:rPr>
          <w:b/>
        </w:rPr>
        <w:t>PR n. 62/2013)</w:t>
      </w:r>
    </w:p>
    <w:p w:rsidR="00F24A57" w:rsidRPr="00C021CF" w:rsidRDefault="00F24A57" w:rsidP="00F24A57">
      <w:pPr>
        <w:spacing w:after="0"/>
        <w:jc w:val="center"/>
        <w:rPr>
          <w:b/>
        </w:rPr>
      </w:pPr>
    </w:p>
    <w:p w:rsidR="0031728C" w:rsidRPr="00C021CF" w:rsidRDefault="0031728C" w:rsidP="000E69D2">
      <w:pPr>
        <w:numPr>
          <w:ilvl w:val="0"/>
          <w:numId w:val="16"/>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 xml:space="preserve">Nel rispetto della vigente disciplina del diritto di associazione riconosciuto dall’articolo 18 della Costituzione, il dipendente ha l’obbligo di comunicare al </w:t>
      </w:r>
      <w:r w:rsidRPr="00C021CF">
        <w:rPr>
          <w:rFonts w:cs="Courier New"/>
          <w:highlight w:val="yellow"/>
        </w:rPr>
        <w:t>dirigente</w:t>
      </w:r>
      <w:r w:rsidR="00DB7795" w:rsidRPr="00C021CF">
        <w:rPr>
          <w:rFonts w:cs="Courier New"/>
          <w:highlight w:val="yellow"/>
        </w:rPr>
        <w:t>/responsabile</w:t>
      </w:r>
      <w:r w:rsidRPr="00C021CF">
        <w:rPr>
          <w:rFonts w:cs="Courier New"/>
        </w:rPr>
        <w:t xml:space="preserve"> del settore di appartenenza</w:t>
      </w:r>
      <w:r w:rsidR="00426B44" w:rsidRPr="00C021CF">
        <w:rPr>
          <w:rFonts w:cs="Courier New"/>
        </w:rPr>
        <w:t xml:space="preserve"> </w:t>
      </w:r>
      <w:r w:rsidRPr="00C021CF">
        <w:rPr>
          <w:rFonts w:cs="Courier New"/>
        </w:rPr>
        <w:t xml:space="preserve">la propria adesione o appartenenza ad associazioni od organizzazioni, a prescindere dal loro carattere riservato o meno, i cui ambiti di interessi, di natura economica a scopo di lucro o comunque coincidenti con i fini di pubblico interesse propri dei servizi istituzionali del Comune, possano interferire con lo svolgimento dell'attività dell'ufficio cui è incardinato. Per le adesioni o </w:t>
      </w:r>
      <w:r w:rsidR="0096608C" w:rsidRPr="00C021CF">
        <w:rPr>
          <w:rFonts w:cs="Courier New"/>
        </w:rPr>
        <w:t xml:space="preserve">le </w:t>
      </w:r>
      <w:r w:rsidRPr="00C021CF">
        <w:rPr>
          <w:rFonts w:cs="Courier New"/>
        </w:rPr>
        <w:t xml:space="preserve">appartenenze che riguardano il dirigente e il segretario generale, la predetta comunicazione é effettuata </w:t>
      </w:r>
      <w:r w:rsidR="003E5F0C" w:rsidRPr="00C021CF">
        <w:rPr>
          <w:rFonts w:cs="Courier New"/>
        </w:rPr>
        <w:t xml:space="preserve">rispettivamente </w:t>
      </w:r>
      <w:r w:rsidRPr="00C021CF">
        <w:rPr>
          <w:rFonts w:cs="Courier New"/>
        </w:rPr>
        <w:t>dal dirigente al segretario comunale e dal segretario comunale al sindaco.</w:t>
      </w:r>
    </w:p>
    <w:p w:rsidR="0031728C" w:rsidRPr="00C021CF" w:rsidRDefault="0031728C" w:rsidP="000E69D2">
      <w:pPr>
        <w:numPr>
          <w:ilvl w:val="0"/>
          <w:numId w:val="16"/>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 xml:space="preserve">La disposizione di cui al comma 1 non si applica </w:t>
      </w:r>
      <w:r w:rsidR="003E5F0C" w:rsidRPr="00C021CF">
        <w:rPr>
          <w:rFonts w:cs="Courier New"/>
        </w:rPr>
        <w:t xml:space="preserve">per </w:t>
      </w:r>
      <w:r w:rsidRPr="00C021CF">
        <w:rPr>
          <w:rFonts w:cs="Courier New"/>
        </w:rPr>
        <w:t>l'adesione a partiti politici o a sindacati.</w:t>
      </w:r>
    </w:p>
    <w:p w:rsidR="00BF131A" w:rsidRPr="00C021CF" w:rsidRDefault="0031728C" w:rsidP="000E69D2">
      <w:pPr>
        <w:numPr>
          <w:ilvl w:val="0"/>
          <w:numId w:val="16"/>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 xml:space="preserve">La comunicazione </w:t>
      </w:r>
      <w:r w:rsidR="00B45FAD" w:rsidRPr="00C021CF">
        <w:rPr>
          <w:rFonts w:cs="Courier New"/>
        </w:rPr>
        <w:t>deve essere presentata</w:t>
      </w:r>
      <w:r w:rsidR="00376E83" w:rsidRPr="00C021CF">
        <w:rPr>
          <w:rFonts w:cs="Courier New"/>
        </w:rPr>
        <w:t>,</w:t>
      </w:r>
      <w:r w:rsidR="005F6801" w:rsidRPr="00C021CF">
        <w:rPr>
          <w:rFonts w:cs="Courier New"/>
        </w:rPr>
        <w:t xml:space="preserve"> anche se negativa</w:t>
      </w:r>
      <w:r w:rsidR="00426B44" w:rsidRPr="00C021CF">
        <w:rPr>
          <w:rFonts w:cs="Courier New"/>
        </w:rPr>
        <w:t xml:space="preserve">, </w:t>
      </w:r>
      <w:r w:rsidR="00376E83" w:rsidRPr="00C021CF">
        <w:rPr>
          <w:rFonts w:cs="Courier New"/>
        </w:rPr>
        <w:t xml:space="preserve">dal Segretario generale, dal </w:t>
      </w:r>
      <w:r w:rsidR="00376E83" w:rsidRPr="00C021CF">
        <w:rPr>
          <w:rFonts w:cs="Courier New"/>
          <w:highlight w:val="yellow"/>
        </w:rPr>
        <w:t>Direttore Generale</w:t>
      </w:r>
      <w:r w:rsidR="00376E83" w:rsidRPr="00C021CF">
        <w:rPr>
          <w:rFonts w:cs="Courier New"/>
        </w:rPr>
        <w:t xml:space="preserve"> e dai dirigenti al Sindaco nonché dai dipendenti e dai collaboratori o consulenti al dirigente del settore di competenza, </w:t>
      </w:r>
      <w:r w:rsidR="00426B44" w:rsidRPr="00C021CF">
        <w:rPr>
          <w:rFonts w:cs="Courier New"/>
        </w:rPr>
        <w:t xml:space="preserve">utilizzando il </w:t>
      </w:r>
      <w:r w:rsidR="00426B44" w:rsidRPr="00C021CF">
        <w:rPr>
          <w:u w:val="single"/>
        </w:rPr>
        <w:t>modello</w:t>
      </w:r>
      <w:r w:rsidR="005F6801" w:rsidRPr="00C021CF">
        <w:rPr>
          <w:u w:val="single"/>
        </w:rPr>
        <w:t xml:space="preserve"> E)</w:t>
      </w:r>
      <w:r w:rsidR="00B45FAD" w:rsidRPr="00C021CF">
        <w:rPr>
          <w:rFonts w:cs="Courier New"/>
        </w:rPr>
        <w:t xml:space="preserve"> : </w:t>
      </w:r>
      <w:r w:rsidR="00BF131A" w:rsidRPr="00C021CF">
        <w:rPr>
          <w:rFonts w:cs="Courier New"/>
        </w:rPr>
        <w:t xml:space="preserve">prima </w:t>
      </w:r>
      <w:r w:rsidR="00B45FAD" w:rsidRPr="00C021CF">
        <w:rPr>
          <w:rFonts w:cs="Courier New"/>
        </w:rPr>
        <w:t>d</w:t>
      </w:r>
      <w:r w:rsidR="00BF131A" w:rsidRPr="00C021CF">
        <w:rPr>
          <w:rFonts w:cs="Courier New"/>
        </w:rPr>
        <w:t>e</w:t>
      </w:r>
      <w:r w:rsidR="00B45FAD" w:rsidRPr="00C021CF">
        <w:rPr>
          <w:rFonts w:cs="Courier New"/>
        </w:rPr>
        <w:t xml:space="preserve">lla data di sottoscrizione del contratto </w:t>
      </w:r>
      <w:r w:rsidR="00BF131A" w:rsidRPr="00C021CF">
        <w:rPr>
          <w:rFonts w:cs="Courier New"/>
        </w:rPr>
        <w:t xml:space="preserve">individuale </w:t>
      </w:r>
      <w:r w:rsidR="00B45FAD" w:rsidRPr="00C021CF">
        <w:rPr>
          <w:rFonts w:cs="Courier New"/>
        </w:rPr>
        <w:t>di lavoro</w:t>
      </w:r>
      <w:r w:rsidR="003E5F0C" w:rsidRPr="00C021CF">
        <w:rPr>
          <w:rFonts w:cs="Courier New"/>
        </w:rPr>
        <w:t xml:space="preserve"> o dell’atto di affidamento dell’incarico a soggetti esterni</w:t>
      </w:r>
      <w:r w:rsidR="00BF131A" w:rsidRPr="00C021CF">
        <w:rPr>
          <w:rFonts w:cs="Courier New"/>
        </w:rPr>
        <w:t xml:space="preserve">; se l’adesione o l’appartenenza avviene </w:t>
      </w:r>
      <w:r w:rsidR="00B45FAD" w:rsidRPr="00C021CF">
        <w:rPr>
          <w:rFonts w:cs="Courier New"/>
        </w:rPr>
        <w:t>successiva</w:t>
      </w:r>
      <w:r w:rsidR="00BF131A" w:rsidRPr="00C021CF">
        <w:rPr>
          <w:rFonts w:cs="Courier New"/>
        </w:rPr>
        <w:t>mente alla predetta sottoscrizione</w:t>
      </w:r>
      <w:r w:rsidR="003E5F0C" w:rsidRPr="00C021CF">
        <w:rPr>
          <w:rFonts w:cs="Courier New"/>
        </w:rPr>
        <w:t xml:space="preserve"> o all’atto di conferimento dell’incarico</w:t>
      </w:r>
      <w:r w:rsidR="00D76BFC" w:rsidRPr="00C021CF">
        <w:rPr>
          <w:rFonts w:cs="Courier New"/>
        </w:rPr>
        <w:t>,</w:t>
      </w:r>
      <w:r w:rsidR="00B45FAD" w:rsidRPr="00C021CF">
        <w:rPr>
          <w:rFonts w:cs="Courier New"/>
        </w:rPr>
        <w:t xml:space="preserve"> </w:t>
      </w:r>
      <w:r w:rsidR="00BF131A" w:rsidRPr="00C021CF">
        <w:rPr>
          <w:rFonts w:cs="Courier New"/>
        </w:rPr>
        <w:t xml:space="preserve">entro e non oltre sette giorni </w:t>
      </w:r>
      <w:r w:rsidR="00B45FAD" w:rsidRPr="00C021CF">
        <w:rPr>
          <w:rFonts w:cs="Courier New"/>
        </w:rPr>
        <w:t xml:space="preserve">dalla data </w:t>
      </w:r>
      <w:r w:rsidR="00BF131A" w:rsidRPr="00C021CF">
        <w:rPr>
          <w:rFonts w:cs="Courier New"/>
        </w:rPr>
        <w:t>in cui ha origine l’</w:t>
      </w:r>
      <w:r w:rsidR="00B45FAD" w:rsidRPr="00C021CF">
        <w:rPr>
          <w:rFonts w:cs="Courier New"/>
        </w:rPr>
        <w:t xml:space="preserve">adesione o </w:t>
      </w:r>
      <w:r w:rsidR="00BF131A" w:rsidRPr="00C021CF">
        <w:rPr>
          <w:rFonts w:cs="Courier New"/>
        </w:rPr>
        <w:t xml:space="preserve">la </w:t>
      </w:r>
      <w:r w:rsidR="00B45FAD" w:rsidRPr="00C021CF">
        <w:rPr>
          <w:rFonts w:cs="Courier New"/>
        </w:rPr>
        <w:t>partecipazione</w:t>
      </w:r>
      <w:r w:rsidR="00D76BFC" w:rsidRPr="00C021CF">
        <w:rPr>
          <w:rFonts w:cs="Courier New"/>
        </w:rPr>
        <w:t xml:space="preserve">. Per i soggetti cui il rapporto di lavoro </w:t>
      </w:r>
      <w:r w:rsidR="003E5F0C" w:rsidRPr="00C021CF">
        <w:rPr>
          <w:rFonts w:cs="Courier New"/>
        </w:rPr>
        <w:t xml:space="preserve">o l’incarico </w:t>
      </w:r>
      <w:r w:rsidR="00D76BFC" w:rsidRPr="00C021CF">
        <w:rPr>
          <w:rFonts w:cs="Courier New"/>
        </w:rPr>
        <w:t xml:space="preserve">è in essere alla data di entrata in vigore del presente codice, la comunicazione, se non è stata fatta a norma del precedente codice integrativo, deve essere presentata </w:t>
      </w:r>
      <w:r w:rsidRPr="00C021CF">
        <w:rPr>
          <w:rFonts w:cs="Courier New"/>
        </w:rPr>
        <w:t>entro trenta (30) giorni dalla data di entrata in vigore del presente codice.</w:t>
      </w:r>
    </w:p>
    <w:p w:rsidR="009D1005" w:rsidRPr="00C021CF" w:rsidRDefault="009D1005" w:rsidP="000E69D2">
      <w:pPr>
        <w:numPr>
          <w:ilvl w:val="0"/>
          <w:numId w:val="16"/>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 xml:space="preserve">Nelle ipotesi </w:t>
      </w:r>
      <w:r w:rsidR="001E70EC" w:rsidRPr="00C021CF">
        <w:rPr>
          <w:rFonts w:cs="Courier New"/>
        </w:rPr>
        <w:t xml:space="preserve">in cui </w:t>
      </w:r>
      <w:r w:rsidRPr="00C021CF">
        <w:rPr>
          <w:rFonts w:cs="Courier New"/>
        </w:rPr>
        <w:t xml:space="preserve">l’adesione o l’appartenenza a una associazione od organizzazione possa far risalire, anche indirettamente, ad uno dei dati personali particolari (così detti dati “sensibili”) di cui all’art. 9, paragrafo 1, Regolamento UE 2016/679, il dipendente ha diritto di effettuare la comunicazione di cui al comma 1 in forma riservata, consegnandola personalmente </w:t>
      </w:r>
      <w:r w:rsidR="001B4FB1" w:rsidRPr="00C021CF">
        <w:rPr>
          <w:rFonts w:cs="Courier New"/>
        </w:rPr>
        <w:t xml:space="preserve">o tramite pec o raccomandata con avviso di ricevimento, </w:t>
      </w:r>
      <w:r w:rsidRPr="00C021CF">
        <w:rPr>
          <w:rFonts w:cs="Courier New"/>
        </w:rPr>
        <w:t xml:space="preserve">al destinatario di cui al primo comma, e quest’ultimo ha il dovere di adottare tutte le misure idonee a che tali dati sensibili </w:t>
      </w:r>
      <w:r w:rsidR="003E5F0C" w:rsidRPr="00C021CF">
        <w:rPr>
          <w:rFonts w:cs="Courier New"/>
        </w:rPr>
        <w:t xml:space="preserve">non possano venire a conoscenza di quanti non ne siano autorizzati ovvero </w:t>
      </w:r>
      <w:r w:rsidRPr="00C021CF">
        <w:rPr>
          <w:rFonts w:cs="Courier New"/>
        </w:rPr>
        <w:t>non siano comunicati o diffusi fuori dei casi consentiti da norme di legge o, in base ad una norma di legge, di regolamento o da provvedimenti del Garante della Privacy.</w:t>
      </w:r>
    </w:p>
    <w:p w:rsidR="00BF131A" w:rsidRPr="00C021CF" w:rsidRDefault="0040439C" w:rsidP="000E69D2">
      <w:pPr>
        <w:pStyle w:val="Default"/>
        <w:numPr>
          <w:ilvl w:val="0"/>
          <w:numId w:val="16"/>
        </w:numPr>
        <w:ind w:left="0" w:firstLine="357"/>
        <w:jc w:val="both"/>
        <w:rPr>
          <w:rFonts w:ascii="Calibri" w:hAnsi="Calibri" w:cs="Calibri"/>
          <w:sz w:val="20"/>
          <w:szCs w:val="20"/>
        </w:rPr>
      </w:pPr>
      <w:r w:rsidRPr="00C021CF">
        <w:rPr>
          <w:rFonts w:ascii="Calibri" w:hAnsi="Calibri" w:cs="Calibri"/>
          <w:sz w:val="20"/>
          <w:szCs w:val="20"/>
        </w:rPr>
        <w:t xml:space="preserve">L’adesione o l’appartenenza ad una associazione od organizzazione è incompatibile con la titolarità </w:t>
      </w:r>
      <w:r w:rsidR="009D1005" w:rsidRPr="00C021CF">
        <w:rPr>
          <w:rFonts w:ascii="Calibri" w:hAnsi="Calibri" w:cs="Calibri"/>
          <w:sz w:val="20"/>
          <w:szCs w:val="20"/>
        </w:rPr>
        <w:t>della responsabilità de</w:t>
      </w:r>
      <w:r w:rsidRPr="00C021CF">
        <w:rPr>
          <w:rFonts w:ascii="Calibri" w:hAnsi="Calibri" w:cs="Calibri"/>
          <w:sz w:val="20"/>
          <w:szCs w:val="20"/>
        </w:rPr>
        <w:t>ll’ufficio con le cui attività istituzionali possono sorgere interferenze. I</w:t>
      </w:r>
      <w:r w:rsidR="00BF131A" w:rsidRPr="00C021CF">
        <w:rPr>
          <w:rFonts w:ascii="Calibri" w:hAnsi="Calibri" w:cs="Calibri"/>
          <w:sz w:val="20"/>
          <w:szCs w:val="20"/>
        </w:rPr>
        <w:t>l dipendente</w:t>
      </w:r>
      <w:r w:rsidRPr="00C021CF">
        <w:rPr>
          <w:rFonts w:ascii="Calibri" w:hAnsi="Calibri" w:cs="Calibri"/>
          <w:sz w:val="20"/>
          <w:szCs w:val="20"/>
        </w:rPr>
        <w:t xml:space="preserve">, qualora non abbia reso la comunicazione, </w:t>
      </w:r>
      <w:r w:rsidR="0096608C" w:rsidRPr="00C021CF">
        <w:rPr>
          <w:rFonts w:ascii="Calibri" w:hAnsi="Calibri" w:cs="Calibri"/>
          <w:sz w:val="20"/>
          <w:szCs w:val="20"/>
        </w:rPr>
        <w:t xml:space="preserve">ha comunque l’obbligo di astenersi </w:t>
      </w:r>
      <w:r w:rsidR="00BF131A" w:rsidRPr="00C021CF">
        <w:rPr>
          <w:rFonts w:ascii="Calibri" w:hAnsi="Calibri" w:cs="Calibri"/>
          <w:sz w:val="20"/>
          <w:szCs w:val="20"/>
        </w:rPr>
        <w:t xml:space="preserve">dal trattare pratiche relative ad associazioni </w:t>
      </w:r>
      <w:r w:rsidR="0096608C" w:rsidRPr="00C021CF">
        <w:rPr>
          <w:rFonts w:ascii="Calibri" w:hAnsi="Calibri" w:cs="Calibri"/>
          <w:sz w:val="20"/>
          <w:szCs w:val="20"/>
        </w:rPr>
        <w:t xml:space="preserve">od organizzazioni </w:t>
      </w:r>
      <w:r w:rsidR="00BF131A" w:rsidRPr="00C021CF">
        <w:rPr>
          <w:rFonts w:ascii="Calibri" w:hAnsi="Calibri" w:cs="Calibri"/>
          <w:sz w:val="20"/>
          <w:szCs w:val="20"/>
        </w:rPr>
        <w:t xml:space="preserve">di cui è membro. </w:t>
      </w:r>
    </w:p>
    <w:p w:rsidR="00C75095" w:rsidRPr="00C021CF" w:rsidRDefault="0031728C" w:rsidP="000E69D2">
      <w:pPr>
        <w:numPr>
          <w:ilvl w:val="0"/>
          <w:numId w:val="16"/>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Il destinatario della comunicazione</w:t>
      </w:r>
      <w:r w:rsidRPr="00C021CF">
        <w:rPr>
          <w:color w:val="000000"/>
          <w:lang w:eastAsia="it-IT"/>
        </w:rPr>
        <w:t>, nei successivi trenta giorni, valuta</w:t>
      </w:r>
      <w:r w:rsidR="003E5F0C" w:rsidRPr="00C021CF">
        <w:rPr>
          <w:color w:val="000000"/>
          <w:lang w:eastAsia="it-IT"/>
        </w:rPr>
        <w:t>, in contraddittorio con l’interessato,</w:t>
      </w:r>
      <w:r w:rsidRPr="00C021CF">
        <w:rPr>
          <w:color w:val="000000"/>
          <w:lang w:eastAsia="it-IT"/>
        </w:rPr>
        <w:t xml:space="preserve"> la compatibilità dell’adesione o dell’appartenenza del dipendente alle associazioni o </w:t>
      </w:r>
      <w:r w:rsidR="00C75095" w:rsidRPr="00C021CF">
        <w:rPr>
          <w:color w:val="000000"/>
          <w:lang w:eastAsia="it-IT"/>
        </w:rPr>
        <w:t xml:space="preserve">alle organizzazioni </w:t>
      </w:r>
      <w:r w:rsidR="00447A77" w:rsidRPr="00C021CF">
        <w:rPr>
          <w:color w:val="000000"/>
          <w:lang w:eastAsia="it-IT"/>
        </w:rPr>
        <w:t xml:space="preserve">con l’esercizio dei suoi compiti e poteri; e, qualora da tale valutazione si deduce che il dipendente potrebbe essere influenzato negativamente nell’espletamento della sua attività, </w:t>
      </w:r>
      <w:r w:rsidRPr="00C021CF">
        <w:rPr>
          <w:color w:val="000000"/>
          <w:lang w:eastAsia="it-IT"/>
        </w:rPr>
        <w:t xml:space="preserve"> adotta gli eventuali necessari provvedimenti conseguenziali, quali</w:t>
      </w:r>
      <w:r w:rsidR="00005C6A" w:rsidRPr="00C021CF">
        <w:rPr>
          <w:color w:val="000000"/>
          <w:lang w:eastAsia="it-IT"/>
        </w:rPr>
        <w:t>:</w:t>
      </w:r>
      <w:r w:rsidRPr="00C021CF">
        <w:rPr>
          <w:color w:val="000000"/>
          <w:lang w:eastAsia="it-IT"/>
        </w:rPr>
        <w:t xml:space="preserve"> </w:t>
      </w:r>
      <w:r w:rsidR="00005C6A" w:rsidRPr="00C021CF">
        <w:rPr>
          <w:color w:val="000000"/>
          <w:lang w:eastAsia="it-IT"/>
        </w:rPr>
        <w:t xml:space="preserve">la limitazione dei compiti o l’affiancamento responsabile di altro dipendente, la rotazione funzionale </w:t>
      </w:r>
      <w:r w:rsidRPr="00C021CF">
        <w:rPr>
          <w:color w:val="000000"/>
          <w:lang w:eastAsia="it-IT"/>
        </w:rPr>
        <w:t>o, se necessario, l’assegnazione ad altro ufficio.</w:t>
      </w:r>
    </w:p>
    <w:p w:rsidR="0026133D" w:rsidRPr="00C021CF" w:rsidRDefault="0031728C" w:rsidP="000E69D2">
      <w:pPr>
        <w:numPr>
          <w:ilvl w:val="0"/>
          <w:numId w:val="16"/>
        </w:numPr>
        <w:tabs>
          <w:tab w:val="left"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rPr>
          <w:rFonts w:cs="Courier New"/>
        </w:rPr>
      </w:pPr>
      <w:r w:rsidRPr="00C021CF">
        <w:rPr>
          <w:rFonts w:cs="Courier New"/>
        </w:rPr>
        <w:t xml:space="preserve">Il dipendente non </w:t>
      </w:r>
      <w:r w:rsidR="00C702BE" w:rsidRPr="00C021CF">
        <w:rPr>
          <w:rFonts w:cs="Courier New"/>
        </w:rPr>
        <w:t xml:space="preserve">induce o </w:t>
      </w:r>
      <w:r w:rsidRPr="00C021CF">
        <w:rPr>
          <w:rFonts w:cs="Courier New"/>
        </w:rPr>
        <w:t xml:space="preserve">costringe altri dipendenti </w:t>
      </w:r>
      <w:r w:rsidR="00C702BE" w:rsidRPr="00C021CF">
        <w:rPr>
          <w:rFonts w:cs="Courier New"/>
        </w:rPr>
        <w:t xml:space="preserve">o utenti dei servizi di competenza dell’ufficio di appartenenza </w:t>
      </w:r>
      <w:r w:rsidRPr="00C021CF">
        <w:rPr>
          <w:rFonts w:cs="Courier New"/>
        </w:rPr>
        <w:t xml:space="preserve">ad aderire </w:t>
      </w:r>
      <w:r w:rsidR="00C702BE" w:rsidRPr="00C021CF">
        <w:rPr>
          <w:rFonts w:cs="Courier New"/>
        </w:rPr>
        <w:t xml:space="preserve">o a partecipare </w:t>
      </w:r>
      <w:r w:rsidRPr="00C021CF">
        <w:rPr>
          <w:rFonts w:cs="Courier New"/>
        </w:rPr>
        <w:t>ad associazioni od organizzazioni, né esercita</w:t>
      </w:r>
      <w:r w:rsidR="00F96E0C" w:rsidRPr="00C021CF">
        <w:rPr>
          <w:rFonts w:cs="Courier New"/>
        </w:rPr>
        <w:t xml:space="preserve"> pressioni a tali fini</w:t>
      </w:r>
      <w:r w:rsidRPr="00C021CF">
        <w:rPr>
          <w:rFonts w:cs="Courier New"/>
        </w:rPr>
        <w:t xml:space="preserve">, promettendo vantaggi </w:t>
      </w:r>
      <w:r w:rsidR="00C702BE" w:rsidRPr="00C021CF">
        <w:rPr>
          <w:rFonts w:cs="Courier New"/>
        </w:rPr>
        <w:t>o prospettando svantaggi di qualunque natura</w:t>
      </w:r>
      <w:r w:rsidR="0026133D" w:rsidRPr="00C021CF">
        <w:t xml:space="preserve">. Chiunque sia oggetto di tali pressioni o abbia certezza che tali pressioni siano esercitate da altri colleghi ha l’obbligo di avvertire </w:t>
      </w:r>
      <w:r w:rsidR="00F96E0C" w:rsidRPr="00C021CF">
        <w:t xml:space="preserve">tempestivamente </w:t>
      </w:r>
      <w:r w:rsidR="0026133D" w:rsidRPr="00C021CF">
        <w:t xml:space="preserve">dell’accaduto il </w:t>
      </w:r>
      <w:r w:rsidR="0026133D" w:rsidRPr="00C021CF">
        <w:rPr>
          <w:highlight w:val="yellow"/>
        </w:rPr>
        <w:t>dirigente</w:t>
      </w:r>
      <w:r w:rsidR="00F96E0C" w:rsidRPr="00C021CF">
        <w:rPr>
          <w:highlight w:val="yellow"/>
        </w:rPr>
        <w:t>/responsabile</w:t>
      </w:r>
      <w:r w:rsidR="0026133D" w:rsidRPr="00C021CF">
        <w:t xml:space="preserve"> della struttura cui è assegnato il dipendente o, se le pressioni vengono da dirigenti, al segretario generale. Questi ultimi, ricevuta la segnalazione, svolgono sommari accertamenti e ove la segnalazione appaia fondata segnalano il fatto all’ufficio per i procedimenti disciplinari entro il termine per l’esercizio dell’azione disciplinare.</w:t>
      </w:r>
    </w:p>
    <w:p w:rsidR="00B60669" w:rsidRPr="00C021CF" w:rsidRDefault="00B60669" w:rsidP="00AE1349">
      <w:pPr>
        <w:spacing w:after="0" w:line="240" w:lineRule="auto"/>
        <w:jc w:val="both"/>
      </w:pPr>
    </w:p>
    <w:p w:rsidR="000427AC" w:rsidRPr="00C021CF" w:rsidRDefault="000427AC" w:rsidP="000739F0">
      <w:pPr>
        <w:spacing w:after="0" w:line="240" w:lineRule="auto"/>
        <w:jc w:val="both"/>
      </w:pPr>
    </w:p>
    <w:p w:rsidR="0070049A" w:rsidRDefault="0070049A">
      <w:pPr>
        <w:rPr>
          <w:b/>
        </w:rPr>
      </w:pPr>
      <w:r>
        <w:rPr>
          <w:b/>
        </w:rPr>
        <w:br w:type="page"/>
      </w:r>
    </w:p>
    <w:p w:rsidR="009C0B52" w:rsidRPr="00C021CF" w:rsidRDefault="007B7DF9" w:rsidP="009C0B52">
      <w:pPr>
        <w:spacing w:after="0" w:line="240" w:lineRule="auto"/>
        <w:jc w:val="center"/>
        <w:rPr>
          <w:b/>
        </w:rPr>
      </w:pPr>
      <w:r w:rsidRPr="00C021CF">
        <w:rPr>
          <w:b/>
        </w:rPr>
        <w:lastRenderedPageBreak/>
        <w:t>Articolo  11</w:t>
      </w:r>
      <w:r w:rsidR="006D57AB" w:rsidRPr="00C021CF">
        <w:rPr>
          <w:b/>
        </w:rPr>
        <w:t>.</w:t>
      </w:r>
    </w:p>
    <w:p w:rsidR="00171F2D" w:rsidRPr="00C021CF" w:rsidRDefault="00171F2D" w:rsidP="009C0B52">
      <w:pPr>
        <w:spacing w:after="0" w:line="240" w:lineRule="auto"/>
        <w:jc w:val="center"/>
        <w:rPr>
          <w:b/>
        </w:rPr>
      </w:pPr>
      <w:r w:rsidRPr="00C021CF">
        <w:rPr>
          <w:b/>
        </w:rPr>
        <w:t xml:space="preserve">SITUAZIONI </w:t>
      </w:r>
      <w:proofErr w:type="spellStart"/>
      <w:r w:rsidRPr="00C021CF">
        <w:rPr>
          <w:b/>
        </w:rPr>
        <w:t>DI</w:t>
      </w:r>
      <w:proofErr w:type="spellEnd"/>
      <w:r w:rsidRPr="00C021CF">
        <w:rPr>
          <w:b/>
        </w:rPr>
        <w:t xml:space="preserve"> CONFLITTO </w:t>
      </w:r>
      <w:proofErr w:type="spellStart"/>
      <w:r w:rsidRPr="00C021CF">
        <w:rPr>
          <w:b/>
        </w:rPr>
        <w:t>DI</w:t>
      </w:r>
      <w:proofErr w:type="spellEnd"/>
      <w:r w:rsidRPr="00C021CF">
        <w:rPr>
          <w:b/>
        </w:rPr>
        <w:t xml:space="preserve"> INTERESSI</w:t>
      </w:r>
    </w:p>
    <w:p w:rsidR="009C0B52" w:rsidRPr="00C021CF" w:rsidRDefault="00FD13C3" w:rsidP="009C0B52">
      <w:pPr>
        <w:spacing w:after="0" w:line="240" w:lineRule="auto"/>
        <w:jc w:val="center"/>
        <w:rPr>
          <w:b/>
        </w:rPr>
      </w:pPr>
      <w:r w:rsidRPr="00C021CF">
        <w:rPr>
          <w:b/>
        </w:rPr>
        <w:t>NELL’</w:t>
      </w:r>
      <w:r w:rsidR="00171F2D" w:rsidRPr="00C021CF">
        <w:rPr>
          <w:b/>
        </w:rPr>
        <w:t xml:space="preserve">AMBITO DEI </w:t>
      </w:r>
      <w:r w:rsidR="00C62FE8" w:rsidRPr="00C021CF">
        <w:rPr>
          <w:b/>
        </w:rPr>
        <w:t xml:space="preserve">CONTRATTI E </w:t>
      </w:r>
      <w:proofErr w:type="spellStart"/>
      <w:r w:rsidR="00E762F5" w:rsidRPr="00C021CF">
        <w:rPr>
          <w:b/>
        </w:rPr>
        <w:t>DI</w:t>
      </w:r>
      <w:proofErr w:type="spellEnd"/>
      <w:r w:rsidR="00E762F5" w:rsidRPr="00C021CF">
        <w:rPr>
          <w:b/>
        </w:rPr>
        <w:t xml:space="preserve"> </w:t>
      </w:r>
      <w:r w:rsidR="00C62FE8" w:rsidRPr="00C021CF">
        <w:rPr>
          <w:b/>
        </w:rPr>
        <w:t>ALTRI ATTI NEGOZIALI</w:t>
      </w:r>
    </w:p>
    <w:p w:rsidR="00A0611C" w:rsidRPr="00C021CF" w:rsidRDefault="00A0611C" w:rsidP="009C0B52">
      <w:pPr>
        <w:spacing w:after="0" w:line="240" w:lineRule="auto"/>
        <w:jc w:val="center"/>
        <w:rPr>
          <w:b/>
        </w:rPr>
      </w:pPr>
      <w:r w:rsidRPr="00C021CF">
        <w:rPr>
          <w:b/>
        </w:rPr>
        <w:t xml:space="preserve">(art. 14 dPR n. 62/2013 - art. 42 </w:t>
      </w:r>
      <w:r w:rsidR="00B91206" w:rsidRPr="00C021CF">
        <w:rPr>
          <w:b/>
        </w:rPr>
        <w:t xml:space="preserve"> e 77 </w:t>
      </w:r>
      <w:r w:rsidRPr="00C021CF">
        <w:rPr>
          <w:b/>
        </w:rPr>
        <w:t>d.lgs. n. 50/</w:t>
      </w:r>
      <w:r w:rsidR="00922F50" w:rsidRPr="00C021CF">
        <w:rPr>
          <w:b/>
        </w:rPr>
        <w:t>2016)</w:t>
      </w:r>
    </w:p>
    <w:p w:rsidR="009443A4" w:rsidRPr="00C021CF" w:rsidRDefault="009443A4" w:rsidP="000739F0">
      <w:pPr>
        <w:spacing w:after="0" w:line="240" w:lineRule="auto"/>
        <w:jc w:val="both"/>
      </w:pPr>
    </w:p>
    <w:p w:rsidR="001F2385" w:rsidRPr="00C021CF" w:rsidRDefault="001F2385" w:rsidP="00F37DD3">
      <w:pPr>
        <w:pStyle w:val="Paragrafoelenco"/>
        <w:numPr>
          <w:ilvl w:val="0"/>
          <w:numId w:val="17"/>
        </w:numPr>
        <w:spacing w:after="0" w:line="240" w:lineRule="auto"/>
        <w:ind w:left="0" w:firstLine="357"/>
        <w:jc w:val="both"/>
      </w:pPr>
      <w:r w:rsidRPr="00C021CF">
        <w:t xml:space="preserve">Si ha conflitto di interessi allorché </w:t>
      </w:r>
      <w:r w:rsidR="00274468" w:rsidRPr="00C021CF">
        <w:t xml:space="preserve">i dipendenti comunali e tutti coloro che, in base ad un valido titolo giuridico, legislativo o contrattuale, siano in grado di impegnare il Comune nei confronti dei terzi o comunque rivestano, di fatto o di diritto, </w:t>
      </w:r>
      <w:r w:rsidR="00211F69" w:rsidRPr="00C021CF">
        <w:t>un ruolo tale da poterne obiettivamente influenzarne l’attività esterna, compresi i componenti e il segretario verbalizzante delle commissioni giudicatrici, i quali siano coinvolti in una qualsiasi fase</w:t>
      </w:r>
      <w:r w:rsidR="009072F1" w:rsidRPr="00C021CF">
        <w:t xml:space="preserve"> (programmazione, progettazione, predisposizione atti di gara, selezione dei concorrenti, aggiudicazione, sottoscrizione del contratto, esecuzione, collaudo, pagamenti)</w:t>
      </w:r>
      <w:r w:rsidR="00211F69" w:rsidRPr="00C021CF">
        <w:t xml:space="preserve"> della procedura di gestione del contratto pubblico  per la fornitura di lavori, </w:t>
      </w:r>
      <w:r w:rsidR="00496E2C" w:rsidRPr="00C021CF">
        <w:t xml:space="preserve">di </w:t>
      </w:r>
      <w:r w:rsidR="00211F69" w:rsidRPr="00C021CF">
        <w:t xml:space="preserve">beni e </w:t>
      </w:r>
      <w:r w:rsidR="00496E2C" w:rsidRPr="00C021CF">
        <w:t xml:space="preserve">di </w:t>
      </w:r>
      <w:r w:rsidR="00211F69" w:rsidRPr="00C021CF">
        <w:t>servizi nonché delle concessioni</w:t>
      </w:r>
      <w:r w:rsidRPr="00C021CF">
        <w:t xml:space="preserve">: </w:t>
      </w:r>
    </w:p>
    <w:p w:rsidR="00976AA0" w:rsidRPr="00C021CF" w:rsidRDefault="00211F69" w:rsidP="00F37DD3">
      <w:pPr>
        <w:pStyle w:val="Paragrafoelenco"/>
        <w:numPr>
          <w:ilvl w:val="0"/>
          <w:numId w:val="18"/>
        </w:numPr>
        <w:spacing w:after="0" w:line="240" w:lineRule="auto"/>
        <w:jc w:val="both"/>
      </w:pPr>
      <w:r w:rsidRPr="00C021CF">
        <w:t>hanno, direttamente o indirettamente, un interesse finanziario, economico o altro interesse personale</w:t>
      </w:r>
      <w:r w:rsidR="00426B44" w:rsidRPr="00C021CF">
        <w:t xml:space="preserve"> di diversa natura</w:t>
      </w:r>
      <w:r w:rsidRPr="00C021CF">
        <w:t xml:space="preserve"> che può essere percepito come una minaccia alla sua imparzialità e indipendenza nel contesto della procedura del contratto pubblico o della concession</w:t>
      </w:r>
      <w:r w:rsidR="001F2385" w:rsidRPr="00C021CF">
        <w:t>e;</w:t>
      </w:r>
    </w:p>
    <w:p w:rsidR="00976AA0" w:rsidRPr="00C021CF" w:rsidRDefault="009072F1" w:rsidP="00F37DD3">
      <w:pPr>
        <w:pStyle w:val="Paragrafoelenco"/>
        <w:numPr>
          <w:ilvl w:val="0"/>
          <w:numId w:val="18"/>
        </w:numPr>
        <w:spacing w:after="0" w:line="240" w:lineRule="auto"/>
        <w:jc w:val="both"/>
      </w:pPr>
      <w:r w:rsidRPr="00C021CF">
        <w:t>abbiano concluso contratti a titolo privato o ricevuto altre utilità nel biennio precedente</w:t>
      </w:r>
      <w:r w:rsidR="00976AA0" w:rsidRPr="00C021CF">
        <w:t xml:space="preserve">, ad eccezione di quelli conclusi a titolo privato mediante moduli o formulari a norma dell’articolo 1342 del codice civile. </w:t>
      </w:r>
    </w:p>
    <w:p w:rsidR="00B91206" w:rsidRPr="00C021CF" w:rsidRDefault="00B91206" w:rsidP="00F37DD3">
      <w:pPr>
        <w:pStyle w:val="Paragrafoelenco"/>
        <w:numPr>
          <w:ilvl w:val="0"/>
          <w:numId w:val="17"/>
        </w:numPr>
        <w:spacing w:after="0" w:line="240" w:lineRule="auto"/>
        <w:ind w:left="0" w:firstLine="357"/>
        <w:jc w:val="both"/>
      </w:pPr>
      <w:r w:rsidRPr="00C021CF">
        <w:rPr>
          <w:color w:val="000000"/>
        </w:rPr>
        <w:t>Si applicano ai commissari e ai segretari delle commissioni l'articolo 35-bis del decreto legislativo 30 marzo 2001, n. 165, l'articolo 51 del codice di procedura civile, nonché l'articolo 42 del presente codice. Sono altresì esclusi da successivi incarichi di commissario coloro che, in qualità di membri delle commissioni giudicatrici, abbiano concorso, con dolo o colpa grave accertati in sede giurisdizionale con sentenza non sospesa, all'approvazione di atti dichiarati illegittimi.</w:t>
      </w:r>
    </w:p>
    <w:p w:rsidR="00A110F5" w:rsidRPr="00C021CF" w:rsidRDefault="00B91206" w:rsidP="00F37DD3">
      <w:pPr>
        <w:pStyle w:val="Paragrafoelenco"/>
        <w:numPr>
          <w:ilvl w:val="0"/>
          <w:numId w:val="17"/>
        </w:numPr>
        <w:spacing w:after="0" w:line="240" w:lineRule="auto"/>
        <w:ind w:left="0" w:firstLine="357"/>
        <w:jc w:val="both"/>
      </w:pPr>
      <w:r w:rsidRPr="00C021CF">
        <w:t xml:space="preserve">  </w:t>
      </w:r>
      <w:r w:rsidR="009072F1" w:rsidRPr="00C021CF">
        <w:t>Nelle situazioni di conflitto di interesse di cui al comma 1 i predetti soggetti hanno l’obbligo di astenersi dallo svolgimento d</w:t>
      </w:r>
      <w:r w:rsidR="009E3A0A" w:rsidRPr="00C021CF">
        <w:t>i</w:t>
      </w:r>
      <w:r w:rsidR="009072F1" w:rsidRPr="00C021CF">
        <w:t xml:space="preserve"> tutte le attività di loro competenza inerenti alle s</w:t>
      </w:r>
      <w:r w:rsidR="000B0EA2" w:rsidRPr="00C021CF">
        <w:t>u</w:t>
      </w:r>
      <w:r w:rsidR="009072F1" w:rsidRPr="00C021CF">
        <w:t xml:space="preserve"> citate fasi della procedura di gestione del contratto pubblico o della concessione</w:t>
      </w:r>
      <w:r w:rsidR="004125CC" w:rsidRPr="00C021CF">
        <w:t>, redigendo apposito verbale afferente l’astensione, da protocollare e da conservare agli atti di ufficio nonché da inviare tempestivamente al dirigente del settore competente, al RUP e al RPCT</w:t>
      </w:r>
      <w:r w:rsidR="00A110F5" w:rsidRPr="00C021CF">
        <w:t>.</w:t>
      </w:r>
    </w:p>
    <w:p w:rsidR="000B0EA2" w:rsidRPr="00C021CF" w:rsidRDefault="000B0EA2" w:rsidP="00F37DD3">
      <w:pPr>
        <w:pStyle w:val="Paragrafoelenco"/>
        <w:numPr>
          <w:ilvl w:val="0"/>
          <w:numId w:val="17"/>
        </w:numPr>
        <w:spacing w:after="0" w:line="240" w:lineRule="auto"/>
        <w:ind w:left="0" w:firstLine="357"/>
        <w:jc w:val="both"/>
      </w:pPr>
      <w:r w:rsidRPr="00C021CF">
        <w:t xml:space="preserve">I </w:t>
      </w:r>
      <w:r w:rsidR="0024491F" w:rsidRPr="00C021CF">
        <w:t>dipendenti e gli altri soggett</w:t>
      </w:r>
      <w:r w:rsidR="00976AA0" w:rsidRPr="00C021CF">
        <w:t>i di cui al comma 1 che concludono</w:t>
      </w:r>
      <w:r w:rsidR="0024491F" w:rsidRPr="00C021CF">
        <w:t xml:space="preserve"> accordi o negozi ovvero stipula</w:t>
      </w:r>
      <w:r w:rsidR="00976AA0" w:rsidRPr="00C021CF">
        <w:t>no</w:t>
      </w:r>
      <w:r w:rsidR="0024491F" w:rsidRPr="00C021CF">
        <w:t xml:space="preserve"> contratti a titolo privato con persone fisiche o giuridiche private con le quali abbia</w:t>
      </w:r>
      <w:r w:rsidR="00976AA0" w:rsidRPr="00C021CF">
        <w:t>no</w:t>
      </w:r>
      <w:r w:rsidR="0024491F" w:rsidRPr="00C021CF">
        <w:t xml:space="preserve"> concluso, nel biennio precedente, contratti di appalto, fornitura o servizio, finanziamento e assicurazione per conto del Comune, è obbligato a darne informazione, scritta e protocollata,</w:t>
      </w:r>
      <w:r w:rsidR="0029774B" w:rsidRPr="00C021CF">
        <w:t xml:space="preserve"> utilizzando il </w:t>
      </w:r>
      <w:r w:rsidR="0029774B" w:rsidRPr="00C021CF">
        <w:rPr>
          <w:u w:val="single"/>
        </w:rPr>
        <w:t>modello F)</w:t>
      </w:r>
      <w:r w:rsidR="0024491F" w:rsidRPr="00C021CF">
        <w:t xml:space="preserve"> al </w:t>
      </w:r>
      <w:r w:rsidR="0024491F" w:rsidRPr="00C021CF">
        <w:rPr>
          <w:highlight w:val="yellow"/>
        </w:rPr>
        <w:t>dirigen</w:t>
      </w:r>
      <w:r w:rsidR="0017168C" w:rsidRPr="00C021CF">
        <w:rPr>
          <w:highlight w:val="yellow"/>
        </w:rPr>
        <w:t>te</w:t>
      </w:r>
      <w:r w:rsidR="00976AA0" w:rsidRPr="00C021CF">
        <w:rPr>
          <w:highlight w:val="yellow"/>
        </w:rPr>
        <w:t>/responsabile</w:t>
      </w:r>
      <w:r w:rsidR="0017168C" w:rsidRPr="00C021CF">
        <w:t xml:space="preserve"> del settore entro due giorni. Il dirigente valuta, in contraddittorio con l’interessato, se tale situazione possa minare il buon andamento o l’imparzialità dell’attività amministrativa, </w:t>
      </w:r>
      <w:r w:rsidR="00DC0B8E" w:rsidRPr="00C021CF">
        <w:t>e adotta le misure ritenute più idonee per evitare il rischio corruttivo.</w:t>
      </w:r>
      <w:r w:rsidR="004C3B05" w:rsidRPr="00C021CF">
        <w:t xml:space="preserve"> (art. 14, comma </w:t>
      </w:r>
      <w:r w:rsidR="0097325D" w:rsidRPr="00C021CF">
        <w:t>3</w:t>
      </w:r>
      <w:r w:rsidR="004C3B05" w:rsidRPr="00C021CF">
        <w:t xml:space="preserve">, dPR n. 62/2013) </w:t>
      </w:r>
    </w:p>
    <w:p w:rsidR="00DC0B8E" w:rsidRPr="00C021CF" w:rsidRDefault="00DC0B8E" w:rsidP="00F37DD3">
      <w:pPr>
        <w:pStyle w:val="Paragrafoelenco"/>
        <w:numPr>
          <w:ilvl w:val="0"/>
          <w:numId w:val="17"/>
        </w:numPr>
        <w:spacing w:after="0" w:line="240" w:lineRule="auto"/>
        <w:ind w:left="0" w:firstLine="357"/>
        <w:jc w:val="both"/>
      </w:pPr>
      <w:r w:rsidRPr="00C021CF">
        <w:t>Se nelle situazioni di cui ai commi 1 e 3 si trovano i dirigenti, costoro inviano la segnalazione e l’informazione</w:t>
      </w:r>
      <w:r w:rsidR="00573B0F" w:rsidRPr="00C021CF">
        <w:t xml:space="preserve"> </w:t>
      </w:r>
      <w:r w:rsidR="00573B0F" w:rsidRPr="00C021CF">
        <w:rPr>
          <w:highlight w:val="yellow"/>
        </w:rPr>
        <w:t>al</w:t>
      </w:r>
      <w:r w:rsidR="002D25E3" w:rsidRPr="00C021CF">
        <w:rPr>
          <w:highlight w:val="yellow"/>
        </w:rPr>
        <w:t xml:space="preserve"> direttore/segretario generale</w:t>
      </w:r>
      <w:r w:rsidRPr="00C021CF">
        <w:t>, il quale, sentito il</w:t>
      </w:r>
      <w:r w:rsidR="002D25E3" w:rsidRPr="00C021CF">
        <w:t xml:space="preserve"> Sindaco</w:t>
      </w:r>
      <w:r w:rsidRPr="00C021CF">
        <w:t>, adotta le misure più idonee di cui al successivo comma.</w:t>
      </w:r>
    </w:p>
    <w:p w:rsidR="00A110F5" w:rsidRPr="00C021CF" w:rsidRDefault="00A110F5" w:rsidP="00F37DD3">
      <w:pPr>
        <w:pStyle w:val="Paragrafoelenco"/>
        <w:numPr>
          <w:ilvl w:val="0"/>
          <w:numId w:val="17"/>
        </w:numPr>
        <w:spacing w:after="0" w:line="240" w:lineRule="auto"/>
        <w:ind w:left="0" w:firstLine="357"/>
        <w:jc w:val="both"/>
      </w:pPr>
      <w:r w:rsidRPr="00C021CF">
        <w:t xml:space="preserve">Il </w:t>
      </w:r>
      <w:r w:rsidRPr="00C021CF">
        <w:rPr>
          <w:highlight w:val="yellow"/>
        </w:rPr>
        <w:t>dirigente</w:t>
      </w:r>
      <w:r w:rsidR="00976AA0" w:rsidRPr="00C021CF">
        <w:rPr>
          <w:highlight w:val="yellow"/>
        </w:rPr>
        <w:t>/responsabile</w:t>
      </w:r>
      <w:r w:rsidRPr="00C021CF">
        <w:t xml:space="preserve"> del settore o il</w:t>
      </w:r>
      <w:r w:rsidR="00032B05" w:rsidRPr="00C021CF">
        <w:t xml:space="preserve"> </w:t>
      </w:r>
      <w:r w:rsidR="00032B05" w:rsidRPr="00C021CF">
        <w:rPr>
          <w:highlight w:val="yellow"/>
        </w:rPr>
        <w:t>direttore/segretario generale</w:t>
      </w:r>
      <w:r w:rsidRPr="00C021CF">
        <w:t>, a seconda delle rispettive competenze, dopo avere provveduto, tempestivamente e in contraddittorio con l’interessato, alla valutazione della stessa situazione segnalata, al fine di superare la criticità rilevata e prevenire il correlato rischio corruttivo, adotta una misura idonea e proporzionata, tenendo conto della gravità della stessa in relazione all’economicità e all’efficacia del procedimento amministrativo nonché in relazione all’eventuale pregiudizio patrimoniale e/o immateriale (danno all’immagine imparziale del Comune) che possa nuocere dell’Amministrazione. Quali, ad esempio :</w:t>
      </w:r>
    </w:p>
    <w:p w:rsidR="00A110F5" w:rsidRPr="00C021CF" w:rsidRDefault="00A110F5" w:rsidP="000E69D2">
      <w:pPr>
        <w:numPr>
          <w:ilvl w:val="0"/>
          <w:numId w:val="13"/>
        </w:numPr>
        <w:tabs>
          <w:tab w:val="num" w:pos="720"/>
        </w:tabs>
        <w:spacing w:after="0" w:line="240" w:lineRule="auto"/>
        <w:jc w:val="both"/>
      </w:pPr>
      <w:r w:rsidRPr="00C021CF">
        <w:rPr>
          <w:bCs/>
        </w:rPr>
        <w:t>cautele aggiuntive rispetto a quelle ordinarie in materia di controlli, comunicazione, pubblicità;</w:t>
      </w:r>
    </w:p>
    <w:p w:rsidR="00A110F5" w:rsidRPr="00C021CF" w:rsidRDefault="00A110F5" w:rsidP="000E69D2">
      <w:pPr>
        <w:numPr>
          <w:ilvl w:val="0"/>
          <w:numId w:val="13"/>
        </w:numPr>
        <w:tabs>
          <w:tab w:val="num" w:pos="720"/>
        </w:tabs>
        <w:spacing w:after="0" w:line="240" w:lineRule="auto"/>
        <w:jc w:val="both"/>
      </w:pPr>
      <w:r w:rsidRPr="00C021CF">
        <w:rPr>
          <w:bCs/>
        </w:rPr>
        <w:t>interventi di altri soggetti con funzioni di supervisione e controllo;</w:t>
      </w:r>
    </w:p>
    <w:p w:rsidR="00A110F5" w:rsidRPr="00C021CF" w:rsidRDefault="00A110F5" w:rsidP="000E69D2">
      <w:pPr>
        <w:numPr>
          <w:ilvl w:val="0"/>
          <w:numId w:val="13"/>
        </w:numPr>
        <w:tabs>
          <w:tab w:val="num" w:pos="720"/>
        </w:tabs>
        <w:spacing w:after="0" w:line="240" w:lineRule="auto"/>
        <w:jc w:val="both"/>
      </w:pPr>
      <w:r w:rsidRPr="00C021CF">
        <w:rPr>
          <w:bCs/>
        </w:rPr>
        <w:t>motivazione più specifica per le scelte adottate;</w:t>
      </w:r>
    </w:p>
    <w:p w:rsidR="00A110F5" w:rsidRPr="00C021CF" w:rsidRDefault="00A110F5" w:rsidP="000E69D2">
      <w:pPr>
        <w:numPr>
          <w:ilvl w:val="0"/>
          <w:numId w:val="13"/>
        </w:numPr>
        <w:tabs>
          <w:tab w:val="num" w:pos="720"/>
        </w:tabs>
        <w:spacing w:after="0" w:line="240" w:lineRule="auto"/>
        <w:jc w:val="both"/>
      </w:pPr>
      <w:r w:rsidRPr="00C021CF">
        <w:rPr>
          <w:bCs/>
        </w:rPr>
        <w:t>revoca dell’incarico;</w:t>
      </w:r>
    </w:p>
    <w:p w:rsidR="00A110F5" w:rsidRPr="00C021CF" w:rsidRDefault="00A110F5" w:rsidP="000E69D2">
      <w:pPr>
        <w:numPr>
          <w:ilvl w:val="0"/>
          <w:numId w:val="13"/>
        </w:numPr>
        <w:tabs>
          <w:tab w:val="num" w:pos="720"/>
        </w:tabs>
        <w:spacing w:after="0" w:line="240" w:lineRule="auto"/>
        <w:jc w:val="both"/>
      </w:pPr>
      <w:r w:rsidRPr="00C021CF">
        <w:rPr>
          <w:bCs/>
        </w:rPr>
        <w:t>nomina di un sostituto;</w:t>
      </w:r>
    </w:p>
    <w:p w:rsidR="00CF2BB6" w:rsidRPr="00C021CF" w:rsidRDefault="00A110F5" w:rsidP="000E69D2">
      <w:pPr>
        <w:numPr>
          <w:ilvl w:val="0"/>
          <w:numId w:val="13"/>
        </w:numPr>
        <w:tabs>
          <w:tab w:val="num" w:pos="720"/>
        </w:tabs>
        <w:spacing w:after="0" w:line="240" w:lineRule="auto"/>
        <w:jc w:val="both"/>
      </w:pPr>
      <w:r w:rsidRPr="00C021CF">
        <w:rPr>
          <w:bCs/>
        </w:rPr>
        <w:t>avocazione allo stesso dirigente o responsabile</w:t>
      </w:r>
      <w:r w:rsidR="00CF2BB6" w:rsidRPr="00C021CF">
        <w:rPr>
          <w:bCs/>
        </w:rPr>
        <w:t>;</w:t>
      </w:r>
    </w:p>
    <w:p w:rsidR="00A110F5" w:rsidRPr="00C021CF" w:rsidRDefault="00CF2BB6" w:rsidP="000E69D2">
      <w:pPr>
        <w:numPr>
          <w:ilvl w:val="0"/>
          <w:numId w:val="13"/>
        </w:numPr>
        <w:tabs>
          <w:tab w:val="num" w:pos="720"/>
        </w:tabs>
        <w:spacing w:after="0" w:line="240" w:lineRule="auto"/>
        <w:jc w:val="both"/>
      </w:pPr>
      <w:r w:rsidRPr="00C021CF">
        <w:rPr>
          <w:bCs/>
        </w:rPr>
        <w:t>rotazione funzionale o strutturale</w:t>
      </w:r>
      <w:r w:rsidR="00A110F5" w:rsidRPr="00C021CF">
        <w:rPr>
          <w:bCs/>
        </w:rPr>
        <w:t>.</w:t>
      </w:r>
    </w:p>
    <w:p w:rsidR="00E62E15" w:rsidRPr="00C021CF" w:rsidRDefault="00665204" w:rsidP="00F37DD3">
      <w:pPr>
        <w:pStyle w:val="Paragrafoelenco"/>
        <w:numPr>
          <w:ilvl w:val="0"/>
          <w:numId w:val="17"/>
        </w:numPr>
        <w:spacing w:after="0" w:line="240" w:lineRule="auto"/>
        <w:ind w:left="0" w:firstLine="357"/>
        <w:jc w:val="both"/>
      </w:pPr>
      <w:r w:rsidRPr="00C021CF">
        <w:t xml:space="preserve">Il </w:t>
      </w:r>
      <w:r w:rsidRPr="00C021CF">
        <w:rPr>
          <w:highlight w:val="yellow"/>
        </w:rPr>
        <w:t>dirigente/responsabile</w:t>
      </w:r>
      <w:r w:rsidRPr="00C021CF">
        <w:t xml:space="preserve"> del settore, per le comunicazioni dei dipendenti della propria struttura nonché dei collaboratori e dei consulenti esterni incaricati dagli stessi dirigenti, e il segretario generale, per le comunicazioni dei dirigenti, provvedono, in contraddittorio con il soggetto interessato, al controllo a campione delle predette comunicazioni, rese ai sensi dell’art. 47 del dPR n. 445/2000, secondo un criterio oggettivo predeterminato, mediante utilizzo di banche dati, informazioni note e qualsiasi altro elemento a disposizione. Il controllo è effettuato in ogni caso</w:t>
      </w:r>
      <w:r w:rsidR="00976AA0" w:rsidRPr="00C021CF">
        <w:t xml:space="preserve"> in cui</w:t>
      </w:r>
      <w:r w:rsidRPr="00C021CF">
        <w:t xml:space="preserve"> sorga il sospetto della non veridicità delle informazioni fornite (ad esempio nelle situazioni </w:t>
      </w:r>
      <w:r w:rsidR="00976AA0" w:rsidRPr="00C021CF">
        <w:t>riportate ne</w:t>
      </w:r>
      <w:r w:rsidRPr="00C021CF">
        <w:t>lla tabella collegata al paragrafo 10 della delibera ANAC n. 494/2019) o in caso di segnalazione da parti di terzi.</w:t>
      </w:r>
    </w:p>
    <w:p w:rsidR="00A51A9D" w:rsidRPr="00C021CF" w:rsidRDefault="00E62E15" w:rsidP="00F37DD3">
      <w:pPr>
        <w:pStyle w:val="Paragrafoelenco"/>
        <w:numPr>
          <w:ilvl w:val="0"/>
          <w:numId w:val="17"/>
        </w:numPr>
        <w:spacing w:after="0" w:line="240" w:lineRule="auto"/>
        <w:ind w:left="0" w:firstLine="357"/>
        <w:jc w:val="both"/>
      </w:pPr>
      <w:r w:rsidRPr="00C021CF">
        <w:t xml:space="preserve">Per tutte le procedure di gara, ivi compresi gli affidamenti in economia, gli operatori economici che partecipano alle procedure di scelta del contraente per l’affidamento di lavori, servizi e forniture devono dichiarare, </w:t>
      </w:r>
      <w:r w:rsidR="0075568C" w:rsidRPr="00C021CF">
        <w:rPr>
          <w:highlight w:val="yellow"/>
        </w:rPr>
        <w:t>in sede di presentazione dell’offerta/di gara</w:t>
      </w:r>
      <w:r w:rsidRPr="00C021CF">
        <w:t xml:space="preserve">, i nominativi dei titolari/legali rappresentanti, amministratori, soci/dipendenti con poteri decisionali riferiti a ciascun procedimento, al fine di consentire le opportune verifiche di situazioni, anche potenziali, di conflitto di interessi. </w:t>
      </w:r>
      <w:r w:rsidR="003637B1" w:rsidRPr="00C021CF">
        <w:t xml:space="preserve">A tali fini, il </w:t>
      </w:r>
      <w:r w:rsidR="003637B1" w:rsidRPr="00C021CF">
        <w:rPr>
          <w:highlight w:val="yellow"/>
        </w:rPr>
        <w:t>dirigente</w:t>
      </w:r>
      <w:r w:rsidR="00032B05" w:rsidRPr="00C021CF">
        <w:rPr>
          <w:highlight w:val="yellow"/>
        </w:rPr>
        <w:t>/responsabile</w:t>
      </w:r>
      <w:r w:rsidR="00032B05" w:rsidRPr="00C021CF">
        <w:t xml:space="preserve"> del settore</w:t>
      </w:r>
      <w:r w:rsidR="003637B1" w:rsidRPr="00C021CF">
        <w:t xml:space="preserve"> provvede a che </w:t>
      </w:r>
      <w:r w:rsidR="003637B1" w:rsidRPr="00C021CF">
        <w:lastRenderedPageBreak/>
        <w:t>negli atti di gara sia espressamente prevista l’apposita obbligatoria dichiarazione da parte del titolare dell’operatore economico partecipante.</w:t>
      </w:r>
    </w:p>
    <w:p w:rsidR="00A51A9D" w:rsidRPr="00C021CF" w:rsidRDefault="00A51A9D" w:rsidP="00F37DD3">
      <w:pPr>
        <w:pStyle w:val="Paragrafoelenco"/>
        <w:numPr>
          <w:ilvl w:val="0"/>
          <w:numId w:val="17"/>
        </w:numPr>
        <w:spacing w:after="0" w:line="240" w:lineRule="auto"/>
        <w:ind w:left="0" w:firstLine="357"/>
        <w:jc w:val="both"/>
      </w:pPr>
      <w:r w:rsidRPr="00C021CF">
        <w:t>Per contenere il rischio di situazioni di corruzione connesse all’impiego del dipendente successivamente alla cessazione del rapporto di lavoro (</w:t>
      </w:r>
      <w:r w:rsidRPr="00C021CF">
        <w:rPr>
          <w:i/>
        </w:rPr>
        <w:t>pantouflage-revolving doors</w:t>
      </w:r>
      <w:r w:rsidRPr="00C021CF">
        <w:t xml:space="preserve">), ai sensi art. 53, comma 16-ter, del </w:t>
      </w:r>
      <w:proofErr w:type="spellStart"/>
      <w:r w:rsidRPr="00C021CF">
        <w:t>D.Lgs</w:t>
      </w:r>
      <w:proofErr w:type="spellEnd"/>
      <w:r w:rsidRPr="00C021CF">
        <w:t xml:space="preserve"> 165/2001 e art. 21 del </w:t>
      </w:r>
      <w:proofErr w:type="spellStart"/>
      <w:r w:rsidRPr="00C021CF">
        <w:t>D.Lgs</w:t>
      </w:r>
      <w:proofErr w:type="spellEnd"/>
      <w:r w:rsidRPr="00C021CF">
        <w:t xml:space="preserve"> 39/2013, è necessario prevedere</w:t>
      </w:r>
      <w:r w:rsidR="00EB4FBF" w:rsidRPr="00C021CF">
        <w:t xml:space="preserve"> negli atti di gara </w:t>
      </w:r>
      <w:r w:rsidRPr="00C021CF">
        <w:t>che il le</w:t>
      </w:r>
      <w:r w:rsidR="000F7B6A" w:rsidRPr="00C021CF">
        <w:t>gale rappresentante dell’operatore economico</w:t>
      </w:r>
      <w:r w:rsidRPr="00C021CF">
        <w:t xml:space="preserve"> partecipante alla gara autodichiari di non aver concluso contratti di lavoro subordinato o autonomo o attribuito incarichi a ex dipendenti o incaricati di questo  Comune (nel triennio successivo alla loro cessazione del rapporto) che hanno esercitato poteri autoritativi o negoziali nei confronti dello stesso operatore economico per conto di questo Comune negli ultimi tre anni di servizio. </w:t>
      </w:r>
    </w:p>
    <w:p w:rsidR="00A51A9D" w:rsidRPr="00C021CF" w:rsidRDefault="00A51A9D" w:rsidP="00F37DD3">
      <w:pPr>
        <w:pStyle w:val="Paragrafoelenco"/>
        <w:numPr>
          <w:ilvl w:val="0"/>
          <w:numId w:val="17"/>
        </w:numPr>
        <w:spacing w:after="0" w:line="240" w:lineRule="auto"/>
        <w:ind w:left="0" w:firstLine="357"/>
        <w:jc w:val="both"/>
      </w:pPr>
      <w:r w:rsidRPr="00C021CF">
        <w:t xml:space="preserve">Il Dirigente competente deve  escludere dalle procedure di affidamento le imprese nei cui confronti emerga, a seguito  di controlli, il verificarsi della condizione di incompatibilità, in conformità alle apposite Linee guida n. 15 di cui alla deliberazione ANAC </w:t>
      </w:r>
      <w:r w:rsidR="000F7B6A" w:rsidRPr="00C021CF">
        <w:t>n. 494 del 05/06/2019 e alla delibera ANAC n. 25/2020.</w:t>
      </w:r>
    </w:p>
    <w:p w:rsidR="00A51A9D" w:rsidRPr="00C021CF" w:rsidRDefault="00A51A9D" w:rsidP="00F37DD3">
      <w:pPr>
        <w:pStyle w:val="Paragrafoelenco"/>
        <w:numPr>
          <w:ilvl w:val="0"/>
          <w:numId w:val="17"/>
        </w:numPr>
        <w:spacing w:after="0" w:line="240" w:lineRule="auto"/>
        <w:ind w:left="0" w:firstLine="357"/>
        <w:jc w:val="both"/>
      </w:pPr>
      <w:r w:rsidRPr="00C021CF">
        <w:t xml:space="preserve">Nei provvedimenti di aggiudicazione definitiva per l’affidamento di lavori, servizi, forniture </w:t>
      </w:r>
      <w:r w:rsidR="000F7B6A" w:rsidRPr="00C021CF">
        <w:t>(anche in economia) si deve</w:t>
      </w:r>
      <w:r w:rsidRPr="00C021CF">
        <w:t xml:space="preserve"> dare atto dell’effettuazione delle verifiche in materia di conflitto di interessi e delle sue risultanze.</w:t>
      </w:r>
    </w:p>
    <w:p w:rsidR="009443A4" w:rsidRPr="00C021CF" w:rsidRDefault="009443A4" w:rsidP="000739F0">
      <w:pPr>
        <w:spacing w:after="0" w:line="240" w:lineRule="auto"/>
        <w:jc w:val="both"/>
      </w:pPr>
    </w:p>
    <w:p w:rsidR="00EA23FA" w:rsidRPr="00C021CF" w:rsidRDefault="00EA23FA" w:rsidP="000739F0">
      <w:pPr>
        <w:spacing w:after="0" w:line="240" w:lineRule="auto"/>
        <w:jc w:val="both"/>
      </w:pPr>
    </w:p>
    <w:p w:rsidR="00EA23FA" w:rsidRPr="00C021CF" w:rsidRDefault="00EA23FA" w:rsidP="00EA23FA">
      <w:pPr>
        <w:spacing w:after="0" w:line="240" w:lineRule="auto"/>
        <w:jc w:val="center"/>
        <w:rPr>
          <w:b/>
        </w:rPr>
      </w:pPr>
      <w:r w:rsidRPr="00C021CF">
        <w:rPr>
          <w:b/>
        </w:rPr>
        <w:t>Articolo  12.</w:t>
      </w:r>
    </w:p>
    <w:p w:rsidR="00FD13C3" w:rsidRPr="00C021CF" w:rsidRDefault="00FD13C3" w:rsidP="00EA23FA">
      <w:pPr>
        <w:spacing w:after="0" w:line="240" w:lineRule="auto"/>
        <w:jc w:val="center"/>
        <w:rPr>
          <w:b/>
        </w:rPr>
      </w:pPr>
      <w:r w:rsidRPr="00C021CF">
        <w:rPr>
          <w:b/>
        </w:rPr>
        <w:t xml:space="preserve">SITUAZIONI </w:t>
      </w:r>
      <w:proofErr w:type="spellStart"/>
      <w:r w:rsidRPr="00C021CF">
        <w:rPr>
          <w:b/>
        </w:rPr>
        <w:t>DI</w:t>
      </w:r>
      <w:proofErr w:type="spellEnd"/>
      <w:r w:rsidRPr="00C021CF">
        <w:rPr>
          <w:b/>
        </w:rPr>
        <w:t xml:space="preserve"> CONFLITTO </w:t>
      </w:r>
      <w:proofErr w:type="spellStart"/>
      <w:r w:rsidRPr="00C021CF">
        <w:rPr>
          <w:b/>
        </w:rPr>
        <w:t>DI</w:t>
      </w:r>
      <w:proofErr w:type="spellEnd"/>
      <w:r w:rsidRPr="00C021CF">
        <w:rPr>
          <w:b/>
        </w:rPr>
        <w:t xml:space="preserve"> INTERESSI</w:t>
      </w:r>
    </w:p>
    <w:p w:rsidR="00EA23FA" w:rsidRPr="00C021CF" w:rsidRDefault="00FD13C3" w:rsidP="00EA23FA">
      <w:pPr>
        <w:spacing w:after="0" w:line="240" w:lineRule="auto"/>
        <w:jc w:val="center"/>
        <w:rPr>
          <w:b/>
        </w:rPr>
      </w:pPr>
      <w:r w:rsidRPr="00C021CF">
        <w:rPr>
          <w:b/>
        </w:rPr>
        <w:t xml:space="preserve">NELL’AMBITO DELLE </w:t>
      </w:r>
      <w:r w:rsidR="00EA23FA" w:rsidRPr="00C021CF">
        <w:rPr>
          <w:b/>
        </w:rPr>
        <w:t xml:space="preserve">PROCEDURE SELETTIVE </w:t>
      </w:r>
      <w:proofErr w:type="spellStart"/>
      <w:r w:rsidR="00EA23FA" w:rsidRPr="00C021CF">
        <w:rPr>
          <w:b/>
        </w:rPr>
        <w:t>DI</w:t>
      </w:r>
      <w:proofErr w:type="spellEnd"/>
      <w:r w:rsidR="00EA23FA" w:rsidRPr="00C021CF">
        <w:rPr>
          <w:b/>
        </w:rPr>
        <w:t xml:space="preserve"> PERSONALE</w:t>
      </w:r>
    </w:p>
    <w:p w:rsidR="00EA23FA" w:rsidRPr="00C021CF" w:rsidRDefault="00EA23FA" w:rsidP="00EA23FA">
      <w:pPr>
        <w:spacing w:after="0" w:line="240" w:lineRule="auto"/>
        <w:jc w:val="center"/>
        <w:rPr>
          <w:b/>
        </w:rPr>
      </w:pPr>
      <w:r w:rsidRPr="00C021CF">
        <w:rPr>
          <w:b/>
        </w:rPr>
        <w:t>(art. 1</w:t>
      </w:r>
      <w:r w:rsidR="006031C6" w:rsidRPr="00C021CF">
        <w:rPr>
          <w:b/>
        </w:rPr>
        <w:t xml:space="preserve">1, comma 1, </w:t>
      </w:r>
      <w:r w:rsidRPr="00C021CF">
        <w:rPr>
          <w:b/>
        </w:rPr>
        <w:t xml:space="preserve">dPR n. </w:t>
      </w:r>
      <w:r w:rsidR="006031C6" w:rsidRPr="00C021CF">
        <w:rPr>
          <w:b/>
        </w:rPr>
        <w:t>487</w:t>
      </w:r>
      <w:r w:rsidR="00171F2D" w:rsidRPr="00C021CF">
        <w:rPr>
          <w:b/>
        </w:rPr>
        <w:t>/1994</w:t>
      </w:r>
      <w:r w:rsidRPr="00C021CF">
        <w:rPr>
          <w:b/>
        </w:rPr>
        <w:t>)</w:t>
      </w:r>
    </w:p>
    <w:p w:rsidR="00EA23FA" w:rsidRPr="00C021CF" w:rsidRDefault="00EA23FA" w:rsidP="00EA23FA">
      <w:pPr>
        <w:spacing w:after="0" w:line="240" w:lineRule="auto"/>
        <w:jc w:val="both"/>
      </w:pPr>
    </w:p>
    <w:p w:rsidR="007E4352" w:rsidRPr="00C021CF" w:rsidRDefault="004E1004" w:rsidP="00F37DD3">
      <w:pPr>
        <w:pStyle w:val="PreformattatoHTML"/>
        <w:numPr>
          <w:ilvl w:val="0"/>
          <w:numId w:val="75"/>
        </w:numPr>
        <w:ind w:left="0" w:firstLine="357"/>
        <w:jc w:val="both"/>
        <w:textAlignment w:val="baseline"/>
        <w:rPr>
          <w:rFonts w:ascii="Calibri" w:hAnsi="Calibri" w:cs="Calibri"/>
          <w:color w:val="000000"/>
        </w:rPr>
      </w:pPr>
      <w:r w:rsidRPr="00C021CF">
        <w:rPr>
          <w:rFonts w:ascii="Calibri" w:hAnsi="Calibri" w:cs="Calibri"/>
          <w:color w:val="000000"/>
        </w:rPr>
        <w:t>Ai sensi dell’art. 35-bis del d.lgs. n. 165/2001, n</w:t>
      </w:r>
      <w:r w:rsidR="00491EE4" w:rsidRPr="00C021CF">
        <w:rPr>
          <w:rFonts w:ascii="Calibri" w:hAnsi="Calibri" w:cs="Calibri"/>
          <w:color w:val="000000"/>
        </w:rPr>
        <w:t xml:space="preserve">on possono essere nominati componenti effettivi e supplenti nonché consulenti senza diritto di voto e, inoltre, segretario verbalizzante </w:t>
      </w:r>
      <w:r w:rsidRPr="00C021CF">
        <w:rPr>
          <w:rFonts w:ascii="Calibri" w:hAnsi="Calibri" w:cs="Calibri"/>
          <w:color w:val="000000"/>
        </w:rPr>
        <w:t xml:space="preserve">delle commissioni </w:t>
      </w:r>
      <w:r w:rsidR="0036629C" w:rsidRPr="00C021CF">
        <w:rPr>
          <w:rFonts w:ascii="Calibri" w:hAnsi="Calibri" w:cs="Calibri"/>
          <w:color w:val="000000"/>
        </w:rPr>
        <w:t xml:space="preserve">giudicatrici </w:t>
      </w:r>
      <w:r w:rsidRPr="00C021CF">
        <w:rPr>
          <w:rFonts w:ascii="Calibri" w:hAnsi="Calibri" w:cs="Calibri"/>
          <w:color w:val="000000"/>
        </w:rPr>
        <w:t>per l’accesso a pubblici impieghi</w:t>
      </w:r>
      <w:r w:rsidR="007E4352" w:rsidRPr="00C021CF">
        <w:rPr>
          <w:rFonts w:ascii="Calibri" w:hAnsi="Calibri" w:cs="Calibri"/>
          <w:color w:val="000000"/>
        </w:rPr>
        <w:t xml:space="preserve"> e per le progressioni orizzontali e verticali dei dipendenti co</w:t>
      </w:r>
      <w:r w:rsidR="001E02D5" w:rsidRPr="00C021CF">
        <w:rPr>
          <w:rFonts w:ascii="Calibri" w:hAnsi="Calibri" w:cs="Calibri"/>
          <w:color w:val="000000"/>
        </w:rPr>
        <w:t>loro che sono stati condannati</w:t>
      </w:r>
      <w:r w:rsidR="007E4352" w:rsidRPr="00C021CF">
        <w:rPr>
          <w:rFonts w:ascii="Calibri" w:hAnsi="Calibri" w:cs="Calibri"/>
          <w:color w:val="000000"/>
        </w:rPr>
        <w:t>:</w:t>
      </w:r>
    </w:p>
    <w:p w:rsidR="007E4352" w:rsidRPr="00C021CF" w:rsidRDefault="001E02D5" w:rsidP="005A3CED">
      <w:pPr>
        <w:pStyle w:val="PreformattatoHTML"/>
        <w:numPr>
          <w:ilvl w:val="0"/>
          <w:numId w:val="86"/>
        </w:numPr>
        <w:jc w:val="both"/>
        <w:textAlignment w:val="baseline"/>
        <w:rPr>
          <w:rFonts w:ascii="Calibri" w:hAnsi="Calibri" w:cs="Calibri"/>
          <w:color w:val="000000"/>
        </w:rPr>
      </w:pPr>
      <w:r w:rsidRPr="00C021CF">
        <w:rPr>
          <w:rFonts w:ascii="Calibri" w:hAnsi="Calibri" w:cs="Calibri"/>
          <w:color w:val="000000"/>
        </w:rPr>
        <w:t xml:space="preserve">anche con sentenza non passata in giudicato, per i reati contro la pubblica amministrazione previsti nel capo I del titolo </w:t>
      </w:r>
      <w:proofErr w:type="spellStart"/>
      <w:r w:rsidRPr="00C021CF">
        <w:rPr>
          <w:rFonts w:ascii="Calibri" w:hAnsi="Calibri" w:cs="Calibri"/>
          <w:color w:val="000000"/>
        </w:rPr>
        <w:t>II</w:t>
      </w:r>
      <w:proofErr w:type="spellEnd"/>
      <w:r w:rsidR="007E4352" w:rsidRPr="00C021CF">
        <w:rPr>
          <w:rFonts w:ascii="Calibri" w:hAnsi="Calibri" w:cs="Calibri"/>
          <w:color w:val="000000"/>
        </w:rPr>
        <w:t xml:space="preserve"> del libro </w:t>
      </w:r>
      <w:proofErr w:type="spellStart"/>
      <w:r w:rsidR="007E4352" w:rsidRPr="00C021CF">
        <w:rPr>
          <w:rFonts w:ascii="Calibri" w:hAnsi="Calibri" w:cs="Calibri"/>
          <w:color w:val="000000"/>
        </w:rPr>
        <w:t>II</w:t>
      </w:r>
      <w:proofErr w:type="spellEnd"/>
      <w:r w:rsidR="007E4352" w:rsidRPr="00C021CF">
        <w:rPr>
          <w:rFonts w:ascii="Calibri" w:hAnsi="Calibri" w:cs="Calibri"/>
          <w:color w:val="000000"/>
        </w:rPr>
        <w:t xml:space="preserve"> del codice penale:</w:t>
      </w:r>
    </w:p>
    <w:p w:rsidR="000D7929" w:rsidRPr="00C021CF" w:rsidRDefault="0036629C" w:rsidP="005A3CED">
      <w:pPr>
        <w:pStyle w:val="PreformattatoHTML"/>
        <w:numPr>
          <w:ilvl w:val="0"/>
          <w:numId w:val="86"/>
        </w:numPr>
        <w:jc w:val="both"/>
        <w:textAlignment w:val="baseline"/>
        <w:rPr>
          <w:rFonts w:ascii="Calibri" w:hAnsi="Calibri" w:cs="Calibri"/>
          <w:color w:val="000000"/>
        </w:rPr>
      </w:pPr>
      <w:r w:rsidRPr="00C021CF">
        <w:rPr>
          <w:rFonts w:ascii="Calibri" w:hAnsi="Calibri" w:cs="Calibri"/>
          <w:color w:val="000000"/>
        </w:rPr>
        <w:t xml:space="preserve">in qualità di membri </w:t>
      </w:r>
      <w:r w:rsidR="00993D47" w:rsidRPr="00C021CF">
        <w:rPr>
          <w:rFonts w:ascii="Calibri" w:hAnsi="Calibri" w:cs="Calibri"/>
          <w:color w:val="000000"/>
        </w:rPr>
        <w:t xml:space="preserve">o segretario verbalizzante </w:t>
      </w:r>
      <w:r w:rsidRPr="00C021CF">
        <w:rPr>
          <w:rFonts w:ascii="Calibri" w:hAnsi="Calibri" w:cs="Calibri"/>
          <w:color w:val="000000"/>
        </w:rPr>
        <w:t>d</w:t>
      </w:r>
      <w:r w:rsidR="00993D47" w:rsidRPr="00C021CF">
        <w:rPr>
          <w:rFonts w:ascii="Calibri" w:hAnsi="Calibri" w:cs="Calibri"/>
          <w:color w:val="000000"/>
        </w:rPr>
        <w:t>i</w:t>
      </w:r>
      <w:r w:rsidRPr="00C021CF">
        <w:rPr>
          <w:rFonts w:ascii="Calibri" w:hAnsi="Calibri" w:cs="Calibri"/>
          <w:color w:val="000000"/>
        </w:rPr>
        <w:t xml:space="preserve"> </w:t>
      </w:r>
      <w:r w:rsidR="00993D47" w:rsidRPr="00C021CF">
        <w:rPr>
          <w:rFonts w:ascii="Calibri" w:hAnsi="Calibri" w:cs="Calibri"/>
          <w:color w:val="000000"/>
        </w:rPr>
        <w:t xml:space="preserve">altre </w:t>
      </w:r>
      <w:r w:rsidRPr="00C021CF">
        <w:rPr>
          <w:rFonts w:ascii="Calibri" w:hAnsi="Calibri" w:cs="Calibri"/>
          <w:color w:val="000000"/>
        </w:rPr>
        <w:t xml:space="preserve">commissioni giudicatrici, </w:t>
      </w:r>
      <w:r w:rsidR="007E4352" w:rsidRPr="00C021CF">
        <w:rPr>
          <w:rFonts w:ascii="Calibri" w:hAnsi="Calibri" w:cs="Calibri"/>
          <w:color w:val="000000"/>
        </w:rPr>
        <w:t xml:space="preserve">con sentenza non sospesa per aver </w:t>
      </w:r>
      <w:r w:rsidRPr="00C021CF">
        <w:rPr>
          <w:rFonts w:ascii="Calibri" w:hAnsi="Calibri" w:cs="Calibri"/>
          <w:color w:val="000000"/>
        </w:rPr>
        <w:t>concorso, con dolo o colpa grave, all'approvazione di atti dichiarati illegittimi.</w:t>
      </w:r>
    </w:p>
    <w:p w:rsidR="001E6861" w:rsidRPr="00C021CF" w:rsidRDefault="007E4352" w:rsidP="00F37DD3">
      <w:pPr>
        <w:pStyle w:val="Paragrafoelenco"/>
        <w:numPr>
          <w:ilvl w:val="0"/>
          <w:numId w:val="75"/>
        </w:numPr>
        <w:spacing w:after="0" w:line="240" w:lineRule="auto"/>
        <w:ind w:left="0" w:firstLine="357"/>
        <w:jc w:val="both"/>
      </w:pPr>
      <w:r w:rsidRPr="00C021CF">
        <w:rPr>
          <w:color w:val="000000"/>
        </w:rPr>
        <w:t>I</w:t>
      </w:r>
      <w:r w:rsidR="000D7929" w:rsidRPr="00C021CF">
        <w:rPr>
          <w:color w:val="000000"/>
        </w:rPr>
        <w:t xml:space="preserve"> soggetti ca</w:t>
      </w:r>
      <w:r w:rsidRPr="00C021CF">
        <w:rPr>
          <w:color w:val="000000"/>
        </w:rPr>
        <w:t>ndidati agli incarichi di cui al comma</w:t>
      </w:r>
      <w:r w:rsidR="000D7929" w:rsidRPr="00C021CF">
        <w:rPr>
          <w:color w:val="000000"/>
        </w:rPr>
        <w:t xml:space="preserve"> 1 devono presentare apposita dichiarazione</w:t>
      </w:r>
      <w:r w:rsidRPr="00C021CF">
        <w:rPr>
          <w:color w:val="000000"/>
        </w:rPr>
        <w:t xml:space="preserve"> sottoscritta, conforme al </w:t>
      </w:r>
      <w:r w:rsidRPr="00C021CF">
        <w:rPr>
          <w:color w:val="000000"/>
          <w:u w:val="single"/>
        </w:rPr>
        <w:t>modello G)</w:t>
      </w:r>
      <w:r w:rsidRPr="00C021CF">
        <w:rPr>
          <w:color w:val="000000"/>
        </w:rPr>
        <w:t>,</w:t>
      </w:r>
      <w:r w:rsidR="000D7929" w:rsidRPr="00C021CF">
        <w:t xml:space="preserve"> </w:t>
      </w:r>
      <w:r w:rsidRPr="00C021CF">
        <w:t xml:space="preserve">- </w:t>
      </w:r>
      <w:r w:rsidR="000D7929" w:rsidRPr="00C021CF">
        <w:t>riportante: i dati identificati dello stesso soggetto, la tipologia dell’incarico da ricoprire</w:t>
      </w:r>
      <w:r w:rsidR="0022318F" w:rsidRPr="00C021CF">
        <w:t xml:space="preserve"> e la procedura concorsuale o selettiva interessata</w:t>
      </w:r>
      <w:r w:rsidR="000D7929" w:rsidRPr="00C021CF">
        <w:t xml:space="preserve">, i dati identificativi del provvedimento penale o disciplinare - </w:t>
      </w:r>
      <w:r w:rsidR="00617995" w:rsidRPr="00C021CF">
        <w:t xml:space="preserve">da </w:t>
      </w:r>
      <w:r w:rsidR="000D7929" w:rsidRPr="00C021CF">
        <w:t>consegna</w:t>
      </w:r>
      <w:r w:rsidR="00617995" w:rsidRPr="00C021CF">
        <w:t>re</w:t>
      </w:r>
      <w:r w:rsidR="000D7929" w:rsidRPr="00C021CF">
        <w:t xml:space="preserve"> al </w:t>
      </w:r>
      <w:r w:rsidR="00617995" w:rsidRPr="00C021CF">
        <w:t xml:space="preserve">Dirigente competente alla nomina </w:t>
      </w:r>
      <w:r w:rsidR="000D7929" w:rsidRPr="00C021CF">
        <w:t xml:space="preserve">tramite il suo indirizzo di posta elettronica certificata ovvero personalmente o tramite raccomandata con avviso di ricevimento, in busta chiusa, sul cui esterno è annotato esclusivamente il nome e cognome del mittente e il </w:t>
      </w:r>
      <w:r w:rsidR="00617995" w:rsidRPr="00C021CF">
        <w:t xml:space="preserve">dirigente </w:t>
      </w:r>
      <w:r w:rsidR="000D7929" w:rsidRPr="00C021CF">
        <w:t xml:space="preserve">quale destinatario. Qualora si tratti di un provvedimento </w:t>
      </w:r>
      <w:r w:rsidR="00617995" w:rsidRPr="00C021CF">
        <w:t xml:space="preserve">penale o disciplinare </w:t>
      </w:r>
      <w:r w:rsidR="000D7929" w:rsidRPr="00C021CF">
        <w:t xml:space="preserve">non definitivo, con la su citata </w:t>
      </w:r>
      <w:r w:rsidR="00617995" w:rsidRPr="00C021CF">
        <w:t xml:space="preserve">dichiarazione </w:t>
      </w:r>
      <w:r w:rsidR="000D7929" w:rsidRPr="00C021CF">
        <w:t>il soggetto interessato deve impegnarsi ad aggiornare la stessa allorché dovesse interveni</w:t>
      </w:r>
      <w:r w:rsidRPr="00C021CF">
        <w:t>re il provvedimento definitivo.</w:t>
      </w:r>
    </w:p>
    <w:p w:rsidR="00EA23FA" w:rsidRPr="00C021CF" w:rsidRDefault="0036629C" w:rsidP="00F37DD3">
      <w:pPr>
        <w:pStyle w:val="PreformattatoHTML"/>
        <w:numPr>
          <w:ilvl w:val="0"/>
          <w:numId w:val="75"/>
        </w:numPr>
        <w:ind w:left="0" w:firstLine="357"/>
        <w:jc w:val="both"/>
        <w:textAlignment w:val="baseline"/>
        <w:rPr>
          <w:rFonts w:ascii="Calibri" w:hAnsi="Calibri" w:cs="Calibri"/>
          <w:color w:val="000000"/>
        </w:rPr>
      </w:pPr>
      <w:r w:rsidRPr="00C021CF">
        <w:rPr>
          <w:rFonts w:ascii="Calibri" w:hAnsi="Calibri" w:cs="Calibri"/>
          <w:color w:val="000000"/>
        </w:rPr>
        <w:t>Ai sensi dell’art. 11, comma 1, del dPR n. 487/</w:t>
      </w:r>
      <w:r w:rsidR="00F65E12" w:rsidRPr="00C021CF">
        <w:rPr>
          <w:rFonts w:ascii="Calibri" w:hAnsi="Calibri" w:cs="Calibri"/>
          <w:color w:val="000000"/>
        </w:rPr>
        <w:t>1994</w:t>
      </w:r>
      <w:r w:rsidRPr="00C021CF">
        <w:rPr>
          <w:rFonts w:ascii="Calibri" w:hAnsi="Calibri" w:cs="Calibri"/>
          <w:color w:val="000000"/>
        </w:rPr>
        <w:t>, p</w:t>
      </w:r>
      <w:r w:rsidR="00EA23FA" w:rsidRPr="00C021CF">
        <w:rPr>
          <w:rFonts w:ascii="Calibri" w:hAnsi="Calibri" w:cs="Calibri"/>
          <w:color w:val="000000"/>
        </w:rPr>
        <w:t>rima</w:t>
      </w:r>
      <w:r w:rsidR="006031C6" w:rsidRPr="00C021CF">
        <w:rPr>
          <w:rFonts w:ascii="Calibri" w:hAnsi="Calibri" w:cs="Calibri"/>
          <w:color w:val="000000"/>
        </w:rPr>
        <w:t xml:space="preserve"> </w:t>
      </w:r>
      <w:r w:rsidR="00EA23FA" w:rsidRPr="00C021CF">
        <w:rPr>
          <w:rFonts w:ascii="Calibri" w:hAnsi="Calibri" w:cs="Calibri"/>
          <w:color w:val="000000"/>
        </w:rPr>
        <w:t>dell'inizio</w:t>
      </w:r>
      <w:r w:rsidR="006031C6" w:rsidRPr="00C021CF">
        <w:rPr>
          <w:rFonts w:ascii="Calibri" w:hAnsi="Calibri" w:cs="Calibri"/>
          <w:color w:val="000000"/>
        </w:rPr>
        <w:t xml:space="preserve"> </w:t>
      </w:r>
      <w:r w:rsidR="00EA23FA" w:rsidRPr="00C021CF">
        <w:rPr>
          <w:rFonts w:ascii="Calibri" w:hAnsi="Calibri" w:cs="Calibri"/>
          <w:color w:val="000000"/>
        </w:rPr>
        <w:t>delle</w:t>
      </w:r>
      <w:r w:rsidR="006031C6" w:rsidRPr="00C021CF">
        <w:rPr>
          <w:rFonts w:ascii="Calibri" w:hAnsi="Calibri" w:cs="Calibri"/>
          <w:color w:val="000000"/>
        </w:rPr>
        <w:t xml:space="preserve"> </w:t>
      </w:r>
      <w:r w:rsidR="00EA23FA" w:rsidRPr="00C021CF">
        <w:rPr>
          <w:rFonts w:ascii="Calibri" w:hAnsi="Calibri" w:cs="Calibri"/>
          <w:color w:val="000000"/>
        </w:rPr>
        <w:t>prove</w:t>
      </w:r>
      <w:r w:rsidR="006031C6" w:rsidRPr="00C021CF">
        <w:rPr>
          <w:rFonts w:ascii="Calibri" w:hAnsi="Calibri" w:cs="Calibri"/>
          <w:color w:val="000000"/>
        </w:rPr>
        <w:t xml:space="preserve"> </w:t>
      </w:r>
      <w:r w:rsidR="00EA23FA" w:rsidRPr="00C021CF">
        <w:rPr>
          <w:rFonts w:ascii="Calibri" w:hAnsi="Calibri" w:cs="Calibri"/>
          <w:color w:val="000000"/>
        </w:rPr>
        <w:t>concorsuali</w:t>
      </w:r>
      <w:r w:rsidRPr="00C021CF">
        <w:rPr>
          <w:rFonts w:ascii="Calibri" w:hAnsi="Calibri" w:cs="Calibri"/>
          <w:color w:val="000000"/>
        </w:rPr>
        <w:t xml:space="preserve"> o selettive</w:t>
      </w:r>
      <w:r w:rsidR="00EA23FA" w:rsidRPr="00C021CF">
        <w:rPr>
          <w:rFonts w:ascii="Calibri" w:hAnsi="Calibri" w:cs="Calibri"/>
          <w:color w:val="000000"/>
        </w:rPr>
        <w:t xml:space="preserve">, </w:t>
      </w:r>
      <w:r w:rsidRPr="00C021CF">
        <w:rPr>
          <w:rFonts w:ascii="Calibri" w:hAnsi="Calibri" w:cs="Calibri"/>
          <w:color w:val="000000"/>
        </w:rPr>
        <w:t>ciascun</w:t>
      </w:r>
      <w:r w:rsidR="00EA23FA" w:rsidRPr="00C021CF">
        <w:rPr>
          <w:rFonts w:ascii="Calibri" w:hAnsi="Calibri" w:cs="Calibri"/>
          <w:color w:val="000000"/>
        </w:rPr>
        <w:t xml:space="preserve"> compone</w:t>
      </w:r>
      <w:r w:rsidRPr="00C021CF">
        <w:rPr>
          <w:rFonts w:ascii="Calibri" w:hAnsi="Calibri" w:cs="Calibri"/>
          <w:color w:val="000000"/>
        </w:rPr>
        <w:t>nte</w:t>
      </w:r>
      <w:r w:rsidR="001A6029" w:rsidRPr="00C021CF">
        <w:rPr>
          <w:rFonts w:ascii="Calibri" w:hAnsi="Calibri" w:cs="Calibri"/>
          <w:color w:val="000000"/>
        </w:rPr>
        <w:t>, anche con funzioni di esperto</w:t>
      </w:r>
      <w:r w:rsidR="00A0027F" w:rsidRPr="00C021CF">
        <w:rPr>
          <w:rFonts w:ascii="Calibri" w:hAnsi="Calibri" w:cs="Calibri"/>
          <w:color w:val="000000"/>
        </w:rPr>
        <w:t>,</w:t>
      </w:r>
      <w:r w:rsidR="00EA23FA" w:rsidRPr="00C021CF">
        <w:rPr>
          <w:rFonts w:ascii="Calibri" w:hAnsi="Calibri" w:cs="Calibri"/>
          <w:color w:val="000000"/>
        </w:rPr>
        <w:t xml:space="preserve"> </w:t>
      </w:r>
      <w:r w:rsidR="003D6CC6" w:rsidRPr="00C021CF">
        <w:rPr>
          <w:rFonts w:ascii="Calibri" w:hAnsi="Calibri" w:cs="Calibri"/>
          <w:color w:val="000000"/>
        </w:rPr>
        <w:t>e i</w:t>
      </w:r>
      <w:r w:rsidR="001B65A2" w:rsidRPr="00C021CF">
        <w:rPr>
          <w:rFonts w:ascii="Calibri" w:hAnsi="Calibri" w:cs="Calibri"/>
          <w:color w:val="000000"/>
        </w:rPr>
        <w:t>l segretario verbalizzante delle commissioni giudicatrici</w:t>
      </w:r>
      <w:r w:rsidR="003D6CC6" w:rsidRPr="00C021CF">
        <w:rPr>
          <w:rFonts w:ascii="Calibri" w:hAnsi="Calibri" w:cs="Calibri"/>
          <w:color w:val="000000"/>
        </w:rPr>
        <w:t xml:space="preserve"> dei candidati partecipanti a</w:t>
      </w:r>
      <w:r w:rsidR="001B65A2" w:rsidRPr="00C021CF">
        <w:rPr>
          <w:rFonts w:ascii="Calibri" w:hAnsi="Calibri" w:cs="Calibri"/>
          <w:color w:val="000000"/>
        </w:rPr>
        <w:t xml:space="preserve"> procedure concorsuali esterne o interne</w:t>
      </w:r>
      <w:r w:rsidR="003D6CC6" w:rsidRPr="00C021CF">
        <w:rPr>
          <w:rFonts w:ascii="Calibri" w:hAnsi="Calibri" w:cs="Calibri"/>
          <w:color w:val="000000"/>
        </w:rPr>
        <w:t xml:space="preserve"> per </w:t>
      </w:r>
      <w:r w:rsidR="001B65A2" w:rsidRPr="00C021CF">
        <w:rPr>
          <w:rFonts w:ascii="Calibri" w:hAnsi="Calibri" w:cs="Calibri"/>
          <w:color w:val="000000"/>
        </w:rPr>
        <w:t xml:space="preserve">l’assunzione </w:t>
      </w:r>
      <w:r w:rsidR="003D6CC6" w:rsidRPr="00C021CF">
        <w:rPr>
          <w:rFonts w:ascii="Calibri" w:hAnsi="Calibri" w:cs="Calibri"/>
          <w:color w:val="000000"/>
        </w:rPr>
        <w:t xml:space="preserve">di personale o a procedure per </w:t>
      </w:r>
      <w:r w:rsidR="001B65A2" w:rsidRPr="00C021CF">
        <w:rPr>
          <w:rFonts w:ascii="Calibri" w:hAnsi="Calibri" w:cs="Calibri"/>
          <w:color w:val="000000"/>
        </w:rPr>
        <w:t xml:space="preserve">le </w:t>
      </w:r>
      <w:r w:rsidR="003D6CC6" w:rsidRPr="00C021CF">
        <w:rPr>
          <w:rFonts w:ascii="Calibri" w:hAnsi="Calibri" w:cs="Calibri"/>
          <w:color w:val="000000"/>
        </w:rPr>
        <w:t>progressioni economiche orizzontali o verticali</w:t>
      </w:r>
      <w:r w:rsidR="00EA23FA" w:rsidRPr="00C021CF">
        <w:rPr>
          <w:rFonts w:ascii="Calibri" w:hAnsi="Calibri" w:cs="Calibri"/>
          <w:color w:val="000000"/>
        </w:rPr>
        <w:t>,</w:t>
      </w:r>
      <w:r w:rsidR="006031C6" w:rsidRPr="00C021CF">
        <w:rPr>
          <w:rFonts w:ascii="Calibri" w:hAnsi="Calibri" w:cs="Calibri"/>
          <w:color w:val="000000"/>
        </w:rPr>
        <w:t xml:space="preserve"> </w:t>
      </w:r>
      <w:r w:rsidR="00EA23FA" w:rsidRPr="00C021CF">
        <w:rPr>
          <w:rFonts w:ascii="Calibri" w:hAnsi="Calibri" w:cs="Calibri"/>
          <w:color w:val="000000"/>
        </w:rPr>
        <w:t>presa</w:t>
      </w:r>
      <w:r w:rsidR="003D6CC6" w:rsidRPr="00C021CF">
        <w:rPr>
          <w:rFonts w:ascii="Calibri" w:hAnsi="Calibri" w:cs="Calibri"/>
          <w:color w:val="000000"/>
        </w:rPr>
        <w:t xml:space="preserve"> </w:t>
      </w:r>
      <w:r w:rsidR="00EA23FA" w:rsidRPr="00C021CF">
        <w:rPr>
          <w:rFonts w:ascii="Calibri" w:hAnsi="Calibri" w:cs="Calibri"/>
          <w:color w:val="000000"/>
        </w:rPr>
        <w:t xml:space="preserve">visione </w:t>
      </w:r>
      <w:r w:rsidR="001B65A2" w:rsidRPr="00C021CF">
        <w:rPr>
          <w:rFonts w:ascii="Calibri" w:hAnsi="Calibri" w:cs="Calibri"/>
          <w:color w:val="000000"/>
        </w:rPr>
        <w:t xml:space="preserve">soltanto </w:t>
      </w:r>
      <w:r w:rsidR="00EA23FA" w:rsidRPr="00C021CF">
        <w:rPr>
          <w:rFonts w:ascii="Calibri" w:hAnsi="Calibri" w:cs="Calibri"/>
          <w:color w:val="000000"/>
        </w:rPr>
        <w:t xml:space="preserve">dell'elenco dei partecipanti, </w:t>
      </w:r>
      <w:r w:rsidR="001B65A2" w:rsidRPr="00C021CF">
        <w:rPr>
          <w:rFonts w:ascii="Calibri" w:hAnsi="Calibri" w:cs="Calibri"/>
          <w:color w:val="000000"/>
        </w:rPr>
        <w:t>hanno l’obbligo di rendere apposita</w:t>
      </w:r>
      <w:r w:rsidR="006031C6" w:rsidRPr="00C021CF">
        <w:rPr>
          <w:rFonts w:ascii="Calibri" w:hAnsi="Calibri" w:cs="Calibri"/>
          <w:color w:val="000000"/>
        </w:rPr>
        <w:t xml:space="preserve"> </w:t>
      </w:r>
      <w:r w:rsidR="00EA23FA" w:rsidRPr="00C021CF">
        <w:rPr>
          <w:rFonts w:ascii="Calibri" w:hAnsi="Calibri" w:cs="Calibri"/>
          <w:color w:val="000000"/>
        </w:rPr>
        <w:t>dichiarazione</w:t>
      </w:r>
      <w:r w:rsidR="00A0027F" w:rsidRPr="00C021CF">
        <w:rPr>
          <w:rFonts w:ascii="Calibri" w:hAnsi="Calibri" w:cs="Calibri"/>
          <w:color w:val="000000"/>
        </w:rPr>
        <w:t xml:space="preserve">, conforme al </w:t>
      </w:r>
      <w:r w:rsidR="00A0027F" w:rsidRPr="00C021CF">
        <w:rPr>
          <w:rFonts w:ascii="Calibri" w:hAnsi="Calibri" w:cs="Calibri"/>
          <w:color w:val="000000"/>
          <w:u w:val="single"/>
        </w:rPr>
        <w:t>modello H)</w:t>
      </w:r>
      <w:r w:rsidR="00A0027F" w:rsidRPr="00C021CF">
        <w:rPr>
          <w:rFonts w:ascii="Calibri" w:hAnsi="Calibri" w:cs="Calibri"/>
          <w:color w:val="000000"/>
        </w:rPr>
        <w:t>,</w:t>
      </w:r>
      <w:r w:rsidR="003D6CC6" w:rsidRPr="00C021CF">
        <w:rPr>
          <w:rFonts w:ascii="Calibri" w:hAnsi="Calibri" w:cs="Calibri"/>
          <w:color w:val="000000"/>
        </w:rPr>
        <w:t xml:space="preserve"> </w:t>
      </w:r>
      <w:r w:rsidR="001B65A2" w:rsidRPr="00C021CF">
        <w:rPr>
          <w:rFonts w:ascii="Calibri" w:hAnsi="Calibri" w:cs="Calibri"/>
          <w:color w:val="000000"/>
        </w:rPr>
        <w:t xml:space="preserve">di insussistenza, tra </w:t>
      </w:r>
      <w:r w:rsidRPr="00C021CF">
        <w:rPr>
          <w:rFonts w:ascii="Calibri" w:hAnsi="Calibri" w:cs="Calibri"/>
          <w:color w:val="000000"/>
        </w:rPr>
        <w:t xml:space="preserve">loro </w:t>
      </w:r>
      <w:r w:rsidR="001B65A2" w:rsidRPr="00C021CF">
        <w:rPr>
          <w:rFonts w:ascii="Calibri" w:hAnsi="Calibri" w:cs="Calibri"/>
          <w:color w:val="000000"/>
        </w:rPr>
        <w:t xml:space="preserve">componenti e segretario verbalizzante nonché tra ciascuno degli stessi e i candidati, di alcuna delle seguenti </w:t>
      </w:r>
      <w:r w:rsidR="00EA23FA" w:rsidRPr="00C021CF">
        <w:rPr>
          <w:rFonts w:ascii="Calibri" w:hAnsi="Calibri" w:cs="Calibri"/>
          <w:color w:val="000000"/>
        </w:rPr>
        <w:t>situazioni</w:t>
      </w:r>
      <w:r w:rsidR="001B65A2" w:rsidRPr="00C021CF">
        <w:rPr>
          <w:rFonts w:ascii="Calibri" w:hAnsi="Calibri" w:cs="Calibri"/>
          <w:color w:val="000000"/>
        </w:rPr>
        <w:t xml:space="preserve"> di conflitto di interessi di cui all’articolo</w:t>
      </w:r>
      <w:r w:rsidR="00EA23FA" w:rsidRPr="00C021CF">
        <w:rPr>
          <w:rFonts w:ascii="Calibri" w:hAnsi="Calibri" w:cs="Calibri"/>
          <w:color w:val="000000"/>
        </w:rPr>
        <w:t xml:space="preserve"> 51 del codice di</w:t>
      </w:r>
      <w:r w:rsidR="006031C6" w:rsidRPr="00C021CF">
        <w:rPr>
          <w:rFonts w:ascii="Calibri" w:hAnsi="Calibri" w:cs="Calibri"/>
          <w:color w:val="000000"/>
        </w:rPr>
        <w:t xml:space="preserve"> </w:t>
      </w:r>
      <w:r w:rsidR="00EA23FA" w:rsidRPr="00C021CF">
        <w:rPr>
          <w:rFonts w:ascii="Calibri" w:hAnsi="Calibri" w:cs="Calibri"/>
          <w:color w:val="000000"/>
        </w:rPr>
        <w:t>procedura</w:t>
      </w:r>
      <w:r w:rsidR="006031C6" w:rsidRPr="00C021CF">
        <w:rPr>
          <w:rFonts w:ascii="Calibri" w:hAnsi="Calibri" w:cs="Calibri"/>
          <w:color w:val="000000"/>
        </w:rPr>
        <w:t xml:space="preserve"> </w:t>
      </w:r>
      <w:r w:rsidR="00EA23FA" w:rsidRPr="00C021CF">
        <w:rPr>
          <w:rFonts w:ascii="Calibri" w:hAnsi="Calibri" w:cs="Calibri"/>
          <w:color w:val="000000"/>
        </w:rPr>
        <w:t>civile</w:t>
      </w:r>
      <w:r w:rsidR="001B65A2" w:rsidRPr="00C021CF">
        <w:rPr>
          <w:rFonts w:ascii="Calibri" w:hAnsi="Calibri" w:cs="Calibri"/>
          <w:color w:val="000000"/>
        </w:rPr>
        <w:t>:</w:t>
      </w:r>
    </w:p>
    <w:p w:rsidR="00A037EC" w:rsidRPr="00C021CF" w:rsidRDefault="004B2672" w:rsidP="00F37DD3">
      <w:pPr>
        <w:pStyle w:val="PreformattatoHTML"/>
        <w:numPr>
          <w:ilvl w:val="0"/>
          <w:numId w:val="76"/>
        </w:numPr>
        <w:ind w:left="357" w:hanging="357"/>
        <w:jc w:val="both"/>
        <w:textAlignment w:val="baseline"/>
        <w:rPr>
          <w:rFonts w:ascii="Calibri" w:hAnsi="Calibri" w:cs="Calibri"/>
          <w:color w:val="000000"/>
        </w:rPr>
      </w:pPr>
      <w:r w:rsidRPr="00C021CF">
        <w:rPr>
          <w:rFonts w:ascii="Calibri" w:hAnsi="Calibri" w:cs="Calibri"/>
          <w:color w:val="000000"/>
        </w:rPr>
        <w:t>se ha interesse nella causa o in altra vertente su identica questione di diritto;</w:t>
      </w:r>
    </w:p>
    <w:p w:rsidR="00A037EC" w:rsidRPr="00C021CF" w:rsidRDefault="00A037EC" w:rsidP="00F37DD3">
      <w:pPr>
        <w:pStyle w:val="PreformattatoHTML"/>
        <w:numPr>
          <w:ilvl w:val="0"/>
          <w:numId w:val="76"/>
        </w:numPr>
        <w:ind w:left="357" w:hanging="357"/>
        <w:jc w:val="both"/>
        <w:textAlignment w:val="baseline"/>
        <w:rPr>
          <w:rFonts w:ascii="Calibri" w:hAnsi="Calibri" w:cs="Calibri"/>
          <w:color w:val="000000"/>
        </w:rPr>
      </w:pPr>
      <w:r w:rsidRPr="00C021CF">
        <w:rPr>
          <w:rFonts w:ascii="Calibri" w:hAnsi="Calibri" w:cs="Calibri"/>
          <w:color w:val="000000"/>
        </w:rPr>
        <w:t xml:space="preserve">se egli stesso o la moglie è </w:t>
      </w:r>
      <w:r w:rsidR="004B2672" w:rsidRPr="00C021CF">
        <w:rPr>
          <w:rFonts w:ascii="Calibri" w:hAnsi="Calibri" w:cs="Calibri"/>
          <w:color w:val="000000"/>
        </w:rPr>
        <w:t xml:space="preserve">parente fino al quarto grado o legato </w:t>
      </w:r>
      <w:r w:rsidRPr="00C021CF">
        <w:rPr>
          <w:rFonts w:ascii="Calibri" w:hAnsi="Calibri" w:cs="Calibri"/>
          <w:color w:val="000000"/>
        </w:rPr>
        <w:t>da vincoli di affiliazione, o è</w:t>
      </w:r>
      <w:r w:rsidR="004B2672" w:rsidRPr="00C021CF">
        <w:rPr>
          <w:rFonts w:ascii="Calibri" w:hAnsi="Calibri" w:cs="Calibri"/>
          <w:color w:val="000000"/>
        </w:rPr>
        <w:t xml:space="preserve"> convivente o commensale abituale di una delle pa</w:t>
      </w:r>
      <w:r w:rsidRPr="00C021CF">
        <w:rPr>
          <w:rFonts w:ascii="Calibri" w:hAnsi="Calibri" w:cs="Calibri"/>
          <w:color w:val="000000"/>
        </w:rPr>
        <w:t>rti o di alcuno dei difensori;</w:t>
      </w:r>
    </w:p>
    <w:p w:rsidR="00A037EC" w:rsidRPr="00C021CF" w:rsidRDefault="004B2672" w:rsidP="00F37DD3">
      <w:pPr>
        <w:pStyle w:val="PreformattatoHTML"/>
        <w:numPr>
          <w:ilvl w:val="0"/>
          <w:numId w:val="76"/>
        </w:numPr>
        <w:ind w:left="357" w:hanging="357"/>
        <w:jc w:val="both"/>
        <w:textAlignment w:val="baseline"/>
        <w:rPr>
          <w:rFonts w:ascii="Calibri" w:hAnsi="Calibri" w:cs="Calibri"/>
          <w:color w:val="000000"/>
        </w:rPr>
      </w:pPr>
      <w:r w:rsidRPr="00C021CF">
        <w:rPr>
          <w:rFonts w:ascii="Calibri" w:hAnsi="Calibri" w:cs="Calibri"/>
          <w:color w:val="000000"/>
        </w:rPr>
        <w:t>se egli stesso o la moglie ha causa pendente o grave inimicizia o rapporti di credito o debito con una delle parti o alcuno dei suoi difensori;</w:t>
      </w:r>
    </w:p>
    <w:p w:rsidR="00A037EC" w:rsidRPr="00C021CF" w:rsidRDefault="004B2672" w:rsidP="00F37DD3">
      <w:pPr>
        <w:pStyle w:val="PreformattatoHTML"/>
        <w:numPr>
          <w:ilvl w:val="0"/>
          <w:numId w:val="76"/>
        </w:numPr>
        <w:ind w:left="357" w:hanging="357"/>
        <w:jc w:val="both"/>
        <w:textAlignment w:val="baseline"/>
        <w:rPr>
          <w:rFonts w:ascii="Calibri" w:hAnsi="Calibri" w:cs="Calibri"/>
          <w:color w:val="000000"/>
        </w:rPr>
      </w:pPr>
      <w:r w:rsidRPr="00C021CF">
        <w:rPr>
          <w:rFonts w:ascii="Calibri" w:hAnsi="Calibri" w:cs="Calibri"/>
          <w:color w:val="000000"/>
        </w:rPr>
        <w:t>se ha dato consiglio o prestato patrocinio nella causa, o ha deposto in essa come testimone, oppure ne ha conosciuto come magistrato in altro grado del processo o come arbitro o vi ha prestato assistenza come consulente tecnico;</w:t>
      </w:r>
    </w:p>
    <w:p w:rsidR="00A037EC" w:rsidRPr="00C021CF" w:rsidRDefault="00A037EC" w:rsidP="00F37DD3">
      <w:pPr>
        <w:pStyle w:val="PreformattatoHTML"/>
        <w:numPr>
          <w:ilvl w:val="0"/>
          <w:numId w:val="76"/>
        </w:numPr>
        <w:ind w:left="357" w:hanging="357"/>
        <w:jc w:val="both"/>
        <w:textAlignment w:val="baseline"/>
        <w:rPr>
          <w:rFonts w:ascii="Calibri" w:hAnsi="Calibri" w:cs="Calibri"/>
          <w:color w:val="000000"/>
        </w:rPr>
      </w:pPr>
      <w:r w:rsidRPr="00C021CF">
        <w:rPr>
          <w:rFonts w:ascii="Calibri" w:hAnsi="Calibri" w:cs="Calibri"/>
          <w:color w:val="000000"/>
        </w:rPr>
        <w:t>se è</w:t>
      </w:r>
      <w:r w:rsidR="004B2672" w:rsidRPr="00C021CF">
        <w:rPr>
          <w:rFonts w:ascii="Calibri" w:hAnsi="Calibri" w:cs="Calibri"/>
          <w:color w:val="000000"/>
        </w:rPr>
        <w:t xml:space="preserve"> tutore, curatore</w:t>
      </w:r>
      <w:r w:rsidRPr="00C021CF">
        <w:rPr>
          <w:rFonts w:ascii="Calibri" w:hAnsi="Calibri" w:cs="Calibri"/>
          <w:color w:val="000000"/>
        </w:rPr>
        <w:t>, amministratore di sostegno</w:t>
      </w:r>
      <w:r w:rsidR="004B2672" w:rsidRPr="00C021CF">
        <w:rPr>
          <w:rFonts w:ascii="Calibri" w:hAnsi="Calibri" w:cs="Calibri"/>
          <w:color w:val="000000"/>
        </w:rPr>
        <w:t xml:space="preserve">, procuratore, agente o datore di lavoro di </w:t>
      </w:r>
      <w:r w:rsidRPr="00C021CF">
        <w:rPr>
          <w:rFonts w:ascii="Calibri" w:hAnsi="Calibri" w:cs="Calibri"/>
          <w:color w:val="000000"/>
        </w:rPr>
        <w:t>una delle parti; se, inoltre, è</w:t>
      </w:r>
      <w:r w:rsidR="004B2672" w:rsidRPr="00C021CF">
        <w:rPr>
          <w:rFonts w:ascii="Calibri" w:hAnsi="Calibri" w:cs="Calibri"/>
          <w:color w:val="000000"/>
        </w:rPr>
        <w:t xml:space="preserve"> amministratore o gerente di un ente, di un'associazione anche non riconosciuta, di un comitato, di una </w:t>
      </w:r>
      <w:r w:rsidRPr="00C021CF">
        <w:rPr>
          <w:rFonts w:ascii="Calibri" w:hAnsi="Calibri" w:cs="Calibri"/>
          <w:color w:val="000000"/>
        </w:rPr>
        <w:t>società</w:t>
      </w:r>
      <w:r w:rsidR="004B2672" w:rsidRPr="00C021CF">
        <w:rPr>
          <w:rFonts w:ascii="Calibri" w:hAnsi="Calibri" w:cs="Calibri"/>
          <w:color w:val="000000"/>
        </w:rPr>
        <w:t xml:space="preserve"> o stabilimen</w:t>
      </w:r>
      <w:r w:rsidRPr="00C021CF">
        <w:rPr>
          <w:rFonts w:ascii="Calibri" w:hAnsi="Calibri" w:cs="Calibri"/>
          <w:color w:val="000000"/>
        </w:rPr>
        <w:t>to che ha interesse nella causa;</w:t>
      </w:r>
    </w:p>
    <w:p w:rsidR="001B65A2" w:rsidRPr="00C021CF" w:rsidRDefault="00A037EC" w:rsidP="00F37DD3">
      <w:pPr>
        <w:pStyle w:val="PreformattatoHTML"/>
        <w:numPr>
          <w:ilvl w:val="0"/>
          <w:numId w:val="76"/>
        </w:numPr>
        <w:ind w:left="357" w:hanging="357"/>
        <w:jc w:val="both"/>
        <w:textAlignment w:val="baseline"/>
        <w:rPr>
          <w:rFonts w:ascii="Calibri" w:hAnsi="Calibri" w:cs="Calibri"/>
          <w:color w:val="000000"/>
        </w:rPr>
      </w:pPr>
      <w:r w:rsidRPr="00C021CF">
        <w:rPr>
          <w:rFonts w:ascii="Calibri" w:hAnsi="Calibri" w:cs="Calibri"/>
          <w:color w:val="000000"/>
        </w:rPr>
        <w:t>i</w:t>
      </w:r>
      <w:r w:rsidR="004B2672" w:rsidRPr="00C021CF">
        <w:rPr>
          <w:rFonts w:ascii="Calibri" w:hAnsi="Calibri" w:cs="Calibri"/>
          <w:color w:val="000000"/>
        </w:rPr>
        <w:t>n ogni altro caso in cui esistono gravi ragioni di convenienza</w:t>
      </w:r>
      <w:r w:rsidRPr="00C021CF">
        <w:rPr>
          <w:rFonts w:ascii="Calibri" w:hAnsi="Calibri" w:cs="Calibri"/>
          <w:color w:val="000000"/>
        </w:rPr>
        <w:t xml:space="preserve">. </w:t>
      </w:r>
    </w:p>
    <w:p w:rsidR="00A0027F" w:rsidRPr="00C021CF" w:rsidRDefault="00F13C25" w:rsidP="00F37DD3">
      <w:pPr>
        <w:pStyle w:val="Paragrafoelenco"/>
        <w:numPr>
          <w:ilvl w:val="0"/>
          <w:numId w:val="75"/>
        </w:numPr>
        <w:spacing w:after="0" w:line="240" w:lineRule="auto"/>
        <w:ind w:left="0" w:firstLine="357"/>
        <w:jc w:val="both"/>
      </w:pPr>
      <w:r w:rsidRPr="00C021CF">
        <w:rPr>
          <w:color w:val="000000"/>
        </w:rPr>
        <w:t xml:space="preserve">Ciascuno dei componenti e il segretario verbalizzante di cui al comma 4 devono </w:t>
      </w:r>
      <w:r w:rsidR="00B05878" w:rsidRPr="00C021CF">
        <w:rPr>
          <w:color w:val="000000"/>
        </w:rPr>
        <w:t xml:space="preserve">rendere </w:t>
      </w:r>
      <w:r w:rsidRPr="00C021CF">
        <w:rPr>
          <w:color w:val="000000"/>
        </w:rPr>
        <w:t>apposita dichiarazione</w:t>
      </w:r>
      <w:r w:rsidRPr="00C021CF">
        <w:t xml:space="preserve"> - riportante: i dati identificati dello stesso soggetto, la tipologia dell’incarico </w:t>
      </w:r>
      <w:r w:rsidR="00B05878" w:rsidRPr="00C021CF">
        <w:t xml:space="preserve">ricoperto </w:t>
      </w:r>
      <w:r w:rsidRPr="00C021CF">
        <w:t>e la procedura concorsuale o selettiva interessata,</w:t>
      </w:r>
      <w:r w:rsidR="0070081C" w:rsidRPr="00C021CF">
        <w:t xml:space="preserve"> l’insussistenza di alcuna</w:t>
      </w:r>
      <w:r w:rsidR="00B05878" w:rsidRPr="00C021CF">
        <w:t xml:space="preserve"> delle situazioni di conflitto di interessi di cui all’art. 51 del </w:t>
      </w:r>
      <w:proofErr w:type="spellStart"/>
      <w:r w:rsidR="00B05878" w:rsidRPr="00C021CF">
        <w:t>c.p.c.</w:t>
      </w:r>
      <w:proofErr w:type="spellEnd"/>
      <w:r w:rsidRPr="00C021CF">
        <w:t xml:space="preserve"> </w:t>
      </w:r>
      <w:r w:rsidR="00B05878" w:rsidRPr="00C021CF">
        <w:t xml:space="preserve">ovvero, in caso di sussistenza, indicando </w:t>
      </w:r>
      <w:r w:rsidR="0070081C" w:rsidRPr="00C021CF">
        <w:t xml:space="preserve">genericamente la sussistenza di una delle dette situazioni senza specificare quale sia e il soggetto con cui intercorre la stessa </w:t>
      </w:r>
      <w:r w:rsidRPr="00C021CF">
        <w:t xml:space="preserve">- </w:t>
      </w:r>
      <w:r w:rsidR="00B05878" w:rsidRPr="00C021CF">
        <w:t>di cui dare atto nel verbale della stessa commissione</w:t>
      </w:r>
      <w:r w:rsidRPr="00C021CF">
        <w:t xml:space="preserve">. </w:t>
      </w:r>
      <w:r w:rsidRPr="00C021CF">
        <w:lastRenderedPageBreak/>
        <w:t xml:space="preserve">Qualora </w:t>
      </w:r>
      <w:r w:rsidR="00B05878" w:rsidRPr="00C021CF">
        <w:t>tale dichiarazione sia resa su apposita distinta nota sottoscritta, quest’ultima deve essere allegata allo stesso verbale.</w:t>
      </w:r>
    </w:p>
    <w:p w:rsidR="00EA23FA" w:rsidRPr="00C021CF" w:rsidRDefault="003D6516" w:rsidP="00F37DD3">
      <w:pPr>
        <w:pStyle w:val="Paragrafoelenco"/>
        <w:numPr>
          <w:ilvl w:val="0"/>
          <w:numId w:val="75"/>
        </w:numPr>
        <w:spacing w:after="0" w:line="240" w:lineRule="auto"/>
        <w:ind w:left="0" w:firstLine="357"/>
        <w:jc w:val="both"/>
      </w:pPr>
      <w:r w:rsidRPr="00C021CF">
        <w:t xml:space="preserve">Nel caso di sussistenza di </w:t>
      </w:r>
      <w:r w:rsidR="00EA23FA" w:rsidRPr="00C021CF">
        <w:t xml:space="preserve">situazioni di conflitto di interesse di cui al comma </w:t>
      </w:r>
      <w:r w:rsidR="00A0027F" w:rsidRPr="00C021CF">
        <w:t>3</w:t>
      </w:r>
      <w:r w:rsidR="00EA23FA" w:rsidRPr="00C021CF">
        <w:t xml:space="preserve"> i soggetti </w:t>
      </w:r>
      <w:r w:rsidRPr="00C021CF">
        <w:t xml:space="preserve">interessati </w:t>
      </w:r>
      <w:r w:rsidR="00EA23FA" w:rsidRPr="00C021CF">
        <w:t xml:space="preserve">hanno l’obbligo di astenersi </w:t>
      </w:r>
      <w:r w:rsidRPr="00C021CF">
        <w:t xml:space="preserve">immediatamente </w:t>
      </w:r>
      <w:r w:rsidR="00EA23FA" w:rsidRPr="00C021CF">
        <w:t xml:space="preserve">dallo svolgimento di </w:t>
      </w:r>
      <w:r w:rsidRPr="00C021CF">
        <w:t xml:space="preserve">qualunque </w:t>
      </w:r>
      <w:r w:rsidR="00EA23FA" w:rsidRPr="00C021CF">
        <w:t>atti</w:t>
      </w:r>
      <w:r w:rsidRPr="00C021CF">
        <w:t xml:space="preserve">vità di loro competenza inerente alla </w:t>
      </w:r>
      <w:r w:rsidR="00EA23FA" w:rsidRPr="00C021CF">
        <w:t xml:space="preserve">procedura </w:t>
      </w:r>
      <w:r w:rsidRPr="00C021CF">
        <w:t>concorsuale</w:t>
      </w:r>
      <w:r w:rsidR="00EA23FA" w:rsidRPr="00C021CF">
        <w:t xml:space="preserve">, </w:t>
      </w:r>
      <w:r w:rsidRPr="00C021CF">
        <w:t>dandone atto nell’</w:t>
      </w:r>
      <w:r w:rsidR="00EA23FA" w:rsidRPr="00C021CF">
        <w:t>apposito verbale</w:t>
      </w:r>
      <w:r w:rsidRPr="00C021CF">
        <w:t xml:space="preserve"> della commissione, e, quindi, devono allontanarsi dal sito ove si svolgono le operazioni concorsuali</w:t>
      </w:r>
      <w:r w:rsidR="00EA23FA" w:rsidRPr="00C021CF">
        <w:t>.</w:t>
      </w:r>
    </w:p>
    <w:p w:rsidR="00EA23FA" w:rsidRPr="00C021CF" w:rsidRDefault="00EA23FA" w:rsidP="000739F0">
      <w:pPr>
        <w:spacing w:after="0" w:line="240" w:lineRule="auto"/>
        <w:jc w:val="both"/>
      </w:pPr>
    </w:p>
    <w:p w:rsidR="006D57AB" w:rsidRPr="00C021CF" w:rsidRDefault="006D57AB" w:rsidP="000739F0">
      <w:pPr>
        <w:spacing w:after="0" w:line="240" w:lineRule="auto"/>
        <w:jc w:val="both"/>
      </w:pPr>
    </w:p>
    <w:p w:rsidR="006D57AB" w:rsidRPr="00C021CF" w:rsidRDefault="00C575DC" w:rsidP="006D57AB">
      <w:pPr>
        <w:spacing w:after="0" w:line="240" w:lineRule="auto"/>
        <w:jc w:val="center"/>
        <w:rPr>
          <w:b/>
        </w:rPr>
      </w:pPr>
      <w:r w:rsidRPr="00C021CF">
        <w:rPr>
          <w:b/>
        </w:rPr>
        <w:t>Articolo  13</w:t>
      </w:r>
      <w:r w:rsidR="006D57AB" w:rsidRPr="00C021CF">
        <w:rPr>
          <w:b/>
        </w:rPr>
        <w:t>.</w:t>
      </w:r>
    </w:p>
    <w:p w:rsidR="007A5036" w:rsidRPr="00C021CF" w:rsidRDefault="005F75B9" w:rsidP="007A5036">
      <w:pPr>
        <w:spacing w:after="0" w:line="240" w:lineRule="auto"/>
        <w:jc w:val="center"/>
        <w:rPr>
          <w:b/>
        </w:rPr>
      </w:pPr>
      <w:r w:rsidRPr="00C021CF">
        <w:rPr>
          <w:b/>
        </w:rPr>
        <w:t>REGALI, COMPENSI E</w:t>
      </w:r>
      <w:r w:rsidR="007A5036" w:rsidRPr="00C021CF">
        <w:rPr>
          <w:b/>
        </w:rPr>
        <w:t xml:space="preserve"> ALTRE UTILITÀ</w:t>
      </w:r>
    </w:p>
    <w:p w:rsidR="004A6D8D" w:rsidRPr="00C021CF" w:rsidRDefault="004A6D8D" w:rsidP="007A5036">
      <w:pPr>
        <w:spacing w:after="0" w:line="240" w:lineRule="auto"/>
        <w:jc w:val="center"/>
        <w:rPr>
          <w:b/>
        </w:rPr>
      </w:pPr>
      <w:r w:rsidRPr="00C021CF">
        <w:rPr>
          <w:b/>
        </w:rPr>
        <w:t>(art. 6 dPR n. 62/2013)</w:t>
      </w:r>
    </w:p>
    <w:p w:rsidR="006D57AB" w:rsidRPr="00C021CF" w:rsidRDefault="006D57AB" w:rsidP="006D57AB">
      <w:pPr>
        <w:spacing w:after="0" w:line="240" w:lineRule="auto"/>
        <w:jc w:val="center"/>
      </w:pPr>
    </w:p>
    <w:p w:rsidR="00501419" w:rsidRPr="00C021CF" w:rsidRDefault="007A5036" w:rsidP="00F37DD3">
      <w:pPr>
        <w:numPr>
          <w:ilvl w:val="0"/>
          <w:numId w:val="21"/>
        </w:numPr>
        <w:spacing w:after="0" w:line="240" w:lineRule="auto"/>
        <w:ind w:left="0" w:firstLine="357"/>
        <w:jc w:val="both"/>
      </w:pPr>
      <w:r w:rsidRPr="00C021CF">
        <w:t xml:space="preserve">E’ vietato ai dipendenti chiedere o sollecitare, </w:t>
      </w:r>
      <w:r w:rsidR="00367CDF" w:rsidRPr="00C021CF">
        <w:t xml:space="preserve">anche tramite interposte persone, </w:t>
      </w:r>
      <w:r w:rsidRPr="00C021CF">
        <w:t>per sé o per altri, regali o qualsiasi altra utilità, neppure di modico valore, a titolo di corrispettivo per compiere o aver compiuto un atto del proprio ufficio da soggetti che possano trarre benefici da decisioni o attività inerenti all’ufficio, né da soggetti nei cui confronti è o sta per essere chiamato a svolgere o a esercitare compiti o poteri di cui sono investiti.</w:t>
      </w:r>
    </w:p>
    <w:p w:rsidR="009E75E4" w:rsidRPr="00C021CF" w:rsidRDefault="00796934" w:rsidP="00F37DD3">
      <w:pPr>
        <w:numPr>
          <w:ilvl w:val="0"/>
          <w:numId w:val="21"/>
        </w:numPr>
        <w:spacing w:after="0" w:line="240" w:lineRule="auto"/>
        <w:ind w:left="0" w:firstLine="357"/>
        <w:jc w:val="both"/>
      </w:pPr>
      <w:r w:rsidRPr="00C021CF">
        <w:t xml:space="preserve">E’ vietato ai dipendenti nonché ai rispettivi coniugi, conviventi, parenti e affini entro il secondo grado accettare regali o atti di cortesia </w:t>
      </w:r>
      <w:r w:rsidR="009E75E4" w:rsidRPr="00C021CF">
        <w:t xml:space="preserve">: </w:t>
      </w:r>
    </w:p>
    <w:p w:rsidR="003F2960" w:rsidRPr="00C021CF" w:rsidRDefault="009E75E4" w:rsidP="00F37DD3">
      <w:pPr>
        <w:pStyle w:val="Default"/>
        <w:numPr>
          <w:ilvl w:val="0"/>
          <w:numId w:val="22"/>
        </w:numPr>
        <w:ind w:left="357" w:hanging="357"/>
        <w:jc w:val="both"/>
        <w:rPr>
          <w:rFonts w:ascii="Calibri" w:hAnsi="Calibri" w:cs="Calibri"/>
          <w:sz w:val="20"/>
          <w:szCs w:val="20"/>
        </w:rPr>
      </w:pPr>
      <w:r w:rsidRPr="00C021CF">
        <w:rPr>
          <w:rFonts w:ascii="Calibri" w:hAnsi="Calibri" w:cs="Calibri"/>
          <w:sz w:val="20"/>
          <w:szCs w:val="20"/>
        </w:rPr>
        <w:t>da persone che si abbia motivo di ritenere collegate ad associazioni di tipo mafioso o ad altre associazioni criminali</w:t>
      </w:r>
      <w:r w:rsidR="005261E7" w:rsidRPr="00C021CF">
        <w:rPr>
          <w:rFonts w:ascii="Calibri" w:hAnsi="Calibri" w:cs="Calibri"/>
          <w:sz w:val="20"/>
          <w:szCs w:val="20"/>
        </w:rPr>
        <w:t>;</w:t>
      </w:r>
    </w:p>
    <w:p w:rsidR="00796934" w:rsidRPr="00C021CF" w:rsidRDefault="00796934" w:rsidP="00F37DD3">
      <w:pPr>
        <w:pStyle w:val="Default"/>
        <w:numPr>
          <w:ilvl w:val="0"/>
          <w:numId w:val="22"/>
        </w:numPr>
        <w:ind w:left="357" w:hanging="357"/>
        <w:jc w:val="both"/>
        <w:rPr>
          <w:rFonts w:ascii="Calibri" w:hAnsi="Calibri" w:cs="Calibri"/>
          <w:sz w:val="20"/>
          <w:szCs w:val="20"/>
        </w:rPr>
      </w:pPr>
      <w:r w:rsidRPr="00C021CF">
        <w:rPr>
          <w:rFonts w:ascii="Calibri" w:hAnsi="Calibri" w:cs="Calibri"/>
          <w:sz w:val="20"/>
          <w:szCs w:val="20"/>
        </w:rPr>
        <w:t xml:space="preserve">da soggetti che </w:t>
      </w:r>
      <w:r w:rsidR="006B18E7" w:rsidRPr="00C021CF">
        <w:rPr>
          <w:rFonts w:ascii="Calibri" w:hAnsi="Calibri" w:cs="Calibri"/>
          <w:sz w:val="20"/>
          <w:szCs w:val="20"/>
        </w:rPr>
        <w:t xml:space="preserve">hanno in corso o </w:t>
      </w:r>
      <w:r w:rsidRPr="00C021CF">
        <w:rPr>
          <w:rFonts w:ascii="Calibri" w:hAnsi="Calibri" w:cs="Calibri"/>
          <w:sz w:val="20"/>
          <w:szCs w:val="20"/>
        </w:rPr>
        <w:t>abbiano avuto, nel biennio precedente, rapporti significativi in decisioni o attività inerenti all’ufficio di appartenenza. Il biennio precedente decorre dalla data in cui sono state adottate le decisioni o compiute le attività predette</w:t>
      </w:r>
      <w:r w:rsidR="009E75E4" w:rsidRPr="00C021CF">
        <w:rPr>
          <w:rFonts w:ascii="Calibri" w:hAnsi="Calibri" w:cs="Calibri"/>
          <w:sz w:val="20"/>
          <w:szCs w:val="20"/>
        </w:rPr>
        <w:t xml:space="preserve">, fatte salve le eccezioni consentite a norma del successivo comma </w:t>
      </w:r>
      <w:r w:rsidR="005261E7" w:rsidRPr="00C021CF">
        <w:rPr>
          <w:rFonts w:ascii="Calibri" w:hAnsi="Calibri" w:cs="Calibri"/>
          <w:sz w:val="20"/>
          <w:szCs w:val="20"/>
        </w:rPr>
        <w:t>4</w:t>
      </w:r>
      <w:r w:rsidRPr="00C021CF">
        <w:rPr>
          <w:rFonts w:ascii="Calibri" w:hAnsi="Calibri" w:cs="Calibri"/>
          <w:sz w:val="20"/>
          <w:szCs w:val="20"/>
        </w:rPr>
        <w:t>.</w:t>
      </w:r>
    </w:p>
    <w:p w:rsidR="003368B1" w:rsidRPr="00C021CF" w:rsidRDefault="003368B1" w:rsidP="00F37DD3">
      <w:pPr>
        <w:numPr>
          <w:ilvl w:val="0"/>
          <w:numId w:val="72"/>
        </w:numPr>
        <w:spacing w:after="0" w:line="240" w:lineRule="auto"/>
        <w:ind w:left="0" w:firstLine="357"/>
        <w:jc w:val="both"/>
      </w:pPr>
      <w:r w:rsidRPr="00C021CF">
        <w:rPr>
          <w:rFonts w:cs="Arial"/>
          <w:lang w:eastAsia="it-IT"/>
        </w:rPr>
        <w:t>E’ vietato comunque accettare somme di denaro di qualunque importo.</w:t>
      </w:r>
    </w:p>
    <w:p w:rsidR="005261E7" w:rsidRPr="00C021CF" w:rsidRDefault="005261E7" w:rsidP="00F37DD3">
      <w:pPr>
        <w:numPr>
          <w:ilvl w:val="0"/>
          <w:numId w:val="72"/>
        </w:numPr>
        <w:spacing w:after="0" w:line="240" w:lineRule="auto"/>
        <w:ind w:left="0" w:firstLine="357"/>
        <w:jc w:val="both"/>
      </w:pPr>
      <w:r w:rsidRPr="00C021CF">
        <w:t>I regali e gli atti di cortesi</w:t>
      </w:r>
      <w:r w:rsidR="003F2960" w:rsidRPr="00C021CF">
        <w:t>a</w:t>
      </w:r>
      <w:r w:rsidRPr="00C021CF">
        <w:t xml:space="preserve"> commerciale sono da intendersi di valore “significativo” allorché tale valore superi l’importo di modico valore </w:t>
      </w:r>
      <w:r w:rsidR="00234090" w:rsidRPr="00C021CF">
        <w:t>individuato ne</w:t>
      </w:r>
      <w:r w:rsidRPr="00C021CF">
        <w:t>l successivo comma 4.</w:t>
      </w:r>
    </w:p>
    <w:p w:rsidR="003368B1" w:rsidRPr="00C021CF" w:rsidRDefault="007A5036" w:rsidP="00F37DD3">
      <w:pPr>
        <w:numPr>
          <w:ilvl w:val="0"/>
          <w:numId w:val="72"/>
        </w:numPr>
        <w:spacing w:after="0" w:line="240" w:lineRule="auto"/>
        <w:ind w:left="0" w:firstLine="357"/>
        <w:jc w:val="both"/>
      </w:pPr>
      <w:r w:rsidRPr="00C021CF">
        <w:t xml:space="preserve">E’ consentito ai dipendenti ricevere regali o atti di cortesia commerciale, quali sconti, omaggi o forme di ospitalità o altre utilità d’uso di modico valore, il cui importo non sia superiore, in via orientativa, a </w:t>
      </w:r>
      <w:r w:rsidRPr="00C021CF">
        <w:rPr>
          <w:highlight w:val="yellow"/>
        </w:rPr>
        <w:t>......................... (</w:t>
      </w:r>
      <w:r w:rsidRPr="00C021CF">
        <w:rPr>
          <w:i/>
          <w:highlight w:val="yellow"/>
        </w:rPr>
        <w:t>in cifre</w:t>
      </w:r>
      <w:r w:rsidRPr="00C021CF">
        <w:rPr>
          <w:highlight w:val="yellow"/>
        </w:rPr>
        <w:t>)</w:t>
      </w:r>
      <w:r w:rsidRPr="00C021CF">
        <w:t xml:space="preserve"> euro complessivamente nell’arco di ciascun anno solare da parte dello stesso soggetto, effettuati occasionalmente nell’ambito delle normali relazioni di cortesia, purché siano comunque </w:t>
      </w:r>
      <w:r w:rsidRPr="00C021CF">
        <w:rPr>
          <w:rFonts w:cs="Arial"/>
          <w:lang w:eastAsia="it-IT"/>
        </w:rPr>
        <w:t>tali da non compromettere l’integrità o la reputazione di una delle parti e da non poter essere interpretati anche dall’esterno come finalizzati ad acquisire vantaggi in m</w:t>
      </w:r>
      <w:r w:rsidR="00334369" w:rsidRPr="00C021CF">
        <w:rPr>
          <w:rFonts w:cs="Arial"/>
          <w:lang w:eastAsia="it-IT"/>
        </w:rPr>
        <w:t>odo improprio, tale da ledere l’imparzialità dell’immagine dell’amministrazione.</w:t>
      </w:r>
    </w:p>
    <w:p w:rsidR="007A5036" w:rsidRPr="00C021CF" w:rsidRDefault="007A5036" w:rsidP="00F37DD3">
      <w:pPr>
        <w:numPr>
          <w:ilvl w:val="0"/>
          <w:numId w:val="72"/>
        </w:numPr>
        <w:spacing w:after="0" w:line="240" w:lineRule="auto"/>
        <w:ind w:left="0" w:firstLine="357"/>
        <w:jc w:val="both"/>
      </w:pPr>
      <w:r w:rsidRPr="00C021CF">
        <w:t>Ai fini della valutazione dei predetti regali o altre utilità, nei casi di cumulo di più regali, compensi o utilità ciascuno del valore inferiore a quell</w:t>
      </w:r>
      <w:r w:rsidR="003F2960" w:rsidRPr="00C021CF">
        <w:t>o massimo consentito dal comma 4</w:t>
      </w:r>
      <w:r w:rsidRPr="00C021CF">
        <w:t xml:space="preserve">, si terrà conto del loro valore di mercato in loco accertato </w:t>
      </w:r>
      <w:r w:rsidR="00334369" w:rsidRPr="00C021CF">
        <w:t xml:space="preserve">con apposita indagine svolta dall’ufficio di economato anche </w:t>
      </w:r>
      <w:r w:rsidRPr="00C021CF">
        <w:t xml:space="preserve">tramite </w:t>
      </w:r>
      <w:r w:rsidR="00334369" w:rsidRPr="00C021CF">
        <w:t>il prezzario del</w:t>
      </w:r>
      <w:r w:rsidRPr="00C021CF">
        <w:t>la Camera di Commercio.</w:t>
      </w:r>
    </w:p>
    <w:p w:rsidR="007A5036" w:rsidRPr="00C021CF" w:rsidRDefault="007A5036" w:rsidP="00F37DD3">
      <w:pPr>
        <w:numPr>
          <w:ilvl w:val="0"/>
          <w:numId w:val="72"/>
        </w:numPr>
        <w:spacing w:after="0" w:line="240" w:lineRule="auto"/>
        <w:ind w:left="0" w:firstLine="357"/>
        <w:jc w:val="both"/>
      </w:pPr>
      <w:r w:rsidRPr="00C021CF">
        <w:t>I regali o le altre utilità comunque ricevuti</w:t>
      </w:r>
      <w:r w:rsidRPr="00C021CF">
        <w:rPr>
          <w:i/>
        </w:rPr>
        <w:t>,</w:t>
      </w:r>
      <w:r w:rsidRPr="00C021CF">
        <w:t xml:space="preserve"> fuori</w:t>
      </w:r>
      <w:r w:rsidRPr="00C021CF">
        <w:rPr>
          <w:i/>
        </w:rPr>
        <w:t xml:space="preserve"> </w:t>
      </w:r>
      <w:r w:rsidRPr="00C021CF">
        <w:t>dei casi consentiti dall’articolo 4 del DPR n. 62/2013 e dal presente articolo,</w:t>
      </w:r>
      <w:r w:rsidR="00081F1C" w:rsidRPr="00C021CF">
        <w:t xml:space="preserve"> nell’ipotesi in cui non sia possibile la restituzione</w:t>
      </w:r>
      <w:r w:rsidR="003368B1" w:rsidRPr="00C021CF">
        <w:t xml:space="preserve"> al donatore</w:t>
      </w:r>
      <w:r w:rsidR="00081F1C" w:rsidRPr="00C021CF">
        <w:t>,</w:t>
      </w:r>
      <w:r w:rsidRPr="00C021CF">
        <w:t xml:space="preserve"> sono immediatamente consegnati</w:t>
      </w:r>
      <w:r w:rsidR="00334369" w:rsidRPr="00C021CF">
        <w:t xml:space="preserve">: </w:t>
      </w:r>
      <w:r w:rsidR="00081F1C" w:rsidRPr="00C021CF">
        <w:t xml:space="preserve">se trattasi di beni utilizzabili nell’ambito dell’organizzazione del Comune, al responsabile del patrimonio comunale, il quale, dopo averlo inventariato, </w:t>
      </w:r>
      <w:r w:rsidR="00367CDF" w:rsidRPr="00C021CF">
        <w:t xml:space="preserve">lo destina al servizio o all’ufficio individuato dal Segretario Generale; </w:t>
      </w:r>
      <w:r w:rsidR="00334369" w:rsidRPr="00C021CF">
        <w:t>se trattasi di beni non deteriorabili,</w:t>
      </w:r>
      <w:r w:rsidRPr="00C021CF">
        <w:t xml:space="preserve"> all’economo comunale</w:t>
      </w:r>
      <w:r w:rsidR="00334369" w:rsidRPr="00C021CF">
        <w:t>; se trattasi di generi alimentari facilmente deteriorabili, su indicazione dell’ufficio dei servizi sociali, a persone</w:t>
      </w:r>
      <w:r w:rsidR="00081F1C" w:rsidRPr="00C021CF">
        <w:t xml:space="preserve"> o famiglie</w:t>
      </w:r>
      <w:r w:rsidR="00334369" w:rsidRPr="00C021CF">
        <w:t xml:space="preserve"> in stato di disagio economico o ad enti pubblici o privati che svolgono attività socio-assistenziale nei confronti di persone bisognose</w:t>
      </w:r>
      <w:r w:rsidRPr="00C021CF">
        <w:t xml:space="preserve">. I beni non deteriorabili sono posti in vendita, per mezzo di </w:t>
      </w:r>
      <w:r w:rsidR="00334369" w:rsidRPr="00C021CF">
        <w:t xml:space="preserve">apposita </w:t>
      </w:r>
      <w:r w:rsidRPr="00C021CF">
        <w:t xml:space="preserve">asta pubblica, anche annualmente, ed </w:t>
      </w:r>
      <w:r w:rsidR="003368B1" w:rsidRPr="00C021CF">
        <w:t>il</w:t>
      </w:r>
      <w:r w:rsidRPr="00C021CF">
        <w:t xml:space="preserve"> relativo ricavato è devoluto a favore </w:t>
      </w:r>
      <w:r w:rsidR="00081F1C" w:rsidRPr="00C021CF">
        <w:t>dei predetti soggetti in stato di bisogno</w:t>
      </w:r>
      <w:r w:rsidRPr="00C021CF">
        <w:t xml:space="preserve">. </w:t>
      </w:r>
      <w:r w:rsidR="00081F1C" w:rsidRPr="00C021CF">
        <w:t xml:space="preserve">Deve essere </w:t>
      </w:r>
      <w:r w:rsidRPr="00C021CF">
        <w:t>assicurata la tracciabilità delle operazioni di consegna, di valutazione e di devoluzione di detti regali e altre utilità.</w:t>
      </w:r>
    </w:p>
    <w:p w:rsidR="00BD3083" w:rsidRPr="00C021CF" w:rsidRDefault="007A5036" w:rsidP="00F37DD3">
      <w:pPr>
        <w:numPr>
          <w:ilvl w:val="0"/>
          <w:numId w:val="72"/>
        </w:numPr>
        <w:spacing w:after="0" w:line="240" w:lineRule="auto"/>
        <w:ind w:left="0" w:firstLine="357"/>
        <w:jc w:val="both"/>
      </w:pPr>
      <w:r w:rsidRPr="00C021CF">
        <w:t>E’ vietato al dipendente accettare, anche informalmente, incarichi di collaborazione</w:t>
      </w:r>
      <w:r w:rsidR="00081F1C" w:rsidRPr="00C021CF">
        <w:t>, consulenza o studio</w:t>
      </w:r>
      <w:r w:rsidRPr="00C021CF">
        <w:t xml:space="preserve"> di qualsiasi natura </w:t>
      </w:r>
      <w:r w:rsidR="00081F1C" w:rsidRPr="00C021CF">
        <w:t xml:space="preserve">e </w:t>
      </w:r>
      <w:r w:rsidRPr="00C021CF">
        <w:t xml:space="preserve">a qualunque titolo, </w:t>
      </w:r>
      <w:r w:rsidR="00081F1C" w:rsidRPr="00C021CF">
        <w:t xml:space="preserve">anche se non </w:t>
      </w:r>
      <w:r w:rsidRPr="00C021CF">
        <w:t>afferenti alle materie di competenza del suo ufficio, da soggetti privati – persone fisiche</w:t>
      </w:r>
      <w:r w:rsidR="007D54F8" w:rsidRPr="00C021CF">
        <w:t>,</w:t>
      </w:r>
      <w:r w:rsidRPr="00C021CF">
        <w:t xml:space="preserve"> operatori economici</w:t>
      </w:r>
      <w:r w:rsidR="007D54F8" w:rsidRPr="00C021CF">
        <w:t>, associazioni, organizzazioni</w:t>
      </w:r>
      <w:r w:rsidRPr="00C021CF">
        <w:t xml:space="preserve"> - che abbiano, o abbiano avuto nel biennio precedente, un interesse economico significativo in decisioni o attività ineren</w:t>
      </w:r>
      <w:r w:rsidR="00BD3083" w:rsidRPr="00C021CF">
        <w:t>ti all’ufficio di appartenenza.</w:t>
      </w:r>
    </w:p>
    <w:p w:rsidR="00BD3083" w:rsidRPr="00C021CF" w:rsidRDefault="007A5036" w:rsidP="00F37DD3">
      <w:pPr>
        <w:numPr>
          <w:ilvl w:val="0"/>
          <w:numId w:val="72"/>
        </w:numPr>
        <w:spacing w:after="0" w:line="240" w:lineRule="auto"/>
        <w:ind w:left="0" w:firstLine="357"/>
        <w:jc w:val="both"/>
      </w:pPr>
      <w:r w:rsidRPr="00C021CF">
        <w:t>Ai predetti fini</w:t>
      </w:r>
      <w:r w:rsidR="00BD3083" w:rsidRPr="00C021CF">
        <w:t xml:space="preserve">: </w:t>
      </w:r>
    </w:p>
    <w:p w:rsidR="00BD3083" w:rsidRPr="00C021CF" w:rsidRDefault="007A5036" w:rsidP="00F37DD3">
      <w:pPr>
        <w:pStyle w:val="Paragrafoelenco"/>
        <w:numPr>
          <w:ilvl w:val="0"/>
          <w:numId w:val="24"/>
        </w:numPr>
        <w:spacing w:after="0" w:line="240" w:lineRule="auto"/>
        <w:ind w:left="357" w:hanging="357"/>
        <w:jc w:val="both"/>
      </w:pPr>
      <w:r w:rsidRPr="00C021CF">
        <w:t xml:space="preserve">il </w:t>
      </w:r>
      <w:r w:rsidR="00BD3083" w:rsidRPr="00C021CF">
        <w:t>“</w:t>
      </w:r>
      <w:r w:rsidRPr="00C021CF">
        <w:t>biennio precedente</w:t>
      </w:r>
      <w:r w:rsidR="00BD3083" w:rsidRPr="00C021CF">
        <w:t>”</w:t>
      </w:r>
      <w:r w:rsidRPr="00C021CF">
        <w:t xml:space="preserve"> è calcolato a decorrere dalla data in cui ha avuto inizio il procedimento o il rapporto contrattuale dal quale è derivato </w:t>
      </w:r>
      <w:r w:rsidR="00BD3083" w:rsidRPr="00C021CF">
        <w:t>il predetto interesse economico;</w:t>
      </w:r>
    </w:p>
    <w:p w:rsidR="00081F1C" w:rsidRPr="00C021CF" w:rsidRDefault="00BD3083" w:rsidP="00F37DD3">
      <w:pPr>
        <w:pStyle w:val="Paragrafoelenco"/>
        <w:numPr>
          <w:ilvl w:val="0"/>
          <w:numId w:val="24"/>
        </w:numPr>
        <w:spacing w:after="0" w:line="240" w:lineRule="auto"/>
        <w:ind w:left="357" w:hanging="357"/>
        <w:jc w:val="both"/>
      </w:pPr>
      <w:r w:rsidRPr="00C021CF">
        <w:t>p</w:t>
      </w:r>
      <w:r w:rsidR="007D54F8" w:rsidRPr="00C021CF">
        <w:t xml:space="preserve">er </w:t>
      </w:r>
      <w:r w:rsidRPr="00C021CF">
        <w:t>“</w:t>
      </w:r>
      <w:r w:rsidR="007D54F8" w:rsidRPr="00C021CF">
        <w:t>interesse significativo” deve intendersi un interesse derivato dalle decisioni o attività a favore dei predetti soggetti privati, direttamente o indirettamente, il cui valore economico superi o possa superare l’importo di modico valore individuato nel precedente comma 4</w:t>
      </w:r>
      <w:r w:rsidRPr="00C021CF">
        <w:t>;</w:t>
      </w:r>
    </w:p>
    <w:p w:rsidR="00BD3083" w:rsidRPr="00C021CF" w:rsidRDefault="00BD3083" w:rsidP="00F37DD3">
      <w:pPr>
        <w:pStyle w:val="Paragrafoelenco"/>
        <w:numPr>
          <w:ilvl w:val="0"/>
          <w:numId w:val="24"/>
        </w:numPr>
        <w:spacing w:after="0" w:line="240" w:lineRule="auto"/>
        <w:ind w:left="357" w:hanging="357"/>
        <w:jc w:val="both"/>
      </w:pPr>
      <w:r w:rsidRPr="00C021CF">
        <w:t>per “soggetti privati” devono intendersi :</w:t>
      </w:r>
    </w:p>
    <w:p w:rsidR="004A1164" w:rsidRPr="00C021CF" w:rsidRDefault="00BD3083" w:rsidP="00F37DD3">
      <w:pPr>
        <w:pStyle w:val="Paragrafoelenco"/>
        <w:numPr>
          <w:ilvl w:val="0"/>
          <w:numId w:val="23"/>
        </w:numPr>
        <w:autoSpaceDE w:val="0"/>
        <w:autoSpaceDN w:val="0"/>
        <w:adjustRightInd w:val="0"/>
        <w:spacing w:after="0" w:line="240" w:lineRule="auto"/>
        <w:ind w:left="714" w:hanging="357"/>
        <w:jc w:val="both"/>
      </w:pPr>
      <w:r w:rsidRPr="00C021CF">
        <w:t xml:space="preserve">coloro che abbiano </w:t>
      </w:r>
      <w:r w:rsidR="004A1164" w:rsidRPr="00C021CF">
        <w:t xml:space="preserve">avuto </w:t>
      </w:r>
      <w:r w:rsidRPr="00C021CF">
        <w:t>con il Comune rapporti contrattuali</w:t>
      </w:r>
      <w:r w:rsidR="004A1164" w:rsidRPr="00C021CF">
        <w:t xml:space="preserve"> </w:t>
      </w:r>
      <w:r w:rsidRPr="00C021CF">
        <w:t>di qualunque valore</w:t>
      </w:r>
      <w:r w:rsidR="004A1164" w:rsidRPr="00C021CF">
        <w:t xml:space="preserve"> economico,</w:t>
      </w:r>
      <w:r w:rsidRPr="00C021CF">
        <w:t xml:space="preserve"> per l’esecuzione di opere e lavori pubblici o per la fornitura di beni o di servizi programmati</w:t>
      </w:r>
      <w:r w:rsidR="004A1164" w:rsidRPr="00C021CF">
        <w:t xml:space="preserve"> o gestiti o eseguiti o controllati dall’ufficio </w:t>
      </w:r>
      <w:r w:rsidRPr="00C021CF">
        <w:t>di</w:t>
      </w:r>
      <w:r w:rsidR="004A1164" w:rsidRPr="00C021CF">
        <w:t xml:space="preserve"> </w:t>
      </w:r>
      <w:r w:rsidRPr="00C021CF">
        <w:t>appartenenza</w:t>
      </w:r>
      <w:r w:rsidR="004A1164" w:rsidRPr="00C021CF">
        <w:t xml:space="preserve"> ovvero abbiano ricevuto dall’ufficio di appartenenza autorizzazioni o concessioni;</w:t>
      </w:r>
    </w:p>
    <w:p w:rsidR="004A1164" w:rsidRPr="00C021CF" w:rsidRDefault="004A1164" w:rsidP="00F37DD3">
      <w:pPr>
        <w:pStyle w:val="Paragrafoelenco"/>
        <w:numPr>
          <w:ilvl w:val="0"/>
          <w:numId w:val="23"/>
        </w:numPr>
        <w:autoSpaceDE w:val="0"/>
        <w:autoSpaceDN w:val="0"/>
        <w:adjustRightInd w:val="0"/>
        <w:spacing w:after="0" w:line="240" w:lineRule="auto"/>
        <w:ind w:left="714" w:hanging="357"/>
        <w:jc w:val="both"/>
      </w:pPr>
      <w:r w:rsidRPr="00C021CF">
        <w:lastRenderedPageBreak/>
        <w:t xml:space="preserve">coloro </w:t>
      </w:r>
      <w:r w:rsidR="00BD3083" w:rsidRPr="00C021CF">
        <w:t>che</w:t>
      </w:r>
      <w:r w:rsidRPr="00C021CF">
        <w:t xml:space="preserve"> siano stati destinatari </w:t>
      </w:r>
      <w:r w:rsidR="00BD3083" w:rsidRPr="00C021CF">
        <w:t>di sovvenzioni, contributi, sussidi ed ausili</w:t>
      </w:r>
      <w:r w:rsidRPr="00C021CF">
        <w:t xml:space="preserve"> </w:t>
      </w:r>
      <w:r w:rsidR="00BD3083" w:rsidRPr="00C021CF">
        <w:t>finanziari, o l’attribuzione di vantaggi economici</w:t>
      </w:r>
      <w:r w:rsidRPr="00C021CF">
        <w:t xml:space="preserve"> di qualunque genere e valore economico assegnati dall’ufficio </w:t>
      </w:r>
      <w:r w:rsidR="00BD3083" w:rsidRPr="00C021CF">
        <w:t>di</w:t>
      </w:r>
      <w:r w:rsidRPr="00C021CF">
        <w:t xml:space="preserve"> </w:t>
      </w:r>
      <w:r w:rsidR="00BD3083" w:rsidRPr="00C021CF">
        <w:t>appartenenza</w:t>
      </w:r>
      <w:r w:rsidRPr="00C021CF">
        <w:t>;</w:t>
      </w:r>
    </w:p>
    <w:p w:rsidR="004A1164" w:rsidRPr="00C021CF" w:rsidRDefault="004A1164" w:rsidP="00F37DD3">
      <w:pPr>
        <w:pStyle w:val="Paragrafoelenco"/>
        <w:numPr>
          <w:ilvl w:val="0"/>
          <w:numId w:val="23"/>
        </w:numPr>
        <w:autoSpaceDE w:val="0"/>
        <w:autoSpaceDN w:val="0"/>
        <w:adjustRightInd w:val="0"/>
        <w:spacing w:after="0" w:line="240" w:lineRule="auto"/>
        <w:ind w:left="714" w:hanging="357"/>
        <w:jc w:val="both"/>
        <w:rPr>
          <w:rFonts w:ascii="Cambria" w:hAnsi="Cambria" w:cs="Cambria"/>
        </w:rPr>
      </w:pPr>
      <w:r w:rsidRPr="00C021CF">
        <w:t xml:space="preserve">coloro </w:t>
      </w:r>
      <w:r w:rsidR="00BD3083" w:rsidRPr="00C021CF">
        <w:t>che</w:t>
      </w:r>
      <w:r w:rsidRPr="00C021CF">
        <w:t xml:space="preserve"> siano stati destinatari di</w:t>
      </w:r>
      <w:r w:rsidR="00BD3083" w:rsidRPr="00C021CF">
        <w:t xml:space="preserve"> provvedimenti a contenuto</w:t>
      </w:r>
      <w:r w:rsidRPr="00C021CF">
        <w:t xml:space="preserve"> </w:t>
      </w:r>
      <w:r w:rsidR="00BD3083" w:rsidRPr="00C021CF">
        <w:t>autorizzatorio, concessorio o abilitativo per lo svolgimento di attività imprenditoriali</w:t>
      </w:r>
      <w:r w:rsidRPr="00C021CF">
        <w:t xml:space="preserve"> o commerciali, </w:t>
      </w:r>
      <w:r w:rsidR="00BD3083" w:rsidRPr="00C021CF">
        <w:t xml:space="preserve">comunque denominati, </w:t>
      </w:r>
      <w:r w:rsidRPr="00C021CF">
        <w:t>adottati d</w:t>
      </w:r>
      <w:r w:rsidR="00BD3083" w:rsidRPr="00C021CF">
        <w:t>al</w:t>
      </w:r>
      <w:r w:rsidRPr="00C021CF">
        <w:t>l’ufficio</w:t>
      </w:r>
      <w:r w:rsidR="00BD3083" w:rsidRPr="00C021CF">
        <w:t xml:space="preserve"> di appartenenza</w:t>
      </w:r>
      <w:r w:rsidRPr="00C021CF">
        <w:t>;</w:t>
      </w:r>
    </w:p>
    <w:p w:rsidR="00BD3083" w:rsidRPr="00C021CF" w:rsidRDefault="004A1164" w:rsidP="00F37DD3">
      <w:pPr>
        <w:pStyle w:val="Paragrafoelenco"/>
        <w:numPr>
          <w:ilvl w:val="0"/>
          <w:numId w:val="23"/>
        </w:numPr>
        <w:autoSpaceDE w:val="0"/>
        <w:autoSpaceDN w:val="0"/>
        <w:adjustRightInd w:val="0"/>
        <w:spacing w:after="0" w:line="240" w:lineRule="auto"/>
        <w:ind w:left="714" w:hanging="357"/>
        <w:jc w:val="both"/>
      </w:pPr>
      <w:r w:rsidRPr="00C021CF">
        <w:t xml:space="preserve">coloro </w:t>
      </w:r>
      <w:r w:rsidR="00BD3083" w:rsidRPr="00C021CF">
        <w:t>che abbian</w:t>
      </w:r>
      <w:r w:rsidR="00BD3083" w:rsidRPr="00C021CF">
        <w:rPr>
          <w:rFonts w:ascii="Cambria" w:hAnsi="Cambria" w:cs="Cambria"/>
        </w:rPr>
        <w:t>o intrapreso azioni legali nei confronti dell’Amministrazione nel biennio</w:t>
      </w:r>
      <w:r w:rsidRPr="00C021CF">
        <w:rPr>
          <w:rFonts w:ascii="Cambria" w:hAnsi="Cambria" w:cs="Cambria"/>
        </w:rPr>
        <w:t xml:space="preserve"> </w:t>
      </w:r>
      <w:r w:rsidR="00BD3083" w:rsidRPr="00C021CF">
        <w:rPr>
          <w:rFonts w:ascii="Cambria" w:hAnsi="Cambria" w:cs="Cambria"/>
        </w:rPr>
        <w:t>precedente</w:t>
      </w:r>
      <w:r w:rsidRPr="00C021CF">
        <w:rPr>
          <w:rFonts w:ascii="Cambria" w:hAnsi="Cambria" w:cs="Cambria"/>
        </w:rPr>
        <w:t>.</w:t>
      </w:r>
    </w:p>
    <w:p w:rsidR="00C50AFA" w:rsidRPr="00C021CF" w:rsidRDefault="00C50AFA" w:rsidP="00AE1349">
      <w:pPr>
        <w:tabs>
          <w:tab w:val="left" w:pos="5706"/>
        </w:tabs>
        <w:spacing w:after="0" w:line="240" w:lineRule="auto"/>
        <w:jc w:val="both"/>
      </w:pPr>
    </w:p>
    <w:p w:rsidR="00C50AFA" w:rsidRPr="00C021CF" w:rsidRDefault="00C50AFA" w:rsidP="000739F0">
      <w:pPr>
        <w:spacing w:after="0" w:line="240" w:lineRule="auto"/>
        <w:jc w:val="both"/>
      </w:pPr>
    </w:p>
    <w:p w:rsidR="00AD6298" w:rsidRPr="00C021CF" w:rsidRDefault="00F531A0" w:rsidP="004A6D8D">
      <w:pPr>
        <w:spacing w:after="0" w:line="240" w:lineRule="auto"/>
        <w:jc w:val="center"/>
        <w:rPr>
          <w:b/>
        </w:rPr>
      </w:pPr>
      <w:r w:rsidRPr="00C021CF">
        <w:rPr>
          <w:b/>
        </w:rPr>
        <w:t>Articolo  14</w:t>
      </w:r>
      <w:r w:rsidR="004A6D8D" w:rsidRPr="00C021CF">
        <w:rPr>
          <w:b/>
        </w:rPr>
        <w:t>.</w:t>
      </w:r>
    </w:p>
    <w:p w:rsidR="004A6D8D" w:rsidRPr="00C021CF" w:rsidRDefault="008F2A21" w:rsidP="004A6D8D">
      <w:pPr>
        <w:spacing w:after="0" w:line="240" w:lineRule="auto"/>
        <w:jc w:val="center"/>
        <w:rPr>
          <w:b/>
        </w:rPr>
      </w:pPr>
      <w:r w:rsidRPr="00C021CF">
        <w:rPr>
          <w:b/>
        </w:rPr>
        <w:t>COMPORTAMENTO</w:t>
      </w:r>
      <w:r w:rsidR="006F0A6C" w:rsidRPr="00C021CF">
        <w:rPr>
          <w:b/>
        </w:rPr>
        <w:t xml:space="preserve"> IN SERVIZIO</w:t>
      </w:r>
    </w:p>
    <w:p w:rsidR="004A6D8D" w:rsidRPr="00C021CF" w:rsidRDefault="004A6D8D" w:rsidP="004A6D8D">
      <w:pPr>
        <w:spacing w:after="0" w:line="240" w:lineRule="auto"/>
        <w:jc w:val="center"/>
        <w:rPr>
          <w:b/>
        </w:rPr>
      </w:pPr>
      <w:r w:rsidRPr="00C021CF">
        <w:rPr>
          <w:b/>
        </w:rPr>
        <w:t>(art. 12 dPR n. 62/2013</w:t>
      </w:r>
      <w:r w:rsidR="006F0A6C" w:rsidRPr="00C021CF">
        <w:rPr>
          <w:b/>
        </w:rPr>
        <w:t>)</w:t>
      </w:r>
    </w:p>
    <w:p w:rsidR="004A6D8D" w:rsidRPr="00C021CF" w:rsidRDefault="004A6D8D" w:rsidP="000739F0">
      <w:pPr>
        <w:spacing w:after="0" w:line="240" w:lineRule="auto"/>
        <w:jc w:val="both"/>
      </w:pPr>
    </w:p>
    <w:p w:rsidR="00A72CEC" w:rsidRPr="00C021CF" w:rsidRDefault="00825CA2" w:rsidP="00F37DD3">
      <w:pPr>
        <w:pStyle w:val="Paragrafoelenco"/>
        <w:numPr>
          <w:ilvl w:val="0"/>
          <w:numId w:val="26"/>
        </w:numPr>
        <w:spacing w:after="0" w:line="240" w:lineRule="auto"/>
        <w:ind w:left="0" w:firstLine="357"/>
        <w:jc w:val="both"/>
      </w:pPr>
      <w:r w:rsidRPr="00C021CF">
        <w:rPr>
          <w:shd w:val="clear" w:color="auto" w:fill="FFFFFF"/>
        </w:rPr>
        <w:t>Per il rispetto dell’immagine del</w:t>
      </w:r>
      <w:r w:rsidR="00BF292E" w:rsidRPr="00C021CF">
        <w:rPr>
          <w:shd w:val="clear" w:color="auto" w:fill="FFFFFF"/>
        </w:rPr>
        <w:t>l’amministrazione</w:t>
      </w:r>
      <w:r w:rsidRPr="00C021CF">
        <w:rPr>
          <w:shd w:val="clear" w:color="auto" w:fill="FFFFFF"/>
        </w:rPr>
        <w:t xml:space="preserve"> e degli utenti nonché dei colleghi e dei collaboratori, n</w:t>
      </w:r>
      <w:r w:rsidR="00BE2B06" w:rsidRPr="00C021CF">
        <w:t xml:space="preserve">ell’ambiente di lavoro il dipendente è tenuto a indossare un abbigliamento </w:t>
      </w:r>
      <w:r w:rsidRPr="00C021CF">
        <w:t xml:space="preserve">adeguato e </w:t>
      </w:r>
      <w:r w:rsidR="00BE2B06" w:rsidRPr="00C021CF">
        <w:t>consono</w:t>
      </w:r>
      <w:r w:rsidRPr="00C021CF">
        <w:t xml:space="preserve"> al ruolo rivestito e ai propri compiti istituzionali, indossando,</w:t>
      </w:r>
      <w:r w:rsidR="001F2A72" w:rsidRPr="00C021CF">
        <w:t xml:space="preserve"> </w:t>
      </w:r>
      <w:r w:rsidRPr="00C021CF">
        <w:t>ove prescritto da norme regolamentari, la divi</w:t>
      </w:r>
      <w:r w:rsidR="00AE102B" w:rsidRPr="00C021CF">
        <w:t xml:space="preserve">sa fornita dall’amministrazione; </w:t>
      </w:r>
      <w:r w:rsidR="00AE102B" w:rsidRPr="00C021CF">
        <w:rPr>
          <w:rFonts w:eastAsia="Times New Roman"/>
        </w:rPr>
        <w:t>non può indossare vestiario che richiami marchi di ditte fornitrici di beni o servizi, salvo</w:t>
      </w:r>
      <w:r w:rsidR="004E5068" w:rsidRPr="00C021CF">
        <w:rPr>
          <w:rFonts w:eastAsia="Times New Roman"/>
        </w:rPr>
        <w:t xml:space="preserve"> che</w:t>
      </w:r>
      <w:r w:rsidR="00AE102B" w:rsidRPr="00C021CF">
        <w:rPr>
          <w:rFonts w:eastAsia="Times New Roman"/>
        </w:rPr>
        <w:t xml:space="preserve"> il Comune abbia stipulato un contratto di sponsorizzazione al riguardo.</w:t>
      </w:r>
    </w:p>
    <w:p w:rsidR="00A72CEC" w:rsidRPr="00C021CF" w:rsidRDefault="00A72CEC" w:rsidP="00F37DD3">
      <w:pPr>
        <w:pStyle w:val="Paragrafoelenco"/>
        <w:numPr>
          <w:ilvl w:val="0"/>
          <w:numId w:val="26"/>
        </w:numPr>
        <w:spacing w:after="0" w:line="240" w:lineRule="auto"/>
        <w:ind w:left="0" w:firstLine="357"/>
        <w:jc w:val="both"/>
      </w:pPr>
      <w:r w:rsidRPr="00C021CF">
        <w:t>Al dipendente è vietato utilizzare al di fuori dal servizio le divise e gli indumenti forniti dall’amministrazione per l’espletamento del lavoro di competenza.</w:t>
      </w:r>
    </w:p>
    <w:p w:rsidR="000A12B8" w:rsidRPr="00C021CF" w:rsidRDefault="004E5068" w:rsidP="00F37DD3">
      <w:pPr>
        <w:pStyle w:val="Paragrafoelenco"/>
        <w:numPr>
          <w:ilvl w:val="0"/>
          <w:numId w:val="26"/>
        </w:numPr>
        <w:spacing w:after="0" w:line="240" w:lineRule="auto"/>
        <w:ind w:left="0" w:firstLine="357"/>
        <w:jc w:val="both"/>
      </w:pPr>
      <w:r w:rsidRPr="00C021CF">
        <w:t>I</w:t>
      </w:r>
      <w:r w:rsidR="000A12B8" w:rsidRPr="00C021CF">
        <w:t xml:space="preserve">n ordine </w:t>
      </w:r>
      <w:r w:rsidR="008A27AD" w:rsidRPr="00C021CF">
        <w:t>a</w:t>
      </w:r>
      <w:r w:rsidR="000A12B8" w:rsidRPr="00C021CF">
        <w:t>l</w:t>
      </w:r>
      <w:r w:rsidR="00873803" w:rsidRPr="00C021CF">
        <w:t xml:space="preserve">la </w:t>
      </w:r>
      <w:r w:rsidR="000A12B8" w:rsidRPr="00C021CF">
        <w:t>presenza in servizio</w:t>
      </w:r>
      <w:r w:rsidRPr="00C021CF">
        <w:t>, il dipendente deve</w:t>
      </w:r>
      <w:r w:rsidR="00B924FA" w:rsidRPr="00C021CF">
        <w:t xml:space="preserve"> rispettare le seguenti regole</w:t>
      </w:r>
      <w:r w:rsidR="000A12B8" w:rsidRPr="00C021CF">
        <w:t>:</w:t>
      </w:r>
    </w:p>
    <w:p w:rsidR="003368B1" w:rsidRPr="00C021CF" w:rsidRDefault="003368B1" w:rsidP="00F37DD3">
      <w:pPr>
        <w:pStyle w:val="Paragrafoelenco"/>
        <w:numPr>
          <w:ilvl w:val="0"/>
          <w:numId w:val="27"/>
        </w:numPr>
        <w:spacing w:after="0" w:line="240" w:lineRule="auto"/>
        <w:ind w:left="357" w:hanging="357"/>
        <w:jc w:val="both"/>
      </w:pPr>
      <w:r w:rsidRPr="00C021CF">
        <w:rPr>
          <w:rFonts w:cs="Arial"/>
        </w:rPr>
        <w:t>rispettare l’orario di lavoro e di servizio nonché, in particolare, l’orario di apertura delle diverse strutture fisiche e dei portali informatici (</w:t>
      </w:r>
      <w:proofErr w:type="spellStart"/>
      <w:r w:rsidRPr="00C021CF">
        <w:rPr>
          <w:rFonts w:cs="Arial"/>
        </w:rPr>
        <w:t>URP</w:t>
      </w:r>
      <w:proofErr w:type="spellEnd"/>
      <w:r w:rsidRPr="00C021CF">
        <w:rPr>
          <w:rFonts w:cs="Arial"/>
        </w:rPr>
        <w:t>, SUAP, SUE, uffici e sportelli dei vari servizi) utilizzabili dagli utenti per interagire con l’amministrazione;</w:t>
      </w:r>
    </w:p>
    <w:p w:rsidR="000A12B8" w:rsidRPr="00C021CF" w:rsidRDefault="000A12B8" w:rsidP="00F37DD3">
      <w:pPr>
        <w:pStyle w:val="Paragrafoelenco"/>
        <w:numPr>
          <w:ilvl w:val="0"/>
          <w:numId w:val="27"/>
        </w:numPr>
        <w:spacing w:after="0" w:line="240" w:lineRule="auto"/>
        <w:ind w:left="357" w:hanging="357"/>
        <w:jc w:val="both"/>
      </w:pPr>
      <w:r w:rsidRPr="00C021CF">
        <w:t>utilizza</w:t>
      </w:r>
      <w:r w:rsidR="004E5068" w:rsidRPr="00C021CF">
        <w:t>re</w:t>
      </w:r>
      <w:r w:rsidR="00CE67EB" w:rsidRPr="00C021CF">
        <w:t xml:space="preserve"> personalmen</w:t>
      </w:r>
      <w:r w:rsidRPr="00C021CF">
        <w:t>t</w:t>
      </w:r>
      <w:r w:rsidR="00CE67EB" w:rsidRPr="00C021CF">
        <w:t>e</w:t>
      </w:r>
      <w:r w:rsidR="004E5068" w:rsidRPr="00C021CF">
        <w:t xml:space="preserve"> gli appositi strumenti predisposti dall’amministrazione </w:t>
      </w:r>
      <w:r w:rsidR="003368B1" w:rsidRPr="00C021CF">
        <w:t xml:space="preserve">per l’attestazione di </w:t>
      </w:r>
      <w:r w:rsidR="004E5068" w:rsidRPr="00C021CF">
        <w:t xml:space="preserve">entrata e </w:t>
      </w:r>
      <w:r w:rsidR="003368B1" w:rsidRPr="00C021CF">
        <w:t xml:space="preserve">di </w:t>
      </w:r>
      <w:r w:rsidR="004E5068" w:rsidRPr="00C021CF">
        <w:t>uscita dalla sede di lavoro,</w:t>
      </w:r>
      <w:r w:rsidR="00CE67EB" w:rsidRPr="00C021CF">
        <w:t xml:space="preserve"> </w:t>
      </w:r>
      <w:r w:rsidR="004E5068" w:rsidRPr="00C021CF">
        <w:t xml:space="preserve">e ciò all’inizio e al termine del servizio nonché </w:t>
      </w:r>
      <w:r w:rsidR="00B924FA" w:rsidRPr="00C021CF">
        <w:t>in caso di missioni,</w:t>
      </w:r>
      <w:r w:rsidRPr="00C021CF">
        <w:t xml:space="preserve"> di attività </w:t>
      </w:r>
      <w:r w:rsidR="00B924FA" w:rsidRPr="00C021CF">
        <w:t xml:space="preserve">istituzionali </w:t>
      </w:r>
      <w:r w:rsidRPr="00C021CF">
        <w:t xml:space="preserve">da svolgersi all’esterno </w:t>
      </w:r>
      <w:r w:rsidR="00B924FA" w:rsidRPr="00C021CF">
        <w:t xml:space="preserve">della sede di lavoro ovvero </w:t>
      </w:r>
      <w:r w:rsidRPr="00C021CF">
        <w:t>d</w:t>
      </w:r>
      <w:r w:rsidR="00CE67EB" w:rsidRPr="00C021CF">
        <w:t>i permessi brevi</w:t>
      </w:r>
      <w:r w:rsidRPr="00C021CF">
        <w:t xml:space="preserve"> per esigenze personali;</w:t>
      </w:r>
    </w:p>
    <w:p w:rsidR="008A27AD" w:rsidRPr="00C021CF" w:rsidRDefault="008A27AD" w:rsidP="00F37DD3">
      <w:pPr>
        <w:pStyle w:val="Paragrafoelenco"/>
        <w:numPr>
          <w:ilvl w:val="0"/>
          <w:numId w:val="27"/>
        </w:numPr>
        <w:spacing w:after="0" w:line="240" w:lineRule="auto"/>
        <w:ind w:left="357" w:hanging="357"/>
        <w:jc w:val="both"/>
      </w:pPr>
      <w:r w:rsidRPr="00C021CF">
        <w:t xml:space="preserve">raggiungere la postazione di lavoro immediatamente dopo avere registrato il proprio ingresso, non essendo consentito sostare </w:t>
      </w:r>
      <w:r w:rsidR="00517CE7" w:rsidRPr="00C021CF">
        <w:t>in luoghi o locali pubblici;</w:t>
      </w:r>
    </w:p>
    <w:p w:rsidR="000A12B8" w:rsidRPr="00C021CF" w:rsidRDefault="00873803" w:rsidP="00F37DD3">
      <w:pPr>
        <w:pStyle w:val="Paragrafoelenco"/>
        <w:numPr>
          <w:ilvl w:val="0"/>
          <w:numId w:val="27"/>
        </w:numPr>
        <w:spacing w:after="0" w:line="240" w:lineRule="auto"/>
        <w:ind w:left="357" w:hanging="357"/>
        <w:jc w:val="both"/>
      </w:pPr>
      <w:r w:rsidRPr="00C021CF">
        <w:t xml:space="preserve">non </w:t>
      </w:r>
      <w:r w:rsidR="00B924FA" w:rsidRPr="00C021CF">
        <w:t>assentarsi dal</w:t>
      </w:r>
      <w:r w:rsidRPr="00C021CF">
        <w:t>la sede di lavoro</w:t>
      </w:r>
      <w:r w:rsidR="00B924FA" w:rsidRPr="00C021CF">
        <w:t>,</w:t>
      </w:r>
      <w:r w:rsidRPr="00C021CF">
        <w:t xml:space="preserve"> </w:t>
      </w:r>
      <w:r w:rsidR="000A12B8" w:rsidRPr="00C021CF">
        <w:t>per qualsiasi ragione o esigenza personale o di servizio</w:t>
      </w:r>
      <w:r w:rsidR="00B924FA" w:rsidRPr="00C021CF">
        <w:t>,</w:t>
      </w:r>
      <w:r w:rsidR="000A12B8" w:rsidRPr="00C021CF">
        <w:t xml:space="preserve"> </w:t>
      </w:r>
      <w:r w:rsidRPr="00C021CF">
        <w:t xml:space="preserve">senza la preventiva </w:t>
      </w:r>
      <w:r w:rsidR="00CE67EB" w:rsidRPr="00C021CF">
        <w:t xml:space="preserve">formale </w:t>
      </w:r>
      <w:r w:rsidRPr="00C021CF">
        <w:t xml:space="preserve">autorizzazione </w:t>
      </w:r>
      <w:r w:rsidR="00CE67EB" w:rsidRPr="00C021CF">
        <w:t>del responsab</w:t>
      </w:r>
      <w:r w:rsidR="000A12B8" w:rsidRPr="00C021CF">
        <w:t>ile del servizio o dell’ufficio;</w:t>
      </w:r>
    </w:p>
    <w:p w:rsidR="000A12B8" w:rsidRPr="00C021CF" w:rsidRDefault="002B6098" w:rsidP="00F37DD3">
      <w:pPr>
        <w:pStyle w:val="Paragrafoelenco"/>
        <w:numPr>
          <w:ilvl w:val="0"/>
          <w:numId w:val="27"/>
        </w:numPr>
        <w:spacing w:after="0" w:line="240" w:lineRule="auto"/>
        <w:ind w:left="357" w:hanging="357"/>
        <w:jc w:val="both"/>
      </w:pPr>
      <w:r w:rsidRPr="00C021CF">
        <w:t>qualora</w:t>
      </w:r>
      <w:r w:rsidR="00B924FA" w:rsidRPr="00C021CF">
        <w:t xml:space="preserve"> sia necessario</w:t>
      </w:r>
      <w:r w:rsidR="00873803" w:rsidRPr="00C021CF">
        <w:t xml:space="preserve"> effettuare </w:t>
      </w:r>
      <w:r w:rsidR="00B924FA" w:rsidRPr="00C021CF">
        <w:t>attività istituzionali all’esterno della ordinaria sede di lavoro ovvero</w:t>
      </w:r>
      <w:r w:rsidRPr="00C021CF">
        <w:t xml:space="preserve"> </w:t>
      </w:r>
      <w:r w:rsidR="00873803" w:rsidRPr="00C021CF">
        <w:t xml:space="preserve">spostamenti </w:t>
      </w:r>
      <w:r w:rsidRPr="00C021CF">
        <w:t xml:space="preserve">tra </w:t>
      </w:r>
      <w:r w:rsidR="00BB422C" w:rsidRPr="00C021CF">
        <w:t xml:space="preserve">diverse </w:t>
      </w:r>
      <w:r w:rsidRPr="00C021CF">
        <w:t>sedi di lavoro, annota</w:t>
      </w:r>
      <w:r w:rsidR="00BB422C" w:rsidRPr="00C021CF">
        <w:t>re</w:t>
      </w:r>
      <w:r w:rsidRPr="00C021CF">
        <w:t xml:space="preserve"> sull’apposito registro, previamente vidimato dal </w:t>
      </w:r>
      <w:r w:rsidR="00873803" w:rsidRPr="00C021CF">
        <w:t xml:space="preserve">responsabile </w:t>
      </w:r>
      <w:r w:rsidRPr="00C021CF">
        <w:t xml:space="preserve">del servizio o dell’ufficio, le ragioni dell’assenza e il luogo o la sede di destinazione, </w:t>
      </w:r>
      <w:r w:rsidR="00873803" w:rsidRPr="00C021CF">
        <w:t>attenendosi alle disposizioni o circolari i</w:t>
      </w:r>
      <w:r w:rsidR="000A12B8" w:rsidRPr="00C021CF">
        <w:t>nterne disciplinanti la materia;</w:t>
      </w:r>
    </w:p>
    <w:p w:rsidR="003E7E4C" w:rsidRPr="00C021CF" w:rsidRDefault="003E7E4C" w:rsidP="00F37DD3">
      <w:pPr>
        <w:pStyle w:val="Paragrafoelenco"/>
        <w:numPr>
          <w:ilvl w:val="0"/>
          <w:numId w:val="27"/>
        </w:numPr>
        <w:spacing w:after="0" w:line="240" w:lineRule="auto"/>
        <w:ind w:left="357" w:hanging="357"/>
        <w:jc w:val="both"/>
      </w:pPr>
      <w:r w:rsidRPr="00C021CF">
        <w:rPr>
          <w:rFonts w:cs="Arial"/>
        </w:rPr>
        <w:t>provvede</w:t>
      </w:r>
      <w:r w:rsidR="00B57DF7" w:rsidRPr="00C021CF">
        <w:rPr>
          <w:rFonts w:cs="Arial"/>
        </w:rPr>
        <w:t>re</w:t>
      </w:r>
      <w:r w:rsidRPr="00C021CF">
        <w:rPr>
          <w:rFonts w:cs="Arial"/>
        </w:rPr>
        <w:t xml:space="preserve"> a che i giorni, gli orari e le modalità secondo </w:t>
      </w:r>
      <w:r w:rsidR="00BF292E" w:rsidRPr="00C021CF">
        <w:rPr>
          <w:rFonts w:cs="Arial"/>
        </w:rPr>
        <w:t xml:space="preserve">cui gli utenti possono interagire di persona o con strumenti telefonici e informatici con le strutture </w:t>
      </w:r>
      <w:r w:rsidRPr="00C021CF">
        <w:rPr>
          <w:rFonts w:cs="Arial"/>
        </w:rPr>
        <w:t xml:space="preserve">fisiche e informatiche </w:t>
      </w:r>
      <w:r w:rsidR="00BF292E" w:rsidRPr="00C021CF">
        <w:rPr>
          <w:rFonts w:cs="Arial"/>
        </w:rPr>
        <w:t xml:space="preserve">ovvero </w:t>
      </w:r>
      <w:r w:rsidRPr="00C021CF">
        <w:rPr>
          <w:rFonts w:cs="Arial"/>
        </w:rPr>
        <w:t xml:space="preserve">possono </w:t>
      </w:r>
      <w:r w:rsidR="00BF292E" w:rsidRPr="00C021CF">
        <w:rPr>
          <w:rFonts w:cs="Arial"/>
        </w:rPr>
        <w:t xml:space="preserve">utilizzare i servizi pubblici </w:t>
      </w:r>
      <w:r w:rsidR="00B57DF7" w:rsidRPr="00C021CF">
        <w:rPr>
          <w:rFonts w:cs="Arial"/>
        </w:rPr>
        <w:t>siano</w:t>
      </w:r>
      <w:r w:rsidRPr="00C021CF">
        <w:rPr>
          <w:rFonts w:cs="Arial"/>
        </w:rPr>
        <w:t xml:space="preserve"> pubblicati nella apposita sottosezione della sezione “Amministrazione trasparente” del sito istituzionale del Comune e posti</w:t>
      </w:r>
      <w:r w:rsidR="00BF292E" w:rsidRPr="00C021CF">
        <w:rPr>
          <w:rFonts w:cs="Arial"/>
        </w:rPr>
        <w:t xml:space="preserve"> in evidenza in prossimità di ogni struttura, ufficio e sportello f</w:t>
      </w:r>
      <w:r w:rsidRPr="00C021CF">
        <w:rPr>
          <w:rFonts w:cs="Arial"/>
        </w:rPr>
        <w:t>isico o informatico interessato;</w:t>
      </w:r>
    </w:p>
    <w:p w:rsidR="003E7E4C" w:rsidRPr="00C021CF" w:rsidRDefault="003E7E4C" w:rsidP="00F37DD3">
      <w:pPr>
        <w:pStyle w:val="Paragrafoelenco"/>
        <w:numPr>
          <w:ilvl w:val="0"/>
          <w:numId w:val="27"/>
        </w:numPr>
        <w:spacing w:after="0" w:line="240" w:lineRule="auto"/>
        <w:ind w:left="357" w:hanging="357"/>
        <w:jc w:val="both"/>
      </w:pPr>
      <w:r w:rsidRPr="00C021CF">
        <w:rPr>
          <w:rFonts w:cs="Arial"/>
        </w:rPr>
        <w:t xml:space="preserve">avere </w:t>
      </w:r>
      <w:r w:rsidRPr="00C021CF">
        <w:t>la necessaria flessibilità nella chiusura del servizio di sportello, provvedendo, ove possibile, alla trattazione delle questioni delle persone in attesa di afflusso allo sportello prima della sua chiusura.</w:t>
      </w:r>
    </w:p>
    <w:p w:rsidR="00BC75E6" w:rsidRPr="00C021CF" w:rsidRDefault="00BC75E6" w:rsidP="00F37DD3">
      <w:pPr>
        <w:numPr>
          <w:ilvl w:val="0"/>
          <w:numId w:val="35"/>
        </w:numPr>
        <w:spacing w:after="0" w:line="240" w:lineRule="auto"/>
        <w:ind w:left="0" w:firstLine="357"/>
        <w:jc w:val="both"/>
      </w:pPr>
      <w:r w:rsidRPr="00C021CF">
        <w:t>Nell’espletamento dei compiti istituzionali e dei poteri pubblici</w:t>
      </w:r>
      <w:r w:rsidR="000E69D2" w:rsidRPr="00C021CF">
        <w:t xml:space="preserve"> attribuiti</w:t>
      </w:r>
      <w:r w:rsidRPr="00C021CF">
        <w:t>, il dipendente deve:</w:t>
      </w:r>
    </w:p>
    <w:p w:rsidR="00BC75E6" w:rsidRPr="00C021CF" w:rsidRDefault="00BC75E6" w:rsidP="00F37DD3">
      <w:pPr>
        <w:pStyle w:val="Paragrafoelenco"/>
        <w:numPr>
          <w:ilvl w:val="0"/>
          <w:numId w:val="36"/>
        </w:numPr>
        <w:spacing w:after="0" w:line="240" w:lineRule="auto"/>
        <w:ind w:left="357" w:hanging="357"/>
        <w:jc w:val="both"/>
      </w:pPr>
      <w:r w:rsidRPr="00C021CF">
        <w:t xml:space="preserve">osservare le relative disposizioni contenute nelle fonti di diritto (disposizioni legislative e regolamentari, contratti collettivi nazionali e decentrati), nelle direttive e disposizioni di servizio di competenza del segretario generale, del </w:t>
      </w:r>
      <w:r w:rsidRPr="00C021CF">
        <w:rPr>
          <w:highlight w:val="yellow"/>
        </w:rPr>
        <w:t>dirigente/responsabile</w:t>
      </w:r>
      <w:r w:rsidRPr="00C021CF">
        <w:t xml:space="preserve"> della struttura organizzativa in cui è incardinato, del </w:t>
      </w:r>
      <w:r w:rsidR="000E69D2" w:rsidRPr="00C021CF">
        <w:t xml:space="preserve">RPCT, degli organi di controllo interno </w:t>
      </w:r>
      <w:r w:rsidRPr="00C021CF">
        <w:t xml:space="preserve">e di quanti hanno poteri </w:t>
      </w:r>
      <w:r w:rsidR="00B84B63" w:rsidRPr="00C021CF">
        <w:t xml:space="preserve">direttivi e </w:t>
      </w:r>
      <w:r w:rsidRPr="00C021CF">
        <w:t>di coordinamento;</w:t>
      </w:r>
    </w:p>
    <w:p w:rsidR="00B84B63" w:rsidRPr="00C021CF" w:rsidRDefault="00B84B63" w:rsidP="00F37DD3">
      <w:pPr>
        <w:pStyle w:val="Paragrafoelenco"/>
        <w:numPr>
          <w:ilvl w:val="0"/>
          <w:numId w:val="36"/>
        </w:numPr>
        <w:spacing w:after="0" w:line="240" w:lineRule="auto"/>
        <w:ind w:left="357" w:hanging="357"/>
        <w:jc w:val="both"/>
      </w:pPr>
      <w:r w:rsidRPr="00C021CF">
        <w:t xml:space="preserve">svolgere le proprie funzioni e mansioni nel rispetto dei principi costituzionali del buon andamento e di imparzialità e </w:t>
      </w:r>
      <w:r w:rsidR="00517CE7" w:rsidRPr="00C021CF">
        <w:t>utilizzare la diligenza del buon pad</w:t>
      </w:r>
      <w:r w:rsidR="00BC75E6" w:rsidRPr="00C021CF">
        <w:t>re di famiglia (art. 1176 c.c.);</w:t>
      </w:r>
    </w:p>
    <w:p w:rsidR="00B84B63" w:rsidRPr="00C021CF" w:rsidRDefault="00517CE7" w:rsidP="00F37DD3">
      <w:pPr>
        <w:pStyle w:val="Paragrafoelenco"/>
        <w:numPr>
          <w:ilvl w:val="0"/>
          <w:numId w:val="36"/>
        </w:numPr>
        <w:spacing w:after="0" w:line="240" w:lineRule="auto"/>
        <w:ind w:left="357" w:hanging="357"/>
        <w:jc w:val="both"/>
      </w:pPr>
      <w:r w:rsidRPr="00C021CF">
        <w:t xml:space="preserve">improntare il proprio lavoro alla logica del risparmio (quali: buon uso delle </w:t>
      </w:r>
      <w:r w:rsidR="00B84B63" w:rsidRPr="00C021CF">
        <w:t>risorse strumentali in dotazione</w:t>
      </w:r>
      <w:r w:rsidRPr="00C021CF">
        <w:t>, riciclo della carta per minute; utilizzo parsimonioso dei m</w:t>
      </w:r>
      <w:r w:rsidR="00B84B63" w:rsidRPr="00C021CF">
        <w:t>ateriali di cancelleria, etc.);</w:t>
      </w:r>
    </w:p>
    <w:p w:rsidR="00B84B63" w:rsidRPr="00C021CF" w:rsidRDefault="00517CE7" w:rsidP="00F37DD3">
      <w:pPr>
        <w:pStyle w:val="Paragrafoelenco"/>
        <w:numPr>
          <w:ilvl w:val="0"/>
          <w:numId w:val="36"/>
        </w:numPr>
        <w:spacing w:after="0" w:line="240" w:lineRule="auto"/>
        <w:ind w:left="357" w:hanging="357"/>
        <w:jc w:val="both"/>
      </w:pPr>
      <w:r w:rsidRPr="00C021CF">
        <w:t>ricercare le migliori soluzioni per l’organizzazione del proprio lavoro anche con riferimento alle interazioni con altri dipendenti e uffici</w:t>
      </w:r>
      <w:r w:rsidR="00BC75E6" w:rsidRPr="00C021CF">
        <w:t>;</w:t>
      </w:r>
    </w:p>
    <w:p w:rsidR="00B84B63" w:rsidRPr="00C021CF" w:rsidRDefault="00BC75E6" w:rsidP="00F37DD3">
      <w:pPr>
        <w:pStyle w:val="Paragrafoelenco"/>
        <w:numPr>
          <w:ilvl w:val="0"/>
          <w:numId w:val="36"/>
        </w:numPr>
        <w:spacing w:after="0" w:line="240" w:lineRule="auto"/>
        <w:ind w:left="357" w:hanging="357"/>
        <w:jc w:val="both"/>
      </w:pPr>
      <w:r w:rsidRPr="00C021CF">
        <w:t xml:space="preserve">se </w:t>
      </w:r>
      <w:r w:rsidR="003D3100" w:rsidRPr="00C021CF">
        <w:t>fornito di postazi</w:t>
      </w:r>
      <w:r w:rsidRPr="00C021CF">
        <w:t>one informatica, non appena pren</w:t>
      </w:r>
      <w:r w:rsidR="003D3100" w:rsidRPr="00C021CF">
        <w:t>de servizio</w:t>
      </w:r>
      <w:r w:rsidRPr="00C021CF">
        <w:t>, acquisire</w:t>
      </w:r>
      <w:r w:rsidR="003D3100" w:rsidRPr="00C021CF">
        <w:t xml:space="preserve"> cognizione della posta ricevuta sui propri indirizzi di posta elettronica</w:t>
      </w:r>
      <w:r w:rsidR="002D4E9D" w:rsidRPr="00C021CF">
        <w:t xml:space="preserve"> personale ordinaria e, ove abilitato,  di quella certificata</w:t>
      </w:r>
      <w:r w:rsidRPr="00C021CF">
        <w:t>; a</w:t>
      </w:r>
      <w:r w:rsidR="002D4E9D" w:rsidRPr="00C021CF">
        <w:rPr>
          <w:rFonts w:eastAsia="Times New Roman"/>
        </w:rPr>
        <w:t>l messaggio di posta elettronica il dipendente risponde con lo stesso mezzo, salvo che lo stesso messaggio contenga elementi per i quali sia necessario utilizzare altre forme stabilite dall’amministrazione</w:t>
      </w:r>
      <w:r w:rsidRPr="00C021CF">
        <w:rPr>
          <w:rFonts w:eastAsia="Times New Roman"/>
        </w:rPr>
        <w:t>;</w:t>
      </w:r>
      <w:r w:rsidR="000E69D2" w:rsidRPr="00C021CF">
        <w:rPr>
          <w:rFonts w:eastAsia="Times New Roman"/>
        </w:rPr>
        <w:t xml:space="preserve"> </w:t>
      </w:r>
      <w:r w:rsidR="00B84B63" w:rsidRPr="00C021CF">
        <w:t>presentare la richiesta di congedo ordinario o straordinario ovvero di permesso in tempo utile onde evitare disservizio ai colleghi ed agli utenti, in conformità alle modalità e nei termini previsti dalle norme regolamentari e dalle direttive del dirigente;</w:t>
      </w:r>
    </w:p>
    <w:p w:rsidR="00B84B63" w:rsidRPr="00C021CF" w:rsidRDefault="00B84B63" w:rsidP="00F37DD3">
      <w:pPr>
        <w:numPr>
          <w:ilvl w:val="0"/>
          <w:numId w:val="36"/>
        </w:numPr>
        <w:spacing w:after="0" w:line="240" w:lineRule="auto"/>
        <w:ind w:left="357" w:hanging="357"/>
        <w:jc w:val="both"/>
      </w:pPr>
      <w:r w:rsidRPr="00C021CF">
        <w:t>comunicare immediatamente all’ufficio personale e al proprio ufficio l’assenza determinata da un evento imprevedibile ovvero l’infortunio sul posto di lavoro e consegnare nel termine prescritto il certificato medico in caso di malattia;</w:t>
      </w:r>
    </w:p>
    <w:p w:rsidR="00B84B63" w:rsidRPr="00C021CF" w:rsidRDefault="00B84B63" w:rsidP="00F37DD3">
      <w:pPr>
        <w:numPr>
          <w:ilvl w:val="0"/>
          <w:numId w:val="36"/>
        </w:numPr>
        <w:spacing w:after="0" w:line="240" w:lineRule="auto"/>
        <w:ind w:left="357" w:hanging="357"/>
        <w:jc w:val="both"/>
      </w:pPr>
      <w:r w:rsidRPr="00C021CF">
        <w:lastRenderedPageBreak/>
        <w:t>rispettare, nella trattazione dei procedimenti ad iniziativa di parte, l’ordine cronologico delle istanze, salvo diverso ordine di priorità stabilito dal dirigente o dal capo ufficio.</w:t>
      </w:r>
    </w:p>
    <w:p w:rsidR="00246FDA" w:rsidRPr="00C021CF" w:rsidRDefault="00B84B63" w:rsidP="00F37DD3">
      <w:pPr>
        <w:pStyle w:val="Paragrafoelenco"/>
        <w:numPr>
          <w:ilvl w:val="0"/>
          <w:numId w:val="36"/>
        </w:numPr>
        <w:spacing w:after="0" w:line="240" w:lineRule="auto"/>
        <w:ind w:left="357" w:hanging="357"/>
        <w:jc w:val="both"/>
      </w:pPr>
      <w:r w:rsidRPr="00C021CF">
        <w:t>comunicare con immediatezza al proprio dirigente l’impossibilità di adempiere con regolarità ai propri compiti assegnati indicandone i motivi e qualunque altra notizia relativa a fatti o atti da cui possano conseguire danni patrimoniali o d’immagine per l’ente;</w:t>
      </w:r>
    </w:p>
    <w:p w:rsidR="00246FDA" w:rsidRPr="00C021CF" w:rsidRDefault="00246FDA" w:rsidP="00F37DD3">
      <w:pPr>
        <w:pStyle w:val="Paragrafoelenco"/>
        <w:numPr>
          <w:ilvl w:val="0"/>
          <w:numId w:val="36"/>
        </w:numPr>
        <w:spacing w:after="0" w:line="240" w:lineRule="auto"/>
        <w:ind w:left="357" w:hanging="357"/>
        <w:jc w:val="both"/>
      </w:pPr>
      <w:r w:rsidRPr="00C021CF">
        <w:t xml:space="preserve">osservare gli obblighi in materia di prevenzione degli infortuni e di sicurezza sul lavoro, in modo che non consegua danno o disservizio a sé stesso, ai colleghi di lavoro e agli utenti; </w:t>
      </w:r>
    </w:p>
    <w:p w:rsidR="00246FDA" w:rsidRPr="00C021CF" w:rsidRDefault="00246FDA" w:rsidP="00F37DD3">
      <w:pPr>
        <w:pStyle w:val="Paragrafoelenco"/>
        <w:numPr>
          <w:ilvl w:val="0"/>
          <w:numId w:val="60"/>
        </w:numPr>
        <w:spacing w:after="0" w:line="240" w:lineRule="auto"/>
        <w:ind w:left="357" w:hanging="357"/>
        <w:jc w:val="both"/>
      </w:pPr>
      <w:r w:rsidRPr="00C021CF">
        <w:t>rispettare e far rispettare il divieto di fumo nella sede di lavoro;</w:t>
      </w:r>
    </w:p>
    <w:p w:rsidR="00DA4AA4" w:rsidRPr="00C021CF" w:rsidRDefault="00246FDA" w:rsidP="00F37DD3">
      <w:pPr>
        <w:pStyle w:val="Paragrafoelenco"/>
        <w:numPr>
          <w:ilvl w:val="0"/>
          <w:numId w:val="60"/>
        </w:numPr>
        <w:spacing w:after="0" w:line="240" w:lineRule="auto"/>
        <w:ind w:left="357" w:hanging="357"/>
        <w:jc w:val="both"/>
      </w:pPr>
      <w:r w:rsidRPr="00C021CF">
        <w:t xml:space="preserve">durante </w:t>
      </w:r>
      <w:r w:rsidR="00B0487A" w:rsidRPr="00C021CF">
        <w:t xml:space="preserve">l’attività di servizio </w:t>
      </w:r>
      <w:r w:rsidRPr="00C021CF">
        <w:t>non far uso di sostanze alcoliche e stupefanti o psicotrope;</w:t>
      </w:r>
    </w:p>
    <w:p w:rsidR="00BC75E6" w:rsidRPr="00C021CF" w:rsidRDefault="00246FDA" w:rsidP="00F37DD3">
      <w:pPr>
        <w:pStyle w:val="Paragrafoelenco"/>
        <w:numPr>
          <w:ilvl w:val="0"/>
          <w:numId w:val="60"/>
        </w:numPr>
        <w:spacing w:after="0" w:line="240" w:lineRule="auto"/>
        <w:ind w:left="357" w:hanging="357"/>
        <w:jc w:val="both"/>
      </w:pPr>
      <w:r w:rsidRPr="00C021CF">
        <w:t>comunicare, non appena ne abbia avuto conoscenza, al responsabile per la prevenzione della corruzione l’avvio nei suoi confronti di qualsiasi procedimento penale.</w:t>
      </w:r>
    </w:p>
    <w:p w:rsidR="00AA4533" w:rsidRPr="00C021CF" w:rsidRDefault="00AA4533" w:rsidP="00F37DD3">
      <w:pPr>
        <w:pStyle w:val="Paragrafoelenco"/>
        <w:numPr>
          <w:ilvl w:val="0"/>
          <w:numId w:val="35"/>
        </w:numPr>
        <w:spacing w:after="0" w:line="240" w:lineRule="auto"/>
        <w:ind w:left="0" w:firstLine="357"/>
        <w:jc w:val="both"/>
      </w:pPr>
      <w:r w:rsidRPr="00C021CF">
        <w:rPr>
          <w:rFonts w:eastAsia="Times New Roman"/>
        </w:rPr>
        <w:t>In materia di applicazioni informatiche i</w:t>
      </w:r>
      <w:r w:rsidR="009B2AE8" w:rsidRPr="00C021CF">
        <w:rPr>
          <w:rFonts w:eastAsia="Times New Roman"/>
        </w:rPr>
        <w:t>l</w:t>
      </w:r>
      <w:r w:rsidRPr="00C021CF">
        <w:rPr>
          <w:rFonts w:eastAsia="Times New Roman"/>
        </w:rPr>
        <w:t xml:space="preserve"> d</w:t>
      </w:r>
      <w:r w:rsidR="009B2AE8" w:rsidRPr="00C021CF">
        <w:rPr>
          <w:rFonts w:eastAsia="Times New Roman"/>
        </w:rPr>
        <w:t>ipendente</w:t>
      </w:r>
      <w:r w:rsidRPr="00C021CF">
        <w:rPr>
          <w:rFonts w:eastAsia="Times New Roman"/>
        </w:rPr>
        <w:t xml:space="preserve"> </w:t>
      </w:r>
      <w:r w:rsidR="009B2AE8" w:rsidRPr="00C021CF">
        <w:rPr>
          <w:rFonts w:eastAsia="Times New Roman"/>
        </w:rPr>
        <w:t xml:space="preserve">è obbligato </w:t>
      </w:r>
      <w:r w:rsidRPr="00C021CF">
        <w:rPr>
          <w:rFonts w:eastAsia="Times New Roman"/>
        </w:rPr>
        <w:t>al rispetto di quanto previsto dalle politiche di sicurezza informatica, al fine di non compromettere la funzionalità e la protezione dei sistemi informatici dell’Ente. Inoltre</w:t>
      </w:r>
      <w:r w:rsidR="00B57DF7" w:rsidRPr="00C021CF">
        <w:rPr>
          <w:rFonts w:eastAsia="Times New Roman"/>
        </w:rPr>
        <w:t>,</w:t>
      </w:r>
      <w:r w:rsidRPr="00C021CF">
        <w:rPr>
          <w:rFonts w:eastAsia="Times New Roman"/>
        </w:rPr>
        <w:t xml:space="preserve"> </w:t>
      </w:r>
      <w:r w:rsidR="009B2AE8" w:rsidRPr="00C021CF">
        <w:rPr>
          <w:rFonts w:eastAsia="Times New Roman"/>
        </w:rPr>
        <w:t>è responsabile</w:t>
      </w:r>
      <w:r w:rsidRPr="00C021CF">
        <w:rPr>
          <w:rFonts w:eastAsia="Times New Roman"/>
        </w:rPr>
        <w:t xml:space="preserve"> della protezione dei dati</w:t>
      </w:r>
      <w:r w:rsidR="00B57DF7" w:rsidRPr="00C021CF">
        <w:rPr>
          <w:rFonts w:eastAsia="Times New Roman"/>
        </w:rPr>
        <w:t xml:space="preserve"> personali</w:t>
      </w:r>
      <w:r w:rsidR="009B2AE8" w:rsidRPr="00C021CF">
        <w:rPr>
          <w:rFonts w:eastAsia="Times New Roman"/>
        </w:rPr>
        <w:t xml:space="preserve"> ai sensi della vigente normativa europea (Regolamento UE 2016/679) e nazionale (d.lgs. n. 196/2003)</w:t>
      </w:r>
      <w:r w:rsidRPr="00C021CF">
        <w:rPr>
          <w:rFonts w:eastAsia="Times New Roman"/>
        </w:rPr>
        <w:t xml:space="preserve">, </w:t>
      </w:r>
      <w:r w:rsidR="009B2AE8" w:rsidRPr="00C021CF">
        <w:rPr>
          <w:rFonts w:eastAsia="Times New Roman"/>
        </w:rPr>
        <w:t xml:space="preserve">della custodia dei </w:t>
      </w:r>
      <w:r w:rsidRPr="00C021CF">
        <w:rPr>
          <w:rFonts w:eastAsia="Times New Roman"/>
        </w:rPr>
        <w:t>codici di accesso ai programmi e agli strumenti informatici avuti in affidamento per l’espletamento dei propri compiti oltre che dell’utilizzo di tali strumenti che deve essere appropriato e conforme con i fini istituzionali; in particolare</w:t>
      </w:r>
      <w:r w:rsidR="00B57DF7" w:rsidRPr="00C021CF">
        <w:rPr>
          <w:rFonts w:eastAsia="Times New Roman"/>
        </w:rPr>
        <w:t>, il dipendente deve</w:t>
      </w:r>
      <w:r w:rsidRPr="00C021CF">
        <w:rPr>
          <w:rFonts w:eastAsia="Times New Roman"/>
        </w:rPr>
        <w:t>:</w:t>
      </w:r>
    </w:p>
    <w:p w:rsidR="009B2AE8" w:rsidRPr="00C021CF" w:rsidRDefault="00B57DF7" w:rsidP="00F37DD3">
      <w:pPr>
        <w:numPr>
          <w:ilvl w:val="0"/>
          <w:numId w:val="34"/>
        </w:numPr>
        <w:tabs>
          <w:tab w:val="left" w:pos="357"/>
        </w:tabs>
        <w:spacing w:after="0" w:line="240" w:lineRule="auto"/>
        <w:ind w:left="357" w:hanging="357"/>
        <w:jc w:val="both"/>
        <w:rPr>
          <w:rFonts w:eastAsia="Times New Roman"/>
        </w:rPr>
      </w:pPr>
      <w:r w:rsidRPr="00C021CF">
        <w:rPr>
          <w:rFonts w:eastAsia="Times New Roman"/>
        </w:rPr>
        <w:t xml:space="preserve">custodire </w:t>
      </w:r>
      <w:r w:rsidR="00D947B1" w:rsidRPr="00C021CF">
        <w:rPr>
          <w:rFonts w:eastAsia="Times New Roman"/>
        </w:rPr>
        <w:t xml:space="preserve">le credenziali di accesso personali alla propria postazione informatica </w:t>
      </w:r>
      <w:r w:rsidRPr="00C021CF">
        <w:rPr>
          <w:rFonts w:eastAsia="Times New Roman"/>
        </w:rPr>
        <w:t>in modo che altri n</w:t>
      </w:r>
      <w:r w:rsidR="00D947B1" w:rsidRPr="00C021CF">
        <w:rPr>
          <w:rFonts w:eastAsia="Times New Roman"/>
        </w:rPr>
        <w:t>on</w:t>
      </w:r>
      <w:r w:rsidRPr="00C021CF">
        <w:rPr>
          <w:rFonts w:eastAsia="Times New Roman"/>
        </w:rPr>
        <w:t xml:space="preserve"> possano venir</w:t>
      </w:r>
      <w:r w:rsidR="00D947B1" w:rsidRPr="00C021CF">
        <w:rPr>
          <w:rFonts w:eastAsia="Times New Roman"/>
        </w:rPr>
        <w:t>n</w:t>
      </w:r>
      <w:r w:rsidRPr="00C021CF">
        <w:rPr>
          <w:rFonts w:eastAsia="Times New Roman"/>
        </w:rPr>
        <w:t xml:space="preserve">e a conoscenza; non consentire o delegare </w:t>
      </w:r>
      <w:r w:rsidR="000E69D2" w:rsidRPr="00C021CF">
        <w:rPr>
          <w:rFonts w:eastAsia="Times New Roman"/>
        </w:rPr>
        <w:t xml:space="preserve">ad </w:t>
      </w:r>
      <w:r w:rsidRPr="00C021CF">
        <w:rPr>
          <w:rFonts w:eastAsia="Times New Roman"/>
        </w:rPr>
        <w:t xml:space="preserve">altri </w:t>
      </w:r>
      <w:r w:rsidR="000E69D2" w:rsidRPr="00C021CF">
        <w:rPr>
          <w:rFonts w:eastAsia="Times New Roman"/>
        </w:rPr>
        <w:t>i</w:t>
      </w:r>
      <w:r w:rsidR="00D947B1" w:rsidRPr="00C021CF">
        <w:rPr>
          <w:rFonts w:eastAsia="Times New Roman"/>
        </w:rPr>
        <w:t xml:space="preserve">l loro utilizzo; </w:t>
      </w:r>
      <w:r w:rsidR="00AA4533" w:rsidRPr="00C021CF">
        <w:rPr>
          <w:rFonts w:eastAsia="Times New Roman"/>
        </w:rPr>
        <w:t xml:space="preserve">è </w:t>
      </w:r>
      <w:r w:rsidR="00D947B1" w:rsidRPr="00C021CF">
        <w:rPr>
          <w:rFonts w:eastAsia="Times New Roman"/>
        </w:rPr>
        <w:t xml:space="preserve">comunque </w:t>
      </w:r>
      <w:r w:rsidR="00AA4533" w:rsidRPr="00C021CF">
        <w:rPr>
          <w:rFonts w:eastAsia="Times New Roman"/>
        </w:rPr>
        <w:t>responsabile di ogni suo uso o eventuale abuso</w:t>
      </w:r>
      <w:r w:rsidR="00D947B1" w:rsidRPr="00C021CF">
        <w:rPr>
          <w:rFonts w:eastAsia="Times New Roman"/>
        </w:rPr>
        <w:t>;</w:t>
      </w:r>
      <w:r w:rsidRPr="00C021CF">
        <w:rPr>
          <w:rFonts w:eastAsia="Times New Roman"/>
        </w:rPr>
        <w:t xml:space="preserve"> segnalare eventuali omonimie</w:t>
      </w:r>
      <w:r w:rsidR="00AA4533" w:rsidRPr="00C021CF">
        <w:rPr>
          <w:rFonts w:eastAsia="Times New Roman"/>
        </w:rPr>
        <w:t xml:space="preserve"> non emerse in precedenza e già omologate;</w:t>
      </w:r>
    </w:p>
    <w:p w:rsidR="009B2AE8" w:rsidRPr="00C021CF" w:rsidRDefault="00D947B1" w:rsidP="00F37DD3">
      <w:pPr>
        <w:numPr>
          <w:ilvl w:val="0"/>
          <w:numId w:val="34"/>
        </w:numPr>
        <w:tabs>
          <w:tab w:val="left" w:pos="357"/>
        </w:tabs>
        <w:spacing w:after="0" w:line="240" w:lineRule="auto"/>
        <w:ind w:left="357" w:hanging="357"/>
        <w:jc w:val="both"/>
        <w:rPr>
          <w:rFonts w:eastAsia="Times New Roman"/>
        </w:rPr>
      </w:pPr>
      <w:r w:rsidRPr="00C021CF">
        <w:rPr>
          <w:rFonts w:eastAsia="Times New Roman"/>
        </w:rPr>
        <w:t xml:space="preserve">utilizzare esclusivamente i programmi posti a disposizione dall’amministrazione, essendo vietato utilizzare </w:t>
      </w:r>
      <w:r w:rsidR="00AA4533" w:rsidRPr="00C021CF">
        <w:rPr>
          <w:rFonts w:eastAsia="Times New Roman"/>
        </w:rPr>
        <w:t xml:space="preserve">programmi </w:t>
      </w:r>
      <w:r w:rsidR="009B2AE8" w:rsidRPr="00C021CF">
        <w:rPr>
          <w:rFonts w:eastAsia="Times New Roman"/>
        </w:rPr>
        <w:t xml:space="preserve">personali o altri programmi </w:t>
      </w:r>
      <w:r w:rsidR="00AA4533" w:rsidRPr="00C021CF">
        <w:rPr>
          <w:rFonts w:eastAsia="Times New Roman"/>
        </w:rPr>
        <w:t xml:space="preserve">che si basino sulla tecnologia </w:t>
      </w:r>
      <w:proofErr w:type="spellStart"/>
      <w:r w:rsidR="00AA4533" w:rsidRPr="00C021CF">
        <w:rPr>
          <w:rFonts w:eastAsia="Times New Roman"/>
          <w:i/>
        </w:rPr>
        <w:t>peer</w:t>
      </w:r>
      <w:proofErr w:type="spellEnd"/>
      <w:r w:rsidR="00AA4533" w:rsidRPr="00C021CF">
        <w:rPr>
          <w:rFonts w:eastAsia="Times New Roman"/>
          <w:i/>
        </w:rPr>
        <w:t xml:space="preserve"> </w:t>
      </w:r>
      <w:proofErr w:type="spellStart"/>
      <w:r w:rsidR="00AA4533" w:rsidRPr="00C021CF">
        <w:rPr>
          <w:rFonts w:eastAsia="Times New Roman"/>
          <w:i/>
        </w:rPr>
        <w:t>to</w:t>
      </w:r>
      <w:proofErr w:type="spellEnd"/>
      <w:r w:rsidR="00AA4533" w:rsidRPr="00C021CF">
        <w:rPr>
          <w:rFonts w:eastAsia="Times New Roman"/>
          <w:i/>
        </w:rPr>
        <w:t xml:space="preserve"> </w:t>
      </w:r>
      <w:proofErr w:type="spellStart"/>
      <w:r w:rsidR="00AA4533" w:rsidRPr="00C021CF">
        <w:rPr>
          <w:rFonts w:eastAsia="Times New Roman"/>
          <w:i/>
        </w:rPr>
        <w:t>peer</w:t>
      </w:r>
      <w:proofErr w:type="spellEnd"/>
      <w:r w:rsidR="00AA4533" w:rsidRPr="00C021CF">
        <w:rPr>
          <w:rFonts w:eastAsia="Times New Roman"/>
        </w:rPr>
        <w:t xml:space="preserve"> ovvero che consentano di collegare direttamente apparati informatici per la condivisione non protetta di contenuti e risorse che forniscano funzionalità di </w:t>
      </w:r>
      <w:proofErr w:type="spellStart"/>
      <w:r w:rsidR="00AA4533" w:rsidRPr="00C021CF">
        <w:rPr>
          <w:rFonts w:eastAsia="Times New Roman"/>
          <w:i/>
        </w:rPr>
        <w:t>proxy</w:t>
      </w:r>
      <w:proofErr w:type="spellEnd"/>
      <w:r w:rsidR="00AA4533" w:rsidRPr="00C021CF">
        <w:rPr>
          <w:rFonts w:eastAsia="Times New Roman"/>
          <w:i/>
        </w:rPr>
        <w:t xml:space="preserve"> “</w:t>
      </w:r>
      <w:r w:rsidR="00AA4533" w:rsidRPr="00C021CF">
        <w:rPr>
          <w:rFonts w:eastAsia="Times New Roman"/>
        </w:rPr>
        <w:t xml:space="preserve"> </w:t>
      </w:r>
      <w:proofErr w:type="spellStart"/>
      <w:r w:rsidR="00AA4533" w:rsidRPr="00C021CF">
        <w:rPr>
          <w:rFonts w:eastAsia="Times New Roman"/>
        </w:rPr>
        <w:t>anonimizzante</w:t>
      </w:r>
      <w:proofErr w:type="spellEnd"/>
      <w:r w:rsidR="00AA4533" w:rsidRPr="00C021CF">
        <w:rPr>
          <w:rFonts w:eastAsia="Times New Roman"/>
          <w:i/>
        </w:rPr>
        <w:t>”</w:t>
      </w:r>
      <w:r w:rsidR="00AA4533" w:rsidRPr="00C021CF">
        <w:rPr>
          <w:rFonts w:eastAsia="Times New Roman"/>
        </w:rPr>
        <w:t xml:space="preserve"> per la navigazione di siti </w:t>
      </w:r>
      <w:r w:rsidR="00AA4533" w:rsidRPr="00C021CF">
        <w:rPr>
          <w:rFonts w:eastAsia="Times New Roman"/>
          <w:i/>
        </w:rPr>
        <w:t>web</w:t>
      </w:r>
      <w:r w:rsidR="00AA4533" w:rsidRPr="00C021CF">
        <w:rPr>
          <w:rFonts w:eastAsia="Times New Roman"/>
        </w:rPr>
        <w:t xml:space="preserve"> senza lasciare traccia;</w:t>
      </w:r>
    </w:p>
    <w:p w:rsidR="009B2AE8" w:rsidRPr="00C021CF" w:rsidRDefault="00AA4533" w:rsidP="00F37DD3">
      <w:pPr>
        <w:numPr>
          <w:ilvl w:val="0"/>
          <w:numId w:val="34"/>
        </w:numPr>
        <w:tabs>
          <w:tab w:val="left" w:pos="357"/>
        </w:tabs>
        <w:spacing w:after="0" w:line="240" w:lineRule="auto"/>
        <w:ind w:left="357" w:hanging="357"/>
        <w:jc w:val="both"/>
        <w:rPr>
          <w:rFonts w:eastAsia="Times New Roman"/>
        </w:rPr>
      </w:pPr>
      <w:r w:rsidRPr="00C021CF">
        <w:rPr>
          <w:rFonts w:eastAsia="Times New Roman"/>
        </w:rPr>
        <w:t>utilizza</w:t>
      </w:r>
      <w:r w:rsidR="00D947B1" w:rsidRPr="00C021CF">
        <w:rPr>
          <w:rFonts w:eastAsia="Times New Roman"/>
        </w:rPr>
        <w:t>re soltanto</w:t>
      </w:r>
      <w:r w:rsidRPr="00C021CF">
        <w:rPr>
          <w:rFonts w:eastAsia="Times New Roman"/>
        </w:rPr>
        <w:t xml:space="preserve"> i contatti </w:t>
      </w:r>
      <w:r w:rsidR="00D947B1" w:rsidRPr="00C021CF">
        <w:rPr>
          <w:rFonts w:eastAsia="Times New Roman"/>
        </w:rPr>
        <w:t xml:space="preserve">da cui non possono essere </w:t>
      </w:r>
      <w:r w:rsidRPr="00C021CF">
        <w:rPr>
          <w:rFonts w:eastAsia="Times New Roman"/>
        </w:rPr>
        <w:t>trasme</w:t>
      </w:r>
      <w:r w:rsidR="00D947B1" w:rsidRPr="00C021CF">
        <w:rPr>
          <w:rFonts w:eastAsia="Times New Roman"/>
        </w:rPr>
        <w:t>ssi</w:t>
      </w:r>
      <w:r w:rsidR="00171487" w:rsidRPr="00C021CF">
        <w:rPr>
          <w:rFonts w:eastAsia="Times New Roman"/>
        </w:rPr>
        <w:t xml:space="preserve"> programmi (virus, </w:t>
      </w:r>
      <w:proofErr w:type="spellStart"/>
      <w:r w:rsidR="00171487" w:rsidRPr="00C021CF">
        <w:rPr>
          <w:rFonts w:eastAsia="Times New Roman"/>
        </w:rPr>
        <w:t>malware</w:t>
      </w:r>
      <w:proofErr w:type="spellEnd"/>
      <w:r w:rsidR="00171487" w:rsidRPr="00C021CF">
        <w:rPr>
          <w:rFonts w:eastAsia="Times New Roman"/>
        </w:rPr>
        <w:t>) che possano infettare</w:t>
      </w:r>
      <w:r w:rsidRPr="00C021CF">
        <w:rPr>
          <w:rFonts w:eastAsia="Times New Roman"/>
        </w:rPr>
        <w:t xml:space="preserve"> </w:t>
      </w:r>
      <w:r w:rsidR="00171487" w:rsidRPr="00C021CF">
        <w:rPr>
          <w:rFonts w:eastAsia="Times New Roman"/>
        </w:rPr>
        <w:t xml:space="preserve">e danneggiare </w:t>
      </w:r>
      <w:r w:rsidRPr="00C021CF">
        <w:rPr>
          <w:rFonts w:eastAsia="Times New Roman"/>
        </w:rPr>
        <w:t>volutamente</w:t>
      </w:r>
      <w:r w:rsidR="00171487" w:rsidRPr="00C021CF">
        <w:rPr>
          <w:rFonts w:eastAsia="Times New Roman"/>
        </w:rPr>
        <w:t xml:space="preserve"> il sistema operativo istituzionale</w:t>
      </w:r>
      <w:r w:rsidRPr="00C021CF">
        <w:rPr>
          <w:rFonts w:eastAsia="Times New Roman"/>
        </w:rPr>
        <w:t>;</w:t>
      </w:r>
    </w:p>
    <w:p w:rsidR="00171487" w:rsidRPr="00C021CF" w:rsidRDefault="00171487" w:rsidP="00F37DD3">
      <w:pPr>
        <w:numPr>
          <w:ilvl w:val="0"/>
          <w:numId w:val="34"/>
        </w:numPr>
        <w:tabs>
          <w:tab w:val="left" w:pos="357"/>
        </w:tabs>
        <w:spacing w:after="0" w:line="240" w:lineRule="auto"/>
        <w:ind w:left="357" w:hanging="357"/>
        <w:jc w:val="both"/>
        <w:rPr>
          <w:rFonts w:eastAsia="Times New Roman"/>
        </w:rPr>
      </w:pPr>
      <w:r w:rsidRPr="00C021CF">
        <w:rPr>
          <w:rFonts w:eastAsia="Times New Roman"/>
        </w:rPr>
        <w:t>evitare l’utilizzo del sistema operativo in dotazione per interessi personali di qualunque genere</w:t>
      </w:r>
      <w:r w:rsidR="00D8355C" w:rsidRPr="00C021CF">
        <w:rPr>
          <w:rFonts w:eastAsia="Times New Roman"/>
        </w:rPr>
        <w:t xml:space="preserve"> e l’installazione di indirizzi informatici personali o comunque non appartenenti all’amministrazione</w:t>
      </w:r>
      <w:r w:rsidRPr="00C021CF">
        <w:rPr>
          <w:rFonts w:eastAsia="Times New Roman"/>
        </w:rPr>
        <w:t>;</w:t>
      </w:r>
    </w:p>
    <w:p w:rsidR="00AA4533" w:rsidRPr="00C021CF" w:rsidRDefault="00171487" w:rsidP="00F37DD3">
      <w:pPr>
        <w:numPr>
          <w:ilvl w:val="0"/>
          <w:numId w:val="34"/>
        </w:numPr>
        <w:tabs>
          <w:tab w:val="left" w:pos="357"/>
        </w:tabs>
        <w:spacing w:after="0" w:line="240" w:lineRule="auto"/>
        <w:ind w:left="357" w:hanging="357"/>
        <w:jc w:val="both"/>
        <w:rPr>
          <w:rFonts w:eastAsia="Times New Roman"/>
        </w:rPr>
      </w:pPr>
      <w:r w:rsidRPr="00C021CF">
        <w:rPr>
          <w:rFonts w:eastAsia="Times New Roman"/>
        </w:rPr>
        <w:t xml:space="preserve">evitare </w:t>
      </w:r>
      <w:r w:rsidR="00AA4533" w:rsidRPr="00C021CF">
        <w:rPr>
          <w:rFonts w:eastAsia="Times New Roman"/>
        </w:rPr>
        <w:t>l’istallazione di programmi di giochi o altre applicazioni per il te</w:t>
      </w:r>
      <w:r w:rsidR="00864E4D" w:rsidRPr="00C021CF">
        <w:rPr>
          <w:rFonts w:eastAsia="Times New Roman"/>
        </w:rPr>
        <w:t xml:space="preserve">mpo libero e comunque </w:t>
      </w:r>
      <w:r w:rsidR="000E69D2" w:rsidRPr="00C021CF">
        <w:rPr>
          <w:rFonts w:eastAsia="Times New Roman"/>
        </w:rPr>
        <w:t xml:space="preserve">non </w:t>
      </w:r>
      <w:r w:rsidRPr="00C021CF">
        <w:rPr>
          <w:rFonts w:eastAsia="Times New Roman"/>
        </w:rPr>
        <w:t xml:space="preserve">utilizzare </w:t>
      </w:r>
      <w:r w:rsidR="00864E4D" w:rsidRPr="00C021CF">
        <w:rPr>
          <w:rFonts w:eastAsia="Times New Roman"/>
        </w:rPr>
        <w:t>gli stessi.</w:t>
      </w:r>
    </w:p>
    <w:p w:rsidR="007D73A8" w:rsidRPr="00C021CF" w:rsidRDefault="00A72CEC" w:rsidP="00F37DD3">
      <w:pPr>
        <w:pStyle w:val="Paragrafoelenco"/>
        <w:numPr>
          <w:ilvl w:val="0"/>
          <w:numId w:val="50"/>
        </w:numPr>
        <w:autoSpaceDE w:val="0"/>
        <w:autoSpaceDN w:val="0"/>
        <w:adjustRightInd w:val="0"/>
        <w:spacing w:after="0" w:line="240" w:lineRule="auto"/>
        <w:ind w:left="0" w:firstLine="357"/>
        <w:jc w:val="both"/>
      </w:pPr>
      <w:r w:rsidRPr="00C021CF">
        <w:t>Nei locali</w:t>
      </w:r>
      <w:r w:rsidR="00D8571B" w:rsidRPr="00C021CF">
        <w:t xml:space="preserve"> e nei luoghi ove sono espletate le proprie attività </w:t>
      </w:r>
      <w:r w:rsidRPr="00C021CF">
        <w:t xml:space="preserve">istituzionali </w:t>
      </w:r>
      <w:r w:rsidR="00D8571B" w:rsidRPr="00C021CF">
        <w:t>è vietato a</w:t>
      </w:r>
      <w:r w:rsidRPr="00C021CF">
        <w:t xml:space="preserve">l dipendente </w:t>
      </w:r>
      <w:r w:rsidR="00D8571B" w:rsidRPr="00C021CF">
        <w:t xml:space="preserve">promuovere </w:t>
      </w:r>
      <w:r w:rsidRPr="00C021CF">
        <w:t xml:space="preserve">personalmente </w:t>
      </w:r>
      <w:r w:rsidR="00D8571B" w:rsidRPr="00C021CF">
        <w:t xml:space="preserve">o </w:t>
      </w:r>
      <w:r w:rsidRPr="00C021CF">
        <w:t>consentire a terzi</w:t>
      </w:r>
      <w:r w:rsidR="00D8571B" w:rsidRPr="00C021CF">
        <w:t xml:space="preserve"> </w:t>
      </w:r>
      <w:r w:rsidRPr="00C021CF">
        <w:t xml:space="preserve">la </w:t>
      </w:r>
      <w:r w:rsidR="00D8571B" w:rsidRPr="00C021CF">
        <w:t>promozione con qualunque modalità del</w:t>
      </w:r>
      <w:r w:rsidRPr="00C021CF">
        <w:t xml:space="preserve">la fornitura </w:t>
      </w:r>
      <w:r w:rsidR="00D8571B" w:rsidRPr="00C021CF">
        <w:t>di lavori, beni o servizi</w:t>
      </w:r>
      <w:r w:rsidRPr="00C021CF">
        <w:t xml:space="preserve"> prodotti</w:t>
      </w:r>
      <w:r w:rsidR="00D8571B" w:rsidRPr="00C021CF">
        <w:t>, forniti</w:t>
      </w:r>
      <w:r w:rsidRPr="00C021CF">
        <w:t xml:space="preserve"> o commerciati da parte di soggetti privati.</w:t>
      </w:r>
    </w:p>
    <w:p w:rsidR="007D73A8" w:rsidRPr="00C021CF" w:rsidRDefault="00D8571B" w:rsidP="00F37DD3">
      <w:pPr>
        <w:pStyle w:val="Paragrafoelenco"/>
        <w:numPr>
          <w:ilvl w:val="0"/>
          <w:numId w:val="50"/>
        </w:numPr>
        <w:autoSpaceDE w:val="0"/>
        <w:autoSpaceDN w:val="0"/>
        <w:adjustRightInd w:val="0"/>
        <w:spacing w:after="0" w:line="240" w:lineRule="auto"/>
        <w:ind w:left="0" w:firstLine="357"/>
        <w:jc w:val="both"/>
      </w:pPr>
      <w:r w:rsidRPr="00C021CF">
        <w:t xml:space="preserve">Durante l’orario di servizio </w:t>
      </w:r>
      <w:r w:rsidR="00D8355C" w:rsidRPr="00C021CF">
        <w:t xml:space="preserve">anche durante lo </w:t>
      </w:r>
      <w:r w:rsidRPr="00C021CF">
        <w:t xml:space="preserve">svolgimento delle </w:t>
      </w:r>
      <w:r w:rsidR="001934E6" w:rsidRPr="00C021CF">
        <w:t xml:space="preserve">attività </w:t>
      </w:r>
      <w:r w:rsidRPr="00C021CF">
        <w:t>istituzionali all’esterno</w:t>
      </w:r>
      <w:r w:rsidR="001934E6" w:rsidRPr="00C021CF">
        <w:t xml:space="preserve"> </w:t>
      </w:r>
      <w:r w:rsidRPr="00C021CF">
        <w:t>de</w:t>
      </w:r>
      <w:r w:rsidR="001934E6" w:rsidRPr="00C021CF">
        <w:t xml:space="preserve">lla sede lavorativa è vietato </w:t>
      </w:r>
      <w:r w:rsidR="00B82060" w:rsidRPr="00C021CF">
        <w:t xml:space="preserve">al dipendente </w:t>
      </w:r>
      <w:r w:rsidR="001934E6" w:rsidRPr="00C021CF">
        <w:t>accedere,</w:t>
      </w:r>
      <w:r w:rsidR="00B82060" w:rsidRPr="00C021CF">
        <w:t xml:space="preserve"> </w:t>
      </w:r>
      <w:r w:rsidR="001934E6" w:rsidRPr="00C021CF">
        <w:t>per interessi personali e/o privati, ad esercizi commerciali</w:t>
      </w:r>
      <w:r w:rsidR="00B82060" w:rsidRPr="00C021CF">
        <w:t xml:space="preserve"> e</w:t>
      </w:r>
      <w:r w:rsidR="001934E6" w:rsidRPr="00C021CF">
        <w:t xml:space="preserve"> pubblici es</w:t>
      </w:r>
      <w:r w:rsidR="00B82060" w:rsidRPr="00C021CF">
        <w:t xml:space="preserve">ercizi, ad uffici </w:t>
      </w:r>
      <w:r w:rsidR="001934E6" w:rsidRPr="00C021CF">
        <w:t xml:space="preserve"> </w:t>
      </w:r>
      <w:r w:rsidR="00B82060" w:rsidRPr="00C021CF">
        <w:t xml:space="preserve">di altri soggetti pubblici e privati e ad </w:t>
      </w:r>
      <w:r w:rsidR="001934E6" w:rsidRPr="00C021CF">
        <w:t>altri</w:t>
      </w:r>
      <w:r w:rsidR="00B82060" w:rsidRPr="00C021CF">
        <w:t xml:space="preserve"> </w:t>
      </w:r>
      <w:r w:rsidR="001934E6" w:rsidRPr="00C021CF">
        <w:t>luoghi</w:t>
      </w:r>
      <w:r w:rsidR="00B82060" w:rsidRPr="00C021CF">
        <w:t xml:space="preserve"> non attinenti alle attività di servizio.</w:t>
      </w:r>
    </w:p>
    <w:p w:rsidR="007D73A8" w:rsidRPr="00C021CF" w:rsidRDefault="00A26D50" w:rsidP="00F37DD3">
      <w:pPr>
        <w:pStyle w:val="Paragrafoelenco"/>
        <w:numPr>
          <w:ilvl w:val="0"/>
          <w:numId w:val="50"/>
        </w:numPr>
        <w:autoSpaceDE w:val="0"/>
        <w:autoSpaceDN w:val="0"/>
        <w:adjustRightInd w:val="0"/>
        <w:spacing w:after="0" w:line="240" w:lineRule="auto"/>
        <w:ind w:left="0" w:firstLine="357"/>
        <w:jc w:val="both"/>
      </w:pPr>
      <w:r w:rsidRPr="00C021CF">
        <w:rPr>
          <w:rFonts w:eastAsia="Times New Roman"/>
        </w:rPr>
        <w:t xml:space="preserve">Il dipendente assicura, in caso di assenza dal servizio per malattia o altre cause autorizzate </w:t>
      </w:r>
      <w:r w:rsidR="00D8355C" w:rsidRPr="00C021CF">
        <w:rPr>
          <w:rFonts w:eastAsia="Times New Roman"/>
        </w:rPr>
        <w:t xml:space="preserve">ai sensi di </w:t>
      </w:r>
      <w:r w:rsidRPr="00C021CF">
        <w:rPr>
          <w:rFonts w:eastAsia="Times New Roman"/>
        </w:rPr>
        <w:t>leggi</w:t>
      </w:r>
      <w:r w:rsidR="00D8355C" w:rsidRPr="00C021CF">
        <w:rPr>
          <w:rFonts w:eastAsia="Times New Roman"/>
        </w:rPr>
        <w:t>,</w:t>
      </w:r>
      <w:r w:rsidRPr="00C021CF">
        <w:rPr>
          <w:rFonts w:eastAsia="Times New Roman"/>
        </w:rPr>
        <w:t xml:space="preserve"> regolamenti</w:t>
      </w:r>
      <w:r w:rsidR="00D8355C" w:rsidRPr="00C021CF">
        <w:rPr>
          <w:rFonts w:eastAsia="Times New Roman"/>
        </w:rPr>
        <w:t xml:space="preserve"> e contratti collettivi</w:t>
      </w:r>
      <w:r w:rsidRPr="00C021CF">
        <w:rPr>
          <w:rFonts w:eastAsia="Times New Roman"/>
        </w:rPr>
        <w:t>, la tempestiva - e dove possibile preventiva - comunicazione ai propri responsabili</w:t>
      </w:r>
      <w:r w:rsidR="00D8355C" w:rsidRPr="00C021CF">
        <w:rPr>
          <w:rFonts w:eastAsia="Times New Roman"/>
        </w:rPr>
        <w:t xml:space="preserve"> di servizio</w:t>
      </w:r>
      <w:r w:rsidRPr="00C021CF">
        <w:rPr>
          <w:rFonts w:eastAsia="Times New Roman"/>
        </w:rPr>
        <w:t>, in tempi congrui a garantire il regolare funzionamento degli uffici e dei servizi, secondo le disposizioni contenute nei regolamenti dell’ente e nelle</w:t>
      </w:r>
      <w:r w:rsidR="00D8355C" w:rsidRPr="00C021CF">
        <w:rPr>
          <w:rFonts w:eastAsia="Times New Roman"/>
        </w:rPr>
        <w:t xml:space="preserve"> direttive dell’amministrazione</w:t>
      </w:r>
      <w:r w:rsidRPr="00C021CF">
        <w:rPr>
          <w:rFonts w:eastAsia="Times New Roman"/>
        </w:rPr>
        <w:t>; sono fatte salve, in ogni caso, le norme di legge in materia di comunicazione delle assenze per malattia</w:t>
      </w:r>
      <w:r w:rsidR="00D8355C" w:rsidRPr="00C021CF">
        <w:rPr>
          <w:rFonts w:eastAsia="Times New Roman"/>
        </w:rPr>
        <w:t>, maternità e per congedi parentali.</w:t>
      </w:r>
    </w:p>
    <w:p w:rsidR="007D73A8" w:rsidRPr="00C021CF" w:rsidRDefault="00A26D50" w:rsidP="00F37DD3">
      <w:pPr>
        <w:pStyle w:val="Paragrafoelenco"/>
        <w:numPr>
          <w:ilvl w:val="0"/>
          <w:numId w:val="50"/>
        </w:numPr>
        <w:autoSpaceDE w:val="0"/>
        <w:autoSpaceDN w:val="0"/>
        <w:adjustRightInd w:val="0"/>
        <w:spacing w:after="0" w:line="240" w:lineRule="auto"/>
        <w:ind w:left="0" w:firstLine="357"/>
        <w:jc w:val="both"/>
      </w:pPr>
      <w:r w:rsidRPr="00C021CF">
        <w:rPr>
          <w:rFonts w:eastAsia="Times New Roman"/>
        </w:rPr>
        <w:t>Il dipendente utilizza i permessi (legge 104/92, diritto allo studio, ecc..) effettivamente per le ragioni e nei limiti previsti dalla legge e dal contratto collettivo; le ferie ed i permessi dovranno essere fruiti non esclusivamente nei giorni di maggiore prestazione lavorativa.</w:t>
      </w:r>
    </w:p>
    <w:p w:rsidR="004E3C7F" w:rsidRPr="00C021CF" w:rsidRDefault="004E3C7F" w:rsidP="00F37DD3">
      <w:pPr>
        <w:pStyle w:val="Paragrafoelenco"/>
        <w:numPr>
          <w:ilvl w:val="0"/>
          <w:numId w:val="50"/>
        </w:numPr>
        <w:autoSpaceDE w:val="0"/>
        <w:autoSpaceDN w:val="0"/>
        <w:adjustRightInd w:val="0"/>
        <w:spacing w:after="0" w:line="240" w:lineRule="auto"/>
        <w:ind w:left="0" w:firstLine="357"/>
        <w:jc w:val="both"/>
      </w:pPr>
      <w:r w:rsidRPr="00C021CF">
        <w:t xml:space="preserve">Nelle relazioni con </w:t>
      </w:r>
      <w:r w:rsidR="008F2A21" w:rsidRPr="00C021CF">
        <w:t xml:space="preserve">gli amministratori, </w:t>
      </w:r>
      <w:r w:rsidRPr="00C021CF">
        <w:t>i superiori gerarchici, i colleghi e i collaboratori il dipendente:</w:t>
      </w:r>
    </w:p>
    <w:p w:rsidR="004E3C7F" w:rsidRPr="00C021CF" w:rsidRDefault="004E3C7F" w:rsidP="00F37DD3">
      <w:pPr>
        <w:pStyle w:val="Paragrafoelenco"/>
        <w:numPr>
          <w:ilvl w:val="0"/>
          <w:numId w:val="61"/>
        </w:numPr>
        <w:autoSpaceDE w:val="0"/>
        <w:autoSpaceDN w:val="0"/>
        <w:adjustRightInd w:val="0"/>
        <w:spacing w:after="0" w:line="240" w:lineRule="auto"/>
        <w:jc w:val="both"/>
      </w:pPr>
      <w:r w:rsidRPr="00C021CF">
        <w:t xml:space="preserve">assicura costantemente la massima collaborazione, nel </w:t>
      </w:r>
      <w:r w:rsidR="00D8355C" w:rsidRPr="00C021CF">
        <w:t xml:space="preserve">reciproco </w:t>
      </w:r>
      <w:r w:rsidRPr="00C021CF">
        <w:t>rispetto delle posizioni e delle funzioni istituzionali;</w:t>
      </w:r>
    </w:p>
    <w:p w:rsidR="004E3C7F" w:rsidRPr="00C021CF" w:rsidRDefault="004E3C7F" w:rsidP="00F37DD3">
      <w:pPr>
        <w:pStyle w:val="Paragrafoelenco"/>
        <w:numPr>
          <w:ilvl w:val="0"/>
          <w:numId w:val="61"/>
        </w:numPr>
        <w:autoSpaceDE w:val="0"/>
        <w:autoSpaceDN w:val="0"/>
        <w:adjustRightInd w:val="0"/>
        <w:spacing w:after="0" w:line="240" w:lineRule="auto"/>
        <w:jc w:val="both"/>
      </w:pPr>
      <w:r w:rsidRPr="00C021CF">
        <w:t>evita atteggiamenti e comportamenti che possano turbare il necessario clima di serenità e concordia nell</w:t>
      </w:r>
      <w:r w:rsidR="00CD1696" w:rsidRPr="00C021CF">
        <w:t>’ambito dell’ambiente di lavoro</w:t>
      </w:r>
      <w:r w:rsidR="00246FDA" w:rsidRPr="00C021CF">
        <w:t>.</w:t>
      </w:r>
    </w:p>
    <w:p w:rsidR="004E3C7F" w:rsidRPr="00C021CF" w:rsidRDefault="004E3C7F" w:rsidP="00F37DD3">
      <w:pPr>
        <w:pStyle w:val="Paragrafoelenco"/>
        <w:numPr>
          <w:ilvl w:val="0"/>
          <w:numId w:val="50"/>
        </w:numPr>
        <w:tabs>
          <w:tab w:val="left" w:pos="357"/>
        </w:tabs>
        <w:autoSpaceDE w:val="0"/>
        <w:autoSpaceDN w:val="0"/>
        <w:adjustRightInd w:val="0"/>
        <w:spacing w:after="0" w:line="240" w:lineRule="auto"/>
        <w:ind w:left="0" w:firstLine="357"/>
        <w:jc w:val="both"/>
      </w:pPr>
      <w:r w:rsidRPr="00C021CF">
        <w:t>In caso di trasferimento in altro ufficio, il dipendente è tenuto:</w:t>
      </w:r>
    </w:p>
    <w:p w:rsidR="004E3C7F" w:rsidRPr="00C021CF" w:rsidRDefault="004E3C7F" w:rsidP="00F37DD3">
      <w:pPr>
        <w:pStyle w:val="Paragrafoelenco"/>
        <w:numPr>
          <w:ilvl w:val="0"/>
          <w:numId w:val="28"/>
        </w:numPr>
        <w:autoSpaceDE w:val="0"/>
        <w:autoSpaceDN w:val="0"/>
        <w:adjustRightInd w:val="0"/>
        <w:spacing w:after="0" w:line="240" w:lineRule="auto"/>
        <w:ind w:left="357" w:hanging="357"/>
        <w:jc w:val="both"/>
      </w:pPr>
      <w:r w:rsidRPr="00C021CF">
        <w:t>a passare le consegne, in conformità alle direttive ricevute dal responsabile del servizio o dell’ufficio, al collega che lo sostituisce in modo che i procedimenti e le attività in corso di svolgimento possano</w:t>
      </w:r>
      <w:r w:rsidR="006655B3" w:rsidRPr="00C021CF">
        <w:t xml:space="preserve"> continuare ad</w:t>
      </w:r>
      <w:r w:rsidRPr="00C021CF">
        <w:t xml:space="preserve"> essere espletati con</w:t>
      </w:r>
      <w:r w:rsidR="008F2A21" w:rsidRPr="00C021CF">
        <w:t xml:space="preserve"> </w:t>
      </w:r>
      <w:r w:rsidRPr="00C021CF">
        <w:t>regolarità;</w:t>
      </w:r>
    </w:p>
    <w:p w:rsidR="00A80219" w:rsidRPr="00C021CF" w:rsidRDefault="00A80219" w:rsidP="00F37DD3">
      <w:pPr>
        <w:pStyle w:val="Paragrafoelenco"/>
        <w:numPr>
          <w:ilvl w:val="0"/>
          <w:numId w:val="28"/>
        </w:numPr>
        <w:autoSpaceDE w:val="0"/>
        <w:autoSpaceDN w:val="0"/>
        <w:adjustRightInd w:val="0"/>
        <w:spacing w:after="0" w:line="240" w:lineRule="auto"/>
        <w:ind w:left="357" w:hanging="357"/>
        <w:jc w:val="both"/>
      </w:pPr>
      <w:r w:rsidRPr="00C021CF">
        <w:t xml:space="preserve">ad assicurare nel più breve tempo possibile il trasferimento dei beni, </w:t>
      </w:r>
      <w:r w:rsidR="00D8355C" w:rsidRPr="00C021CF">
        <w:t xml:space="preserve">degli strumenti, </w:t>
      </w:r>
      <w:r w:rsidRPr="00C021CF">
        <w:t xml:space="preserve">dei programmi informatici e dei documenti amministrativi analogici e digitali,  di cui ha la disponibilità o la detenzione a chi è indicato dal </w:t>
      </w:r>
      <w:r w:rsidRPr="00C021CF">
        <w:rPr>
          <w:highlight w:val="yellow"/>
        </w:rPr>
        <w:t>dirigente/responsabile</w:t>
      </w:r>
      <w:r w:rsidRPr="00C021CF">
        <w:t xml:space="preserve"> della struttura;</w:t>
      </w:r>
    </w:p>
    <w:p w:rsidR="004E3C7F" w:rsidRPr="00C021CF" w:rsidRDefault="004E3C7F" w:rsidP="00F37DD3">
      <w:pPr>
        <w:pStyle w:val="Paragrafoelenco"/>
        <w:numPr>
          <w:ilvl w:val="0"/>
          <w:numId w:val="28"/>
        </w:numPr>
        <w:autoSpaceDE w:val="0"/>
        <w:autoSpaceDN w:val="0"/>
        <w:adjustRightInd w:val="0"/>
        <w:spacing w:after="0" w:line="240" w:lineRule="auto"/>
        <w:ind w:left="357" w:hanging="357"/>
        <w:jc w:val="both"/>
      </w:pPr>
      <w:r w:rsidRPr="00C021CF">
        <w:t xml:space="preserve">cancellare </w:t>
      </w:r>
      <w:r w:rsidR="00A80219" w:rsidRPr="00C021CF">
        <w:t>dalla propria postazione informatica le proprie caselle di posta elettronica, i propri dati personali e le password</w:t>
      </w:r>
      <w:r w:rsidRPr="00C021CF">
        <w:t xml:space="preserve"> nel personal computer </w:t>
      </w:r>
      <w:r w:rsidR="00A80219" w:rsidRPr="00C021CF">
        <w:t xml:space="preserve">in dotazione, </w:t>
      </w:r>
      <w:r w:rsidRPr="00C021CF">
        <w:t>esonerando l’Amministrazione da qualunque addebito</w:t>
      </w:r>
      <w:r w:rsidR="00A80219" w:rsidRPr="00C021CF">
        <w:t xml:space="preserve"> </w:t>
      </w:r>
      <w:r w:rsidRPr="00C021CF">
        <w:t xml:space="preserve">relativamente alla </w:t>
      </w:r>
      <w:r w:rsidR="00A80219" w:rsidRPr="00C021CF">
        <w:t xml:space="preserve">propria </w:t>
      </w:r>
      <w:r w:rsidRPr="00C021CF">
        <w:t>privacy in seguito alla assegnazione delle risorse ad altro dipendente.</w:t>
      </w:r>
    </w:p>
    <w:p w:rsidR="002B34AC" w:rsidRPr="00C021CF" w:rsidRDefault="00A26D50" w:rsidP="00F37DD3">
      <w:pPr>
        <w:pStyle w:val="Paragrafoelenco"/>
        <w:numPr>
          <w:ilvl w:val="0"/>
          <w:numId w:val="51"/>
        </w:numPr>
        <w:tabs>
          <w:tab w:val="left" w:pos="357"/>
        </w:tabs>
        <w:autoSpaceDE w:val="0"/>
        <w:autoSpaceDN w:val="0"/>
        <w:adjustRightInd w:val="0"/>
        <w:spacing w:after="0" w:line="240" w:lineRule="auto"/>
        <w:ind w:left="0" w:firstLine="357"/>
        <w:jc w:val="both"/>
      </w:pPr>
      <w:r w:rsidRPr="00C021CF">
        <w:t xml:space="preserve">Sul comportamento in servizio dei dipendenti vigilano i </w:t>
      </w:r>
      <w:r w:rsidRPr="00C021CF">
        <w:rPr>
          <w:highlight w:val="yellow"/>
        </w:rPr>
        <w:t>dirigenti/responsabili</w:t>
      </w:r>
      <w:r w:rsidRPr="00C021CF">
        <w:t xml:space="preserve"> delle strutture apicali nonché i responsabili dei servizi e degli uffici.</w:t>
      </w:r>
    </w:p>
    <w:p w:rsidR="00535E82" w:rsidRPr="00C021CF" w:rsidRDefault="00AE1349" w:rsidP="00C021CF">
      <w:pPr>
        <w:spacing w:after="0" w:line="240" w:lineRule="auto"/>
        <w:jc w:val="center"/>
        <w:rPr>
          <w:b/>
        </w:rPr>
      </w:pPr>
      <w:r w:rsidRPr="00C021CF">
        <w:rPr>
          <w:b/>
        </w:rPr>
        <w:br w:type="page"/>
      </w:r>
      <w:r w:rsidR="00F531A0" w:rsidRPr="00C021CF">
        <w:rPr>
          <w:b/>
        </w:rPr>
        <w:lastRenderedPageBreak/>
        <w:t>Articolo  15</w:t>
      </w:r>
      <w:r w:rsidR="004922CE" w:rsidRPr="00C021CF">
        <w:rPr>
          <w:b/>
        </w:rPr>
        <w:t>.</w:t>
      </w:r>
    </w:p>
    <w:p w:rsidR="004922CE" w:rsidRPr="00C021CF" w:rsidRDefault="001E3B9F" w:rsidP="00C021CF">
      <w:pPr>
        <w:tabs>
          <w:tab w:val="left" w:pos="357"/>
        </w:tabs>
        <w:spacing w:after="0" w:line="240" w:lineRule="auto"/>
        <w:ind w:left="360"/>
        <w:jc w:val="center"/>
        <w:rPr>
          <w:b/>
        </w:rPr>
      </w:pPr>
      <w:r w:rsidRPr="00C021CF">
        <w:rPr>
          <w:b/>
        </w:rPr>
        <w:t xml:space="preserve">GESTIONE DELLE RISORSE </w:t>
      </w:r>
      <w:r w:rsidR="000869C5" w:rsidRPr="00C021CF">
        <w:rPr>
          <w:b/>
        </w:rPr>
        <w:t>IN DOTAZIONE</w:t>
      </w:r>
    </w:p>
    <w:p w:rsidR="00CF4090" w:rsidRPr="00C021CF" w:rsidRDefault="00CF4090" w:rsidP="00CF4090">
      <w:pPr>
        <w:pStyle w:val="Paragrafoelenco"/>
        <w:spacing w:after="0" w:line="240" w:lineRule="auto"/>
        <w:ind w:left="357"/>
        <w:jc w:val="both"/>
      </w:pPr>
    </w:p>
    <w:p w:rsidR="00B64309" w:rsidRPr="00C021CF" w:rsidRDefault="00CC185C" w:rsidP="00F37DD3">
      <w:pPr>
        <w:pStyle w:val="Paragrafoelenco"/>
        <w:numPr>
          <w:ilvl w:val="0"/>
          <w:numId w:val="30"/>
        </w:numPr>
        <w:spacing w:after="0" w:line="240" w:lineRule="auto"/>
        <w:ind w:left="0" w:firstLine="357"/>
        <w:jc w:val="both"/>
      </w:pPr>
      <w:r w:rsidRPr="00C021CF">
        <w:t xml:space="preserve">Il dipendente gestisce le risorse umane, strumentali e finanziarie del Comune ovvero di terzi, di cui abbia ricevuto la disponibilità </w:t>
      </w:r>
      <w:r w:rsidR="005D7469" w:rsidRPr="00C021CF">
        <w:t xml:space="preserve">o la custodia </w:t>
      </w:r>
      <w:r w:rsidRPr="00C021CF">
        <w:t>giuridica o m</w:t>
      </w:r>
      <w:r w:rsidR="005D7469" w:rsidRPr="00C021CF">
        <w:t>ateriale dall’amministrazione</w:t>
      </w:r>
      <w:r w:rsidRPr="00C021CF">
        <w:t xml:space="preserve">, esclusivamente per </w:t>
      </w:r>
      <w:r w:rsidR="005D7469" w:rsidRPr="00C021CF">
        <w:t xml:space="preserve">l’espletamento delle attività istituzionali di competenza e per </w:t>
      </w:r>
      <w:r w:rsidRPr="00C021CF">
        <w:t>il perseguimento degli interessi pubblici correlati ai servizi cui è addetto</w:t>
      </w:r>
      <w:r w:rsidR="00543E6F" w:rsidRPr="00C021CF">
        <w:t>, nel rispetto delle modalità e dei limiti posti dall</w:t>
      </w:r>
      <w:r w:rsidR="005D7469" w:rsidRPr="00C021CF">
        <w:t xml:space="preserve">a stessa </w:t>
      </w:r>
      <w:r w:rsidR="00543E6F" w:rsidRPr="00C021CF">
        <w:t>amministrazione</w:t>
      </w:r>
      <w:r w:rsidRPr="00C021CF">
        <w:t>.</w:t>
      </w:r>
    </w:p>
    <w:p w:rsidR="00EF1CDE" w:rsidRPr="00C021CF" w:rsidRDefault="00EF1CDE" w:rsidP="00F37DD3">
      <w:pPr>
        <w:pStyle w:val="Paragrafoelenco"/>
        <w:numPr>
          <w:ilvl w:val="0"/>
          <w:numId w:val="30"/>
        </w:numPr>
        <w:spacing w:after="0" w:line="240" w:lineRule="auto"/>
        <w:ind w:left="0" w:firstLine="357"/>
        <w:jc w:val="both"/>
      </w:pPr>
      <w:r w:rsidRPr="00C021CF">
        <w:t xml:space="preserve">Il dipendente </w:t>
      </w:r>
      <w:r w:rsidR="00E30614" w:rsidRPr="00C021CF">
        <w:t>gesti</w:t>
      </w:r>
      <w:r w:rsidRPr="00C021CF">
        <w:t>sce</w:t>
      </w:r>
      <w:r w:rsidR="00E30614" w:rsidRPr="00C021CF">
        <w:t xml:space="preserve"> le predette</w:t>
      </w:r>
      <w:r w:rsidR="00AF0BAC" w:rsidRPr="00C021CF">
        <w:t xml:space="preserve"> risorse </w:t>
      </w:r>
      <w:r w:rsidRPr="00C021CF">
        <w:t>secondo l</w:t>
      </w:r>
      <w:r w:rsidR="00AF0BAC" w:rsidRPr="00C021CF">
        <w:t>a</w:t>
      </w:r>
      <w:r w:rsidR="00E30614" w:rsidRPr="00C021CF">
        <w:t xml:space="preserve"> </w:t>
      </w:r>
      <w:r w:rsidR="005D7469" w:rsidRPr="00C021CF">
        <w:t>logica del</w:t>
      </w:r>
      <w:r w:rsidR="00AF0BAC" w:rsidRPr="00C021CF">
        <w:t xml:space="preserve"> contenimento dei costi, che </w:t>
      </w:r>
      <w:r w:rsidRPr="00C021CF">
        <w:t xml:space="preserve">comunque </w:t>
      </w:r>
      <w:r w:rsidR="00AF0BAC" w:rsidRPr="00C021CF">
        <w:t xml:space="preserve">non pregiudichi la qualità dei risultati e </w:t>
      </w:r>
      <w:r w:rsidRPr="00C021CF">
        <w:t xml:space="preserve">sia </w:t>
      </w:r>
      <w:r w:rsidR="00AF0BAC" w:rsidRPr="00C021CF">
        <w:t>tale da mantenere una</w:t>
      </w:r>
      <w:r w:rsidR="00E30614" w:rsidRPr="00C021CF">
        <w:t xml:space="preserve"> </w:t>
      </w:r>
      <w:r w:rsidR="00AF0BAC" w:rsidRPr="00C021CF">
        <w:t>costante proporzionalità tra bisogni e risorse nonché tra obiettivi perseguiti e misure procedurali e/o</w:t>
      </w:r>
      <w:r w:rsidR="00E30614" w:rsidRPr="00C021CF">
        <w:t xml:space="preserve"> </w:t>
      </w:r>
      <w:r w:rsidR="00AF0BAC" w:rsidRPr="00C021CF">
        <w:t>gestionali adottate.</w:t>
      </w:r>
    </w:p>
    <w:p w:rsidR="00543E6F" w:rsidRPr="00C021CF" w:rsidRDefault="00543E6F" w:rsidP="00F37DD3">
      <w:pPr>
        <w:pStyle w:val="Paragrafoelenco"/>
        <w:numPr>
          <w:ilvl w:val="0"/>
          <w:numId w:val="30"/>
        </w:numPr>
        <w:autoSpaceDE w:val="0"/>
        <w:autoSpaceDN w:val="0"/>
        <w:adjustRightInd w:val="0"/>
        <w:spacing w:after="0" w:line="240" w:lineRule="auto"/>
        <w:ind w:left="0" w:firstLine="357"/>
        <w:jc w:val="both"/>
      </w:pPr>
      <w:r w:rsidRPr="00C021CF">
        <w:t>A</w:t>
      </w:r>
      <w:r w:rsidR="00EF1CDE" w:rsidRPr="00C021CF">
        <w:t xml:space="preserve">l </w:t>
      </w:r>
      <w:r w:rsidRPr="00C021CF">
        <w:t xml:space="preserve">dipendente è consentito </w:t>
      </w:r>
      <w:r w:rsidR="00EF1CDE" w:rsidRPr="00C021CF">
        <w:t>utilizza</w:t>
      </w:r>
      <w:r w:rsidRPr="00C021CF">
        <w:t>re:</w:t>
      </w:r>
    </w:p>
    <w:p w:rsidR="001B2D2A" w:rsidRPr="00C021CF" w:rsidRDefault="001B2D2A" w:rsidP="00F37DD3">
      <w:pPr>
        <w:pStyle w:val="Paragrafoelenco"/>
        <w:numPr>
          <w:ilvl w:val="0"/>
          <w:numId w:val="31"/>
        </w:numPr>
        <w:autoSpaceDE w:val="0"/>
        <w:autoSpaceDN w:val="0"/>
        <w:adjustRightInd w:val="0"/>
        <w:spacing w:after="0" w:line="240" w:lineRule="auto"/>
        <w:ind w:left="357" w:hanging="357"/>
        <w:jc w:val="both"/>
      </w:pPr>
      <w:r w:rsidRPr="00C021CF">
        <w:t xml:space="preserve">per interessi personali  </w:t>
      </w:r>
      <w:r w:rsidR="005D7469" w:rsidRPr="00C021CF">
        <w:t xml:space="preserve">i beni strumentali (telefono, internet, ecc.) </w:t>
      </w:r>
      <w:r w:rsidRPr="00C021CF">
        <w:t>di cui dispone per ragioni di servizio</w:t>
      </w:r>
      <w:r w:rsidR="00EF1CDE" w:rsidRPr="00C021CF">
        <w:t xml:space="preserve"> eccezionalmente </w:t>
      </w:r>
      <w:r w:rsidR="00543E6F" w:rsidRPr="00C021CF">
        <w:t xml:space="preserve">e soltanto </w:t>
      </w:r>
      <w:r w:rsidR="00EF1CDE" w:rsidRPr="00C021CF">
        <w:t xml:space="preserve">in casi di assoluto e improcrastinabile bisogno, </w:t>
      </w:r>
      <w:r w:rsidR="00543E6F" w:rsidRPr="00C021CF">
        <w:t xml:space="preserve">dandone successiva comunicazione al </w:t>
      </w:r>
      <w:r w:rsidR="00543E6F" w:rsidRPr="00C021CF">
        <w:rPr>
          <w:highlight w:val="yellow"/>
        </w:rPr>
        <w:t>dirigente/responsabile</w:t>
      </w:r>
      <w:r w:rsidR="00543E6F" w:rsidRPr="00C021CF">
        <w:t xml:space="preserve"> del servizio cui è addetto qualora non sia stato possibile richiedere e ottenere dallo stesso la preventiva </w:t>
      </w:r>
      <w:r w:rsidR="00EF1CDE" w:rsidRPr="00C021CF">
        <w:t>autorizzazione</w:t>
      </w:r>
      <w:r w:rsidRPr="00C021CF">
        <w:t>:</w:t>
      </w:r>
    </w:p>
    <w:p w:rsidR="00A26D50" w:rsidRPr="00C021CF" w:rsidRDefault="00EF1CDE" w:rsidP="00F37DD3">
      <w:pPr>
        <w:pStyle w:val="Paragrafoelenco"/>
        <w:numPr>
          <w:ilvl w:val="0"/>
          <w:numId w:val="31"/>
        </w:numPr>
        <w:autoSpaceDE w:val="0"/>
        <w:autoSpaceDN w:val="0"/>
        <w:adjustRightInd w:val="0"/>
        <w:spacing w:after="0" w:line="240" w:lineRule="auto"/>
        <w:ind w:left="357" w:hanging="357"/>
        <w:jc w:val="both"/>
      </w:pPr>
      <w:r w:rsidRPr="00C021CF">
        <w:rPr>
          <w:rFonts w:eastAsia="Times New Roman"/>
        </w:rPr>
        <w:t>i propri apparecchi telefonici e informatici</w:t>
      </w:r>
      <w:r w:rsidR="00B64309" w:rsidRPr="00C021CF">
        <w:rPr>
          <w:rFonts w:eastAsia="Times New Roman"/>
        </w:rPr>
        <w:t xml:space="preserve"> </w:t>
      </w:r>
      <w:r w:rsidR="00616A93" w:rsidRPr="00C021CF">
        <w:rPr>
          <w:rFonts w:eastAsia="Times New Roman"/>
        </w:rPr>
        <w:t xml:space="preserve">durante l’espletamento del proprio servizio </w:t>
      </w:r>
      <w:r w:rsidR="00A26D50" w:rsidRPr="00C021CF">
        <w:rPr>
          <w:rFonts w:eastAsia="Times New Roman"/>
        </w:rPr>
        <w:t xml:space="preserve">soltanto in </w:t>
      </w:r>
      <w:r w:rsidR="00B64309" w:rsidRPr="00C021CF">
        <w:rPr>
          <w:rFonts w:eastAsia="Times New Roman"/>
        </w:rPr>
        <w:t>casi ec</w:t>
      </w:r>
      <w:r w:rsidR="001B2D2A" w:rsidRPr="00C021CF">
        <w:rPr>
          <w:rFonts w:eastAsia="Times New Roman"/>
        </w:rPr>
        <w:t xml:space="preserve">cezionali e improrogabili e </w:t>
      </w:r>
      <w:r w:rsidR="00616A93" w:rsidRPr="00C021CF">
        <w:rPr>
          <w:rFonts w:eastAsia="Times New Roman"/>
        </w:rPr>
        <w:t xml:space="preserve">per </w:t>
      </w:r>
      <w:r w:rsidR="001B2D2A" w:rsidRPr="00C021CF">
        <w:rPr>
          <w:rFonts w:eastAsia="Times New Roman"/>
        </w:rPr>
        <w:t xml:space="preserve">un periodo di tempo </w:t>
      </w:r>
      <w:r w:rsidR="00616A93" w:rsidRPr="00C021CF">
        <w:rPr>
          <w:rFonts w:eastAsia="Times New Roman"/>
        </w:rPr>
        <w:t xml:space="preserve">tale </w:t>
      </w:r>
      <w:r w:rsidR="001B2D2A" w:rsidRPr="00C021CF">
        <w:rPr>
          <w:rFonts w:eastAsia="Times New Roman"/>
        </w:rPr>
        <w:t xml:space="preserve">da non pregiudicare </w:t>
      </w:r>
      <w:r w:rsidR="00616A93" w:rsidRPr="00C021CF">
        <w:rPr>
          <w:rFonts w:eastAsia="Times New Roman"/>
        </w:rPr>
        <w:t xml:space="preserve">il regolare </w:t>
      </w:r>
      <w:r w:rsidR="001B2D2A" w:rsidRPr="00C021CF">
        <w:rPr>
          <w:rFonts w:eastAsia="Times New Roman"/>
        </w:rPr>
        <w:t>svolgimento della sua attività istituzionale.</w:t>
      </w:r>
    </w:p>
    <w:p w:rsidR="00E30614" w:rsidRPr="00C021CF" w:rsidRDefault="00B64309" w:rsidP="00F37DD3">
      <w:pPr>
        <w:pStyle w:val="Paragrafoelenco"/>
        <w:numPr>
          <w:ilvl w:val="0"/>
          <w:numId w:val="30"/>
        </w:numPr>
        <w:autoSpaceDE w:val="0"/>
        <w:autoSpaceDN w:val="0"/>
        <w:adjustRightInd w:val="0"/>
        <w:spacing w:after="0" w:line="240" w:lineRule="auto"/>
        <w:ind w:left="0" w:firstLine="357"/>
        <w:jc w:val="both"/>
      </w:pPr>
      <w:r w:rsidRPr="00C021CF">
        <w:rPr>
          <w:rFonts w:eastAsia="Times New Roman"/>
        </w:rPr>
        <w:t>Il dipendente</w:t>
      </w:r>
      <w:r w:rsidR="008E414A" w:rsidRPr="00C021CF">
        <w:rPr>
          <w:rFonts w:eastAsia="Times New Roman"/>
        </w:rPr>
        <w:t xml:space="preserve">, qualora debba </w:t>
      </w:r>
      <w:r w:rsidR="006E3509" w:rsidRPr="00C021CF">
        <w:rPr>
          <w:rFonts w:eastAsia="Times New Roman"/>
        </w:rPr>
        <w:t>allontanarsi da</w:t>
      </w:r>
      <w:r w:rsidRPr="00C021CF">
        <w:rPr>
          <w:rFonts w:eastAsia="Times New Roman"/>
        </w:rPr>
        <w:t>l proprio posto di lavoro</w:t>
      </w:r>
      <w:r w:rsidR="008E414A" w:rsidRPr="00C021CF">
        <w:rPr>
          <w:rFonts w:eastAsia="Times New Roman"/>
        </w:rPr>
        <w:t>,</w:t>
      </w:r>
      <w:r w:rsidRPr="00C021CF">
        <w:rPr>
          <w:rFonts w:eastAsia="Times New Roman"/>
        </w:rPr>
        <w:t xml:space="preserve"> anche </w:t>
      </w:r>
      <w:r w:rsidR="008E414A" w:rsidRPr="00C021CF">
        <w:rPr>
          <w:rFonts w:eastAsia="Times New Roman"/>
        </w:rPr>
        <w:t xml:space="preserve">per esigenze di servizio e </w:t>
      </w:r>
      <w:r w:rsidRPr="00C021CF">
        <w:rPr>
          <w:rFonts w:eastAsia="Times New Roman"/>
        </w:rPr>
        <w:t>per periodi brevi, fatte salve ragioni imprescindibili</w:t>
      </w:r>
      <w:r w:rsidR="006E3509" w:rsidRPr="00C021CF">
        <w:rPr>
          <w:rFonts w:eastAsia="Times New Roman"/>
        </w:rPr>
        <w:t xml:space="preserve"> dalla sua volontà</w:t>
      </w:r>
      <w:r w:rsidRPr="00C021CF">
        <w:rPr>
          <w:rFonts w:eastAsia="Times New Roman"/>
        </w:rPr>
        <w:t xml:space="preserve">, </w:t>
      </w:r>
      <w:r w:rsidR="006E3509" w:rsidRPr="00C021CF">
        <w:rPr>
          <w:rFonts w:eastAsia="Times New Roman"/>
        </w:rPr>
        <w:t xml:space="preserve"> deve porre in essere ogni misura</w:t>
      </w:r>
      <w:r w:rsidR="005D7469" w:rsidRPr="00C021CF">
        <w:rPr>
          <w:rFonts w:eastAsia="Times New Roman"/>
        </w:rPr>
        <w:t xml:space="preserve"> idonea</w:t>
      </w:r>
      <w:r w:rsidR="006E3509" w:rsidRPr="00C021CF">
        <w:rPr>
          <w:rFonts w:eastAsia="Times New Roman"/>
        </w:rPr>
        <w:t xml:space="preserve"> a non lasciare incustoditi </w:t>
      </w:r>
      <w:r w:rsidRPr="00C021CF">
        <w:rPr>
          <w:rFonts w:eastAsia="Times New Roman"/>
        </w:rPr>
        <w:t xml:space="preserve">uffici o aree, pratiche e strumenti di lavoro </w:t>
      </w:r>
      <w:r w:rsidR="006E3509" w:rsidRPr="00C021CF">
        <w:rPr>
          <w:rFonts w:eastAsia="Times New Roman"/>
        </w:rPr>
        <w:t xml:space="preserve">in modo da renderli </w:t>
      </w:r>
      <w:r w:rsidRPr="00C021CF">
        <w:rPr>
          <w:rFonts w:eastAsia="Times New Roman"/>
        </w:rPr>
        <w:t>accessibili da parte di terzi non autorizzati; in ogni caso, il dipendente è, comunque, tenuto ad informare i</w:t>
      </w:r>
      <w:r w:rsidR="00537E92" w:rsidRPr="00C021CF">
        <w:rPr>
          <w:rFonts w:eastAsia="Times New Roman"/>
        </w:rPr>
        <w:t>l responsabile del servizio</w:t>
      </w:r>
      <w:r w:rsidRPr="00C021CF">
        <w:rPr>
          <w:rFonts w:eastAsia="Times New Roman"/>
        </w:rPr>
        <w:t xml:space="preserve"> della necessità di</w:t>
      </w:r>
      <w:r w:rsidR="006E3509" w:rsidRPr="00C021CF">
        <w:rPr>
          <w:rFonts w:eastAsia="Times New Roman"/>
        </w:rPr>
        <w:t xml:space="preserve"> assentarsi anche temporaneamente</w:t>
      </w:r>
      <w:r w:rsidRPr="00C021CF">
        <w:rPr>
          <w:rFonts w:eastAsia="Times New Roman"/>
        </w:rPr>
        <w:t xml:space="preserve"> d</w:t>
      </w:r>
      <w:r w:rsidR="006E3509" w:rsidRPr="00C021CF">
        <w:rPr>
          <w:rFonts w:eastAsia="Times New Roman"/>
        </w:rPr>
        <w:t>a</w:t>
      </w:r>
      <w:r w:rsidRPr="00C021CF">
        <w:rPr>
          <w:rFonts w:eastAsia="Times New Roman"/>
        </w:rPr>
        <w:t>l posto di lavoro.</w:t>
      </w:r>
    </w:p>
    <w:p w:rsidR="00564BD9" w:rsidRPr="00C021CF" w:rsidRDefault="00AF0BAC" w:rsidP="00F37DD3">
      <w:pPr>
        <w:pStyle w:val="Paragrafoelenco"/>
        <w:numPr>
          <w:ilvl w:val="0"/>
          <w:numId w:val="30"/>
        </w:numPr>
        <w:autoSpaceDE w:val="0"/>
        <w:autoSpaceDN w:val="0"/>
        <w:adjustRightInd w:val="0"/>
        <w:spacing w:after="0" w:line="240" w:lineRule="auto"/>
        <w:ind w:left="0" w:firstLine="357"/>
        <w:jc w:val="both"/>
      </w:pPr>
      <w:r w:rsidRPr="00C021CF">
        <w:t>Il dipendente utilizza i mezzi di trasporto dell'amministrazione a sua disposizione soltanto per lo</w:t>
      </w:r>
      <w:r w:rsidR="00E30614" w:rsidRPr="00C021CF">
        <w:t xml:space="preserve"> </w:t>
      </w:r>
      <w:r w:rsidRPr="00C021CF">
        <w:t>svolgimento dei compiti d'ufficio, astenendosi dal trasportare terzi, se non per motivi d'ufficio e, in ogni</w:t>
      </w:r>
      <w:r w:rsidR="00E30614" w:rsidRPr="00C021CF">
        <w:t xml:space="preserve"> </w:t>
      </w:r>
      <w:r w:rsidRPr="00C021CF">
        <w:t>caso, nel rispetto delle disposizioni in tema di assicurazione.</w:t>
      </w:r>
    </w:p>
    <w:p w:rsidR="00564BD9" w:rsidRPr="00C021CF" w:rsidRDefault="005E55B6" w:rsidP="00F37DD3">
      <w:pPr>
        <w:pStyle w:val="Paragrafoelenco"/>
        <w:numPr>
          <w:ilvl w:val="0"/>
          <w:numId w:val="30"/>
        </w:numPr>
        <w:autoSpaceDE w:val="0"/>
        <w:autoSpaceDN w:val="0"/>
        <w:adjustRightInd w:val="0"/>
        <w:spacing w:after="0" w:line="240" w:lineRule="auto"/>
        <w:ind w:left="0" w:firstLine="357"/>
        <w:jc w:val="both"/>
      </w:pPr>
      <w:r w:rsidRPr="00C021CF">
        <w:rPr>
          <w:rFonts w:eastAsia="Times New Roman"/>
        </w:rPr>
        <w:t xml:space="preserve">Al fine di evitare accessi di persone non autorizzate ovvero di danni alle risorse strumentali e ai locali sedi di lavoro, il </w:t>
      </w:r>
      <w:r w:rsidR="00564BD9" w:rsidRPr="00C021CF">
        <w:rPr>
          <w:rFonts w:eastAsia="Times New Roman"/>
        </w:rPr>
        <w:t>dipendente è tenuto a provvedere, al termine dell’ora</w:t>
      </w:r>
      <w:r w:rsidRPr="00C021CF">
        <w:rPr>
          <w:rFonts w:eastAsia="Times New Roman"/>
        </w:rPr>
        <w:t>rio di servizio:</w:t>
      </w:r>
      <w:r w:rsidR="00564BD9" w:rsidRPr="00C021CF">
        <w:rPr>
          <w:rFonts w:eastAsia="Times New Roman"/>
        </w:rPr>
        <w:t xml:space="preserve"> alla chiusura degli armadi e dei cassetti nei quali siano stati riposte le pratiche</w:t>
      </w:r>
      <w:r w:rsidRPr="00C021CF">
        <w:rPr>
          <w:rFonts w:eastAsia="Times New Roman"/>
        </w:rPr>
        <w:t>;</w:t>
      </w:r>
      <w:r w:rsidR="00564BD9" w:rsidRPr="00C021CF">
        <w:rPr>
          <w:rFonts w:eastAsia="Times New Roman"/>
        </w:rPr>
        <w:t xml:space="preserve"> allo spegnimento degli strumenti e dei macchinari elettronici</w:t>
      </w:r>
      <w:r w:rsidRPr="00C021CF">
        <w:rPr>
          <w:rFonts w:eastAsia="Times New Roman"/>
        </w:rPr>
        <w:t>,</w:t>
      </w:r>
      <w:r w:rsidR="00564BD9" w:rsidRPr="00C021CF">
        <w:rPr>
          <w:rFonts w:eastAsia="Times New Roman"/>
        </w:rPr>
        <w:t xml:space="preserve"> delle luci </w:t>
      </w:r>
      <w:r w:rsidRPr="00C021CF">
        <w:rPr>
          <w:rFonts w:eastAsia="Times New Roman"/>
        </w:rPr>
        <w:t xml:space="preserve">e degli apparecchi di condizionamento </w:t>
      </w:r>
      <w:r w:rsidR="00564BD9" w:rsidRPr="00C021CF">
        <w:rPr>
          <w:rFonts w:eastAsia="Times New Roman"/>
        </w:rPr>
        <w:t>dei locali</w:t>
      </w:r>
      <w:r w:rsidRPr="00C021CF">
        <w:rPr>
          <w:rFonts w:eastAsia="Times New Roman"/>
        </w:rPr>
        <w:t>; a riconsegnare e riporre gli attrezzi e i mezzi di locomozione utilizzati nell’espletamento del proprio lavoro; a chiudere debitamente le finestre e le porte degli stessi locali</w:t>
      </w:r>
      <w:r w:rsidR="00564BD9" w:rsidRPr="00C021CF">
        <w:rPr>
          <w:rFonts w:eastAsia="Times New Roman"/>
        </w:rPr>
        <w:t>.</w:t>
      </w:r>
    </w:p>
    <w:p w:rsidR="00E30614" w:rsidRPr="00C021CF" w:rsidRDefault="00AF0BAC" w:rsidP="00F37DD3">
      <w:pPr>
        <w:pStyle w:val="Paragrafoelenco"/>
        <w:numPr>
          <w:ilvl w:val="0"/>
          <w:numId w:val="30"/>
        </w:numPr>
        <w:autoSpaceDE w:val="0"/>
        <w:autoSpaceDN w:val="0"/>
        <w:adjustRightInd w:val="0"/>
        <w:spacing w:after="0" w:line="240" w:lineRule="auto"/>
        <w:ind w:left="0" w:firstLine="357"/>
        <w:jc w:val="both"/>
      </w:pPr>
      <w:r w:rsidRPr="00C021CF">
        <w:t>Il dipendente non fornisce, consegna o consente a soggetti esterni l’utilizzo di logo, stemma, simboli</w:t>
      </w:r>
      <w:r w:rsidR="00E30614" w:rsidRPr="00C021CF">
        <w:t xml:space="preserve"> </w:t>
      </w:r>
      <w:r w:rsidRPr="00C021CF">
        <w:t>grafici o denominazioni del Comune o di uffici comunali, nonché qualificazioni, titoli o</w:t>
      </w:r>
      <w:r w:rsidR="00E30614" w:rsidRPr="00C021CF">
        <w:t xml:space="preserve"> </w:t>
      </w:r>
      <w:r w:rsidRPr="00C021CF">
        <w:t>attribuzioni se non in base a specifiche disposizioni e nei limiti di queste.</w:t>
      </w:r>
    </w:p>
    <w:p w:rsidR="00CC185C" w:rsidRPr="00C021CF" w:rsidRDefault="00E30614" w:rsidP="00F37DD3">
      <w:pPr>
        <w:pStyle w:val="Paragrafoelenco"/>
        <w:numPr>
          <w:ilvl w:val="0"/>
          <w:numId w:val="30"/>
        </w:numPr>
        <w:autoSpaceDE w:val="0"/>
        <w:autoSpaceDN w:val="0"/>
        <w:adjustRightInd w:val="0"/>
        <w:spacing w:after="0" w:line="240" w:lineRule="auto"/>
        <w:ind w:left="0" w:firstLine="357"/>
        <w:jc w:val="both"/>
      </w:pPr>
      <w:r w:rsidRPr="00C021CF">
        <w:t xml:space="preserve">Il dipendente </w:t>
      </w:r>
      <w:r w:rsidR="00AF0BAC" w:rsidRPr="00C021CF">
        <w:t>non può autorizza</w:t>
      </w:r>
      <w:r w:rsidRPr="00C021CF">
        <w:t>re</w:t>
      </w:r>
      <w:r w:rsidR="00AF0BAC" w:rsidRPr="00C021CF">
        <w:t xml:space="preserve"> soggetti estranei all’organizzazione</w:t>
      </w:r>
      <w:r w:rsidRPr="00C021CF">
        <w:t xml:space="preserve"> del Comune a utilizzare</w:t>
      </w:r>
      <w:r w:rsidR="00AF0BAC" w:rsidRPr="00C021CF">
        <w:t xml:space="preserve"> denominazioni e intestazioni di uffici comunali nonché indirizzi di posta elettronica </w:t>
      </w:r>
      <w:r w:rsidRPr="00C021CF">
        <w:t>propri del Comune</w:t>
      </w:r>
      <w:r w:rsidR="00AF0BAC" w:rsidRPr="00C021CF">
        <w:t>.</w:t>
      </w:r>
    </w:p>
    <w:p w:rsidR="000869C5" w:rsidRPr="00C021CF" w:rsidRDefault="000869C5" w:rsidP="005D7469">
      <w:pPr>
        <w:spacing w:after="0" w:line="240" w:lineRule="auto"/>
        <w:rPr>
          <w:b/>
        </w:rPr>
      </w:pPr>
    </w:p>
    <w:p w:rsidR="005D7469" w:rsidRPr="00C021CF" w:rsidRDefault="005D7469" w:rsidP="005D7469">
      <w:pPr>
        <w:spacing w:after="0" w:line="240" w:lineRule="auto"/>
        <w:rPr>
          <w:b/>
        </w:rPr>
      </w:pPr>
    </w:p>
    <w:p w:rsidR="00535E82" w:rsidRPr="00C021CF" w:rsidRDefault="00F531A0" w:rsidP="00535E82">
      <w:pPr>
        <w:tabs>
          <w:tab w:val="left" w:pos="357"/>
        </w:tabs>
        <w:spacing w:after="0" w:line="240" w:lineRule="auto"/>
        <w:ind w:left="360"/>
        <w:jc w:val="center"/>
        <w:rPr>
          <w:b/>
        </w:rPr>
      </w:pPr>
      <w:r w:rsidRPr="00C021CF">
        <w:rPr>
          <w:b/>
        </w:rPr>
        <w:t>Articolo  16</w:t>
      </w:r>
      <w:r w:rsidR="00535E82" w:rsidRPr="00C021CF">
        <w:rPr>
          <w:b/>
        </w:rPr>
        <w:t>.</w:t>
      </w:r>
    </w:p>
    <w:p w:rsidR="00535E82" w:rsidRPr="00C021CF" w:rsidRDefault="00535E82" w:rsidP="00535E82">
      <w:pPr>
        <w:tabs>
          <w:tab w:val="left" w:pos="357"/>
        </w:tabs>
        <w:spacing w:after="0" w:line="240" w:lineRule="auto"/>
        <w:ind w:left="360"/>
        <w:jc w:val="center"/>
        <w:rPr>
          <w:b/>
        </w:rPr>
      </w:pPr>
      <w:r w:rsidRPr="00C021CF">
        <w:rPr>
          <w:b/>
        </w:rPr>
        <w:t>RAPPORTI CON GLI UTENTI</w:t>
      </w:r>
    </w:p>
    <w:p w:rsidR="00535E82" w:rsidRPr="00C021CF" w:rsidRDefault="00535E82" w:rsidP="00535E82">
      <w:pPr>
        <w:pStyle w:val="Paragrafoelenco"/>
        <w:spacing w:after="0" w:line="240" w:lineRule="auto"/>
        <w:ind w:left="360"/>
        <w:jc w:val="center"/>
        <w:rPr>
          <w:b/>
        </w:rPr>
      </w:pPr>
      <w:r w:rsidRPr="00C021CF">
        <w:rPr>
          <w:b/>
        </w:rPr>
        <w:t>(art. 12 dPR n. 62/2013)</w:t>
      </w:r>
    </w:p>
    <w:p w:rsidR="00CF4090" w:rsidRPr="00C021CF" w:rsidRDefault="00CF4090" w:rsidP="00CF4090">
      <w:pPr>
        <w:autoSpaceDE w:val="0"/>
        <w:autoSpaceDN w:val="0"/>
        <w:adjustRightInd w:val="0"/>
        <w:spacing w:after="0" w:line="240" w:lineRule="auto"/>
        <w:jc w:val="both"/>
      </w:pPr>
    </w:p>
    <w:p w:rsidR="00CF4090" w:rsidRPr="00C021CF" w:rsidRDefault="00CF4090" w:rsidP="00F37DD3">
      <w:pPr>
        <w:pStyle w:val="Paragrafoelenco"/>
        <w:numPr>
          <w:ilvl w:val="0"/>
          <w:numId w:val="29"/>
        </w:numPr>
        <w:autoSpaceDE w:val="0"/>
        <w:autoSpaceDN w:val="0"/>
        <w:adjustRightInd w:val="0"/>
        <w:spacing w:after="0" w:line="240" w:lineRule="auto"/>
        <w:ind w:left="0" w:firstLine="357"/>
        <w:jc w:val="both"/>
      </w:pPr>
      <w:r w:rsidRPr="00C021CF">
        <w:rPr>
          <w:color w:val="000000"/>
          <w:lang w:eastAsia="it-IT"/>
        </w:rPr>
        <w:t>Il dipendente, nei rapporti con i destinatari dell’azione amministrativa, conforma le sue azioni e i suoi comportamenti alla massima educazione, correttezza, completezza e trasparenza delle informazioni, alla disponibilità nel cercare di dare una legittima soluzione dal punto di vista formale e sostanziale alle istanze e esigenze degli utenti, all’imparzialità di trattamento per fattispecie uguali, astenendosi da azioni arbitrarie che abbiano effetti negativi sui destinatari dell’attività amministrativa o che comportino discriminazioni basate su sesso, nazionalità, origine etnica, caratteristiche genetiche, lingua, religione o credo, convinzioni personali o politiche, disabilità, condizioni sociali o di salute, età e orientamento sessuale o su altri diversi fattori, quali inimicizie anche con il proprio coniuge o parenti e affini.</w:t>
      </w:r>
    </w:p>
    <w:p w:rsidR="00CF4090" w:rsidRPr="00C021CF" w:rsidRDefault="00CF4090" w:rsidP="00F37DD3">
      <w:pPr>
        <w:pStyle w:val="Paragrafoelenco"/>
        <w:numPr>
          <w:ilvl w:val="0"/>
          <w:numId w:val="29"/>
        </w:numPr>
        <w:autoSpaceDE w:val="0"/>
        <w:autoSpaceDN w:val="0"/>
        <w:adjustRightInd w:val="0"/>
        <w:spacing w:after="0" w:line="240" w:lineRule="auto"/>
        <w:ind w:left="0" w:firstLine="357"/>
        <w:jc w:val="both"/>
      </w:pPr>
      <w:r w:rsidRPr="00C021CF">
        <w:rPr>
          <w:color w:val="000000"/>
          <w:lang w:eastAsia="it-IT"/>
        </w:rPr>
        <w:t>Nelle comunicazioni telefoniche e informatiche con altri uffici di questa o di altre amministrazioni ovvero con gli utenti il dipendente, dopo avere palesato il suo none e cognome,  il proprio profilo professionale e l’ufficio di appartenenza, cerca di rendersi quanto più possibile utile e fornisce risposte e indicazioni possibilmente complete e accurate in relazione alle questioni e alle problematiche in esame.</w:t>
      </w:r>
    </w:p>
    <w:p w:rsidR="001E3B9F" w:rsidRPr="00C021CF" w:rsidRDefault="001E3B9F" w:rsidP="00F37DD3">
      <w:pPr>
        <w:pStyle w:val="Paragrafoelenco"/>
        <w:numPr>
          <w:ilvl w:val="0"/>
          <w:numId w:val="29"/>
        </w:numPr>
        <w:autoSpaceDE w:val="0"/>
        <w:autoSpaceDN w:val="0"/>
        <w:adjustRightInd w:val="0"/>
        <w:spacing w:after="0" w:line="240" w:lineRule="auto"/>
        <w:ind w:left="0" w:firstLine="357"/>
        <w:jc w:val="both"/>
      </w:pPr>
      <w:r w:rsidRPr="00C021CF">
        <w:t>Il dipendente, c</w:t>
      </w:r>
      <w:r w:rsidR="008E6285" w:rsidRPr="00C021CF">
        <w:t xml:space="preserve">onsapevole della natura pubblica delle funzioni </w:t>
      </w:r>
      <w:r w:rsidRPr="00C021CF">
        <w:t xml:space="preserve">istituzionali svolte dal Comune e degli interessi </w:t>
      </w:r>
      <w:r w:rsidR="004F72F2" w:rsidRPr="00C021CF">
        <w:t xml:space="preserve">pubblici </w:t>
      </w:r>
      <w:r w:rsidRPr="00C021CF">
        <w:t>da perseguire nello svolgimento dei suoi compiti e nell’esercizio dei suoi poteri</w:t>
      </w:r>
      <w:r w:rsidR="008E6285" w:rsidRPr="00C021CF">
        <w:t>, si comporta in modo tale da sa</w:t>
      </w:r>
      <w:r w:rsidRPr="00C021CF">
        <w:t xml:space="preserve">lvaguardare la reputazione dell’amministrazione </w:t>
      </w:r>
      <w:r w:rsidR="008E6285" w:rsidRPr="00C021CF">
        <w:t>e la fiducia dell’opinione pubblica,</w:t>
      </w:r>
      <w:r w:rsidRPr="00C021CF">
        <w:t xml:space="preserve"> </w:t>
      </w:r>
      <w:r w:rsidR="008E6285" w:rsidRPr="00C021CF">
        <w:t>astenendosi da comportamenti o situazioni</w:t>
      </w:r>
      <w:r w:rsidR="004F72F2" w:rsidRPr="00C021CF">
        <w:t>, anche potenziali,</w:t>
      </w:r>
      <w:r w:rsidR="008E6285" w:rsidRPr="00C021CF">
        <w:t xml:space="preserve"> che possano </w:t>
      </w:r>
      <w:r w:rsidR="004F72F2" w:rsidRPr="00C021CF">
        <w:t xml:space="preserve">determinare </w:t>
      </w:r>
      <w:r w:rsidR="008E6285" w:rsidRPr="00C021CF">
        <w:t>conflitto di interessi o</w:t>
      </w:r>
      <w:r w:rsidR="004F72F2" w:rsidRPr="00C021CF">
        <w:t>vvero</w:t>
      </w:r>
      <w:r w:rsidRPr="00C021CF">
        <w:t xml:space="preserve"> </w:t>
      </w:r>
      <w:r w:rsidR="008E6285" w:rsidRPr="00C021CF">
        <w:t xml:space="preserve">danno </w:t>
      </w:r>
      <w:r w:rsidR="004F72F2" w:rsidRPr="00C021CF">
        <w:t>patrimoniale o all’</w:t>
      </w:r>
      <w:r w:rsidRPr="00C021CF">
        <w:t xml:space="preserve">immagine </w:t>
      </w:r>
      <w:r w:rsidR="004F72F2" w:rsidRPr="00C021CF">
        <w:t>de</w:t>
      </w:r>
      <w:r w:rsidRPr="00C021CF">
        <w:t>l Comune</w:t>
      </w:r>
      <w:r w:rsidR="008E6285" w:rsidRPr="00C021CF">
        <w:t>.</w:t>
      </w:r>
    </w:p>
    <w:p w:rsidR="001E3B9F" w:rsidRPr="00C021CF" w:rsidRDefault="008E6285" w:rsidP="00F37DD3">
      <w:pPr>
        <w:pStyle w:val="Paragrafoelenco"/>
        <w:numPr>
          <w:ilvl w:val="0"/>
          <w:numId w:val="29"/>
        </w:numPr>
        <w:autoSpaceDE w:val="0"/>
        <w:autoSpaceDN w:val="0"/>
        <w:adjustRightInd w:val="0"/>
        <w:spacing w:after="0" w:line="240" w:lineRule="auto"/>
        <w:ind w:left="0" w:firstLine="357"/>
        <w:jc w:val="both"/>
      </w:pPr>
      <w:r w:rsidRPr="00C021CF">
        <w:t>Il</w:t>
      </w:r>
      <w:r w:rsidR="001E3B9F" w:rsidRPr="00C021CF">
        <w:t xml:space="preserve"> dipendente</w:t>
      </w:r>
      <w:r w:rsidRPr="00C021CF">
        <w:t xml:space="preserve"> non riceve soggetti privati nella propria abitazione o in luoghi diversi da quelli</w:t>
      </w:r>
      <w:r w:rsidR="001E3B9F" w:rsidRPr="00C021CF">
        <w:t xml:space="preserve"> </w:t>
      </w:r>
      <w:r w:rsidRPr="00C021CF">
        <w:t xml:space="preserve">istituzionalmente previsti per discutere </w:t>
      </w:r>
      <w:r w:rsidR="001E3B9F" w:rsidRPr="00C021CF">
        <w:t xml:space="preserve">le </w:t>
      </w:r>
      <w:r w:rsidRPr="00C021CF">
        <w:t>pratiche d</w:t>
      </w:r>
      <w:r w:rsidR="001E3B9F" w:rsidRPr="00C021CF">
        <w:t>el proprio</w:t>
      </w:r>
      <w:r w:rsidRPr="00C021CF">
        <w:t xml:space="preserve"> lavoro.</w:t>
      </w:r>
    </w:p>
    <w:p w:rsidR="00535E82" w:rsidRPr="00C021CF" w:rsidRDefault="00535E82" w:rsidP="00F37DD3">
      <w:pPr>
        <w:pStyle w:val="Paragrafoelenco"/>
        <w:numPr>
          <w:ilvl w:val="0"/>
          <w:numId w:val="29"/>
        </w:numPr>
        <w:autoSpaceDE w:val="0"/>
        <w:autoSpaceDN w:val="0"/>
        <w:adjustRightInd w:val="0"/>
        <w:spacing w:after="0" w:line="240" w:lineRule="auto"/>
        <w:ind w:left="0" w:firstLine="357"/>
        <w:jc w:val="both"/>
      </w:pPr>
      <w:r w:rsidRPr="00C021CF">
        <w:lastRenderedPageBreak/>
        <w:t>Nei rapporti con gli utenti, il dipendente:</w:t>
      </w:r>
    </w:p>
    <w:p w:rsidR="00535E82" w:rsidRPr="00C021CF" w:rsidRDefault="00535E82" w:rsidP="00F37DD3">
      <w:pPr>
        <w:pStyle w:val="Paragrafoelenco"/>
        <w:numPr>
          <w:ilvl w:val="0"/>
          <w:numId w:val="32"/>
        </w:numPr>
        <w:tabs>
          <w:tab w:val="left" w:pos="357"/>
        </w:tabs>
        <w:spacing w:after="0" w:line="240" w:lineRule="auto"/>
        <w:ind w:left="357" w:hanging="357"/>
        <w:jc w:val="both"/>
        <w:rPr>
          <w:rFonts w:cs="Arial"/>
        </w:rPr>
      </w:pPr>
      <w:r w:rsidRPr="00C021CF">
        <w:rPr>
          <w:rFonts w:cs="Arial"/>
        </w:rPr>
        <w:t>ha il dovere di fornire agli utenti, nel rispetto del dovere di segretezza,  le informazioni, i chiarimenti e le spiegazioni richiesti e comunque utili per facilitare la presentazione dell’istanza e dei relativi allegati, anche fornendo loro i relativi modelli, nonché la comprensione del procedimento amministrativo di sua competenza;</w:t>
      </w:r>
    </w:p>
    <w:p w:rsidR="00535E82" w:rsidRPr="00C021CF" w:rsidRDefault="00535E82" w:rsidP="00F37DD3">
      <w:pPr>
        <w:pStyle w:val="Paragrafoelenco"/>
        <w:numPr>
          <w:ilvl w:val="0"/>
          <w:numId w:val="32"/>
        </w:numPr>
        <w:tabs>
          <w:tab w:val="left" w:pos="357"/>
        </w:tabs>
        <w:spacing w:after="0" w:line="240" w:lineRule="auto"/>
        <w:ind w:left="357" w:hanging="357"/>
        <w:jc w:val="both"/>
        <w:rPr>
          <w:rFonts w:cs="Arial"/>
        </w:rPr>
      </w:pPr>
      <w:r w:rsidRPr="00C021CF">
        <w:rPr>
          <w:rFonts w:cs="Arial"/>
        </w:rPr>
        <w:t>qualora non sia in grado di dare in tempo reale le informazioni, i chiarimenti, le spiegazioni e i modelli richiesti, offre all’utente la possibilità di fornirli al più presto tramite telefono o fax o posta elettronica, a condizione che l’utente sia consenziente e fornisca i necessari dati utili ai contatti, ovvero concorda con l’utente la data e l’ora per un successivo incontro da tenersi nel più breve tempo possibile;</w:t>
      </w:r>
    </w:p>
    <w:p w:rsidR="00535E82" w:rsidRPr="00C021CF" w:rsidRDefault="00535E82" w:rsidP="00F37DD3">
      <w:pPr>
        <w:numPr>
          <w:ilvl w:val="0"/>
          <w:numId w:val="32"/>
        </w:numPr>
        <w:tabs>
          <w:tab w:val="left" w:pos="357"/>
        </w:tabs>
        <w:spacing w:after="0" w:line="240" w:lineRule="auto"/>
        <w:ind w:left="357" w:hanging="357"/>
        <w:jc w:val="both"/>
        <w:rPr>
          <w:rFonts w:cs="Arial"/>
        </w:rPr>
      </w:pPr>
      <w:r w:rsidRPr="00C021CF">
        <w:rPr>
          <w:rFonts w:cs="Arial"/>
        </w:rPr>
        <w:t>se le informazioni e le notizie richieste non sono di sua competenza, il dipendente fornisce all’utente le indicazioni necessarie per indirizzarlo al competente ufficio;</w:t>
      </w:r>
    </w:p>
    <w:p w:rsidR="00435C0A" w:rsidRPr="00C021CF" w:rsidRDefault="00535E82" w:rsidP="00F37DD3">
      <w:pPr>
        <w:pStyle w:val="Paragrafoelenco"/>
        <w:numPr>
          <w:ilvl w:val="0"/>
          <w:numId w:val="32"/>
        </w:numPr>
        <w:autoSpaceDE w:val="0"/>
        <w:autoSpaceDN w:val="0"/>
        <w:adjustRightInd w:val="0"/>
        <w:spacing w:after="0" w:line="240" w:lineRule="auto"/>
        <w:ind w:left="357" w:hanging="357"/>
        <w:jc w:val="both"/>
      </w:pPr>
      <w:r w:rsidRPr="00C021CF">
        <w:t>sullo stato di svolgimento del procedimento fornisce le informazioni richieste anche in ordine al comportamento proprio e di altri dipendenti dell'ufficio dei quali ha la responsabilità o il coordinamento, evitando di esprimere giudizi negativi di natura personale sui propri colleghi o collaboratori e astenendosi dall'esporre all’utente le proprie opinioni personali relative all'amministrazione ovvero alle modalità di erogazione del servizio.</w:t>
      </w:r>
    </w:p>
    <w:p w:rsidR="001E3B9F" w:rsidRPr="00C021CF" w:rsidRDefault="00435C0A" w:rsidP="00F37DD3">
      <w:pPr>
        <w:pStyle w:val="Paragrafoelenco"/>
        <w:numPr>
          <w:ilvl w:val="0"/>
          <w:numId w:val="33"/>
        </w:numPr>
        <w:tabs>
          <w:tab w:val="left" w:pos="357"/>
        </w:tabs>
        <w:autoSpaceDE w:val="0"/>
        <w:autoSpaceDN w:val="0"/>
        <w:adjustRightInd w:val="0"/>
        <w:spacing w:after="0" w:line="240" w:lineRule="auto"/>
        <w:ind w:left="0" w:firstLine="357"/>
        <w:jc w:val="both"/>
      </w:pPr>
      <w:r w:rsidRPr="00C021CF">
        <w:t>Nei rapporti con l’utenza, in tutti i casi in cui è possibile e l’utente vi consente, il dipendente privilegia l’uso della posta elettronica; sono fatte salve le altre norme che impongono forme di comunicazione specifiche.</w:t>
      </w:r>
    </w:p>
    <w:p w:rsidR="00535E82" w:rsidRPr="00C021CF" w:rsidRDefault="00B82060" w:rsidP="00F37DD3">
      <w:pPr>
        <w:pStyle w:val="Paragrafoelenco"/>
        <w:numPr>
          <w:ilvl w:val="0"/>
          <w:numId w:val="33"/>
        </w:numPr>
        <w:tabs>
          <w:tab w:val="left" w:pos="357"/>
        </w:tabs>
        <w:autoSpaceDE w:val="0"/>
        <w:autoSpaceDN w:val="0"/>
        <w:adjustRightInd w:val="0"/>
        <w:spacing w:after="0" w:line="240" w:lineRule="auto"/>
        <w:ind w:left="0" w:firstLine="357"/>
        <w:jc w:val="both"/>
      </w:pPr>
      <w:r w:rsidRPr="00C021CF">
        <w:t>Sul comportamento in servizio dei</w:t>
      </w:r>
      <w:r w:rsidR="00435C0A" w:rsidRPr="00C021CF">
        <w:t xml:space="preserve"> dipenden</w:t>
      </w:r>
      <w:r w:rsidRPr="00C021CF">
        <w:t xml:space="preserve">ti vigilano i </w:t>
      </w:r>
      <w:r w:rsidRPr="00C021CF">
        <w:rPr>
          <w:highlight w:val="yellow"/>
        </w:rPr>
        <w:t>dirigenti/responsabili</w:t>
      </w:r>
      <w:r w:rsidRPr="00C021CF">
        <w:t xml:space="preserve"> delle strutture apicali nonché i responsabili dei servizi e degli uffici.</w:t>
      </w:r>
    </w:p>
    <w:p w:rsidR="00BB4534" w:rsidRPr="00C021CF" w:rsidRDefault="00BB4534" w:rsidP="008A27AD">
      <w:pPr>
        <w:spacing w:after="0" w:line="240" w:lineRule="auto"/>
        <w:jc w:val="center"/>
      </w:pPr>
    </w:p>
    <w:p w:rsidR="00231415" w:rsidRPr="00C021CF" w:rsidRDefault="00231415" w:rsidP="008A27AD">
      <w:pPr>
        <w:spacing w:after="0" w:line="240" w:lineRule="auto"/>
        <w:jc w:val="center"/>
      </w:pPr>
    </w:p>
    <w:p w:rsidR="008A27AD" w:rsidRPr="00C021CF" w:rsidRDefault="007B7DF9" w:rsidP="008A27AD">
      <w:pPr>
        <w:spacing w:after="0" w:line="240" w:lineRule="auto"/>
        <w:jc w:val="center"/>
        <w:rPr>
          <w:b/>
        </w:rPr>
      </w:pPr>
      <w:r w:rsidRPr="00C021CF">
        <w:rPr>
          <w:b/>
        </w:rPr>
        <w:t>Articolo  1</w:t>
      </w:r>
      <w:r w:rsidR="00901217" w:rsidRPr="00C021CF">
        <w:rPr>
          <w:b/>
        </w:rPr>
        <w:t>7</w:t>
      </w:r>
      <w:r w:rsidR="008A27AD" w:rsidRPr="00C021CF">
        <w:rPr>
          <w:b/>
        </w:rPr>
        <w:t>.</w:t>
      </w:r>
    </w:p>
    <w:p w:rsidR="002F5F97" w:rsidRPr="00C021CF" w:rsidRDefault="002F5F97" w:rsidP="002F5F97">
      <w:pPr>
        <w:spacing w:after="0" w:line="240" w:lineRule="auto"/>
        <w:ind w:firstLine="357"/>
        <w:jc w:val="center"/>
        <w:rPr>
          <w:b/>
        </w:rPr>
      </w:pPr>
      <w:r w:rsidRPr="00C021CF">
        <w:rPr>
          <w:b/>
        </w:rPr>
        <w:t>OBBLIG</w:t>
      </w:r>
      <w:r w:rsidR="00F531A0" w:rsidRPr="00C021CF">
        <w:rPr>
          <w:b/>
        </w:rPr>
        <w:t xml:space="preserve">HI </w:t>
      </w:r>
      <w:proofErr w:type="spellStart"/>
      <w:r w:rsidR="00F531A0" w:rsidRPr="00C021CF">
        <w:rPr>
          <w:b/>
        </w:rPr>
        <w:t>DI</w:t>
      </w:r>
      <w:proofErr w:type="spellEnd"/>
      <w:r w:rsidR="00F531A0" w:rsidRPr="00C021CF">
        <w:rPr>
          <w:b/>
        </w:rPr>
        <w:t xml:space="preserve"> SEGRETEZZA E</w:t>
      </w:r>
      <w:r w:rsidRPr="00C021CF">
        <w:rPr>
          <w:b/>
        </w:rPr>
        <w:t xml:space="preserve"> </w:t>
      </w:r>
      <w:proofErr w:type="spellStart"/>
      <w:r w:rsidRPr="00C021CF">
        <w:rPr>
          <w:b/>
        </w:rPr>
        <w:t>DI</w:t>
      </w:r>
      <w:proofErr w:type="spellEnd"/>
      <w:r w:rsidRPr="00C021CF">
        <w:rPr>
          <w:b/>
        </w:rPr>
        <w:t xml:space="preserve"> RISERVATEZZA</w:t>
      </w:r>
    </w:p>
    <w:p w:rsidR="002F5F97" w:rsidRPr="00C021CF" w:rsidRDefault="002F5F97" w:rsidP="002F5F97">
      <w:pPr>
        <w:spacing w:after="0" w:line="240" w:lineRule="auto"/>
        <w:ind w:firstLine="357"/>
        <w:jc w:val="both"/>
      </w:pPr>
    </w:p>
    <w:p w:rsidR="002F5F97" w:rsidRPr="00C021CF" w:rsidRDefault="002F5F97" w:rsidP="00F37DD3">
      <w:pPr>
        <w:numPr>
          <w:ilvl w:val="0"/>
          <w:numId w:val="37"/>
        </w:numPr>
        <w:spacing w:after="0" w:line="240" w:lineRule="auto"/>
        <w:ind w:left="0" w:firstLine="357"/>
        <w:jc w:val="both"/>
      </w:pPr>
      <w:r w:rsidRPr="00C021CF">
        <w:rPr>
          <w:rFonts w:cs="Tahoma"/>
          <w:color w:val="000000"/>
          <w:lang w:eastAsia="it-IT"/>
        </w:rPr>
        <w:t>Il dipendente é tenuto al rigoroso rispetto del segreto d’ufficio</w:t>
      </w:r>
      <w:r w:rsidR="00F531A0" w:rsidRPr="00C021CF">
        <w:rPr>
          <w:rFonts w:cs="Tahoma"/>
          <w:lang w:eastAsia="it-IT"/>
        </w:rPr>
        <w:t xml:space="preserve"> previsto anche dalle disposizioni penali vigenti (art. 326 c.p.)</w:t>
      </w:r>
      <w:r w:rsidR="00F531A0" w:rsidRPr="00C021CF">
        <w:rPr>
          <w:rFonts w:cs="Tahoma"/>
          <w:color w:val="000000"/>
          <w:lang w:eastAsia="it-IT"/>
        </w:rPr>
        <w:t xml:space="preserve"> </w:t>
      </w:r>
      <w:r w:rsidRPr="00C021CF">
        <w:rPr>
          <w:rFonts w:cs="Tahoma"/>
          <w:color w:val="000000"/>
          <w:lang w:eastAsia="it-IT"/>
        </w:rPr>
        <w:t xml:space="preserve">e di ogni ulteriore obbligo di riservatezza nell’esercizio delle sue funzioni. In particolare, fuori dai casi consentiti dalla normativa vigente, é tenuto a non fornire informazioni in merito ad attività istruttorie, ispettive o di indagine in corso nel proprio e negli altri uffici del Comune; non deve anticipare le domande che si intende formulare nel corso delle audizioni degli interessati e dei controinteressati ad un procedimento e, in generale, durante lo svolgimento dell’istruttoria. </w:t>
      </w:r>
    </w:p>
    <w:p w:rsidR="00065CA9" w:rsidRPr="00C021CF" w:rsidRDefault="002F5F97" w:rsidP="00F37DD3">
      <w:pPr>
        <w:numPr>
          <w:ilvl w:val="0"/>
          <w:numId w:val="37"/>
        </w:numPr>
        <w:spacing w:after="0" w:line="240" w:lineRule="auto"/>
        <w:ind w:left="0" w:firstLine="357"/>
        <w:jc w:val="both"/>
      </w:pPr>
      <w:r w:rsidRPr="00C021CF">
        <w:rPr>
          <w:rFonts w:cs="Tahoma"/>
          <w:color w:val="000000"/>
          <w:lang w:eastAsia="it-IT"/>
        </w:rPr>
        <w:t>Il dipendente è obbligato a non pronunciarsi in merito a provvedimenti relativi ai procedimenti in corso, prima che siano stati ufficialmente deliberati e comunicati formalmente alle parti, salvo gli obblighi informativi derivanti dalla normativa. Dà accesso alle informazioni a coloro che ne hanno titolo, nel rispetto del segreto d’ufficio, delle vigenti disposizioni legislative e regolame</w:t>
      </w:r>
      <w:r w:rsidRPr="00C021CF">
        <w:rPr>
          <w:color w:val="000000"/>
          <w:lang w:eastAsia="it-IT"/>
        </w:rPr>
        <w:t>ntari e del sopra descritto obbligo di riservatezza.</w:t>
      </w:r>
    </w:p>
    <w:p w:rsidR="002A376C" w:rsidRPr="00C021CF" w:rsidRDefault="00065CA9" w:rsidP="00F37DD3">
      <w:pPr>
        <w:numPr>
          <w:ilvl w:val="0"/>
          <w:numId w:val="37"/>
        </w:numPr>
        <w:spacing w:after="0" w:line="240" w:lineRule="auto"/>
        <w:ind w:left="0" w:firstLine="357"/>
        <w:jc w:val="both"/>
      </w:pPr>
      <w:r w:rsidRPr="00C021CF">
        <w:rPr>
          <w:rFonts w:eastAsia="Times New Roman"/>
        </w:rPr>
        <w:t xml:space="preserve">Il dipendente non fa oggetto di pubblica conversazione, anche nell’ambito dei </w:t>
      </w:r>
      <w:r w:rsidRPr="00C021CF">
        <w:rPr>
          <w:rFonts w:eastAsia="Times New Roman"/>
          <w:i/>
        </w:rPr>
        <w:t>social media</w:t>
      </w:r>
      <w:r w:rsidRPr="00C021CF">
        <w:rPr>
          <w:rFonts w:eastAsia="Times New Roman"/>
        </w:rPr>
        <w:t>, di vicende e procedimenti di cui è a conoscenza per ragioni del proprio ufficio né esprime giudizi nei confronti degli amministratori, dei dirigenti e dei colleghi in relazione all’espletamento dell’attività lavorativa, fatta salva la libertà di espressione ed il diritto di critica e fermo restando il diritto di ciascun dipendente di rappresentare nelle sedi competenti, ivi compresa la segnalazione alle organizzazioni sindacali, situazioni o vicende interne agli uffici o disposizioni organizzative, rep</w:t>
      </w:r>
      <w:r w:rsidR="002A376C" w:rsidRPr="00C021CF">
        <w:rPr>
          <w:rFonts w:eastAsia="Times New Roman"/>
        </w:rPr>
        <w:t>utate lesive dei propri diritti.</w:t>
      </w:r>
    </w:p>
    <w:p w:rsidR="002F5F97" w:rsidRPr="00C021CF" w:rsidRDefault="002A376C" w:rsidP="00F37DD3">
      <w:pPr>
        <w:numPr>
          <w:ilvl w:val="0"/>
          <w:numId w:val="37"/>
        </w:numPr>
        <w:spacing w:after="0" w:line="240" w:lineRule="auto"/>
        <w:ind w:left="0" w:firstLine="357"/>
        <w:jc w:val="both"/>
      </w:pPr>
      <w:r w:rsidRPr="00C021CF">
        <w:rPr>
          <w:rFonts w:eastAsia="Times New Roman"/>
        </w:rPr>
        <w:t xml:space="preserve">Il dipendente che partecipa a dibattiti pubblici o resi pubblici attraverso i </w:t>
      </w:r>
      <w:r w:rsidRPr="00C021CF">
        <w:rPr>
          <w:rFonts w:eastAsia="Times New Roman"/>
          <w:i/>
        </w:rPr>
        <w:t>mass media</w:t>
      </w:r>
      <w:r w:rsidRPr="00C021CF">
        <w:rPr>
          <w:rFonts w:eastAsia="Times New Roman"/>
        </w:rPr>
        <w:t>, pubblica scritti o rilascia interviste su materie che riguardano l’Amministrazione</w:t>
      </w:r>
      <w:r w:rsidR="008455CC" w:rsidRPr="00C021CF">
        <w:rPr>
          <w:rFonts w:eastAsia="Times New Roman"/>
        </w:rPr>
        <w:t xml:space="preserve"> deve</w:t>
      </w:r>
      <w:r w:rsidRPr="00C021CF">
        <w:rPr>
          <w:rFonts w:eastAsia="Times New Roman"/>
        </w:rPr>
        <w:t xml:space="preserve"> segnala</w:t>
      </w:r>
      <w:r w:rsidR="008455CC" w:rsidRPr="00C021CF">
        <w:rPr>
          <w:rFonts w:eastAsia="Times New Roman"/>
        </w:rPr>
        <w:t>re</w:t>
      </w:r>
      <w:r w:rsidRPr="00C021CF">
        <w:rPr>
          <w:rFonts w:eastAsia="Times New Roman"/>
        </w:rPr>
        <w:t xml:space="preserve"> </w:t>
      </w:r>
      <w:r w:rsidR="00AC6B96" w:rsidRPr="00C021CF">
        <w:rPr>
          <w:rFonts w:eastAsia="Times New Roman"/>
        </w:rPr>
        <w:t>la propria appartenenza al Comune</w:t>
      </w:r>
      <w:r w:rsidRPr="00C021CF">
        <w:rPr>
          <w:rFonts w:eastAsia="Times New Roman"/>
        </w:rPr>
        <w:t xml:space="preserve">, </w:t>
      </w:r>
      <w:r w:rsidR="008455CC" w:rsidRPr="00C021CF">
        <w:rPr>
          <w:rFonts w:eastAsia="Times New Roman"/>
        </w:rPr>
        <w:t xml:space="preserve">e, in assenza di specifico mandato dell’amministrazione, deve precisare che le opinioni espresse hanno carattere personale e </w:t>
      </w:r>
      <w:r w:rsidRPr="00C021CF">
        <w:rPr>
          <w:rFonts w:eastAsia="Times New Roman"/>
        </w:rPr>
        <w:t xml:space="preserve">informare preventivamente il proprio dirigente. Laddove il contenuto dello scritto o dell’intervento </w:t>
      </w:r>
      <w:r w:rsidR="00E34206" w:rsidRPr="00C021CF">
        <w:rPr>
          <w:rFonts w:eastAsia="Times New Roman"/>
        </w:rPr>
        <w:t>possa comportare</w:t>
      </w:r>
      <w:r w:rsidRPr="00C021CF">
        <w:rPr>
          <w:rFonts w:eastAsia="Times New Roman"/>
        </w:rPr>
        <w:t xml:space="preserve"> un’alta risonanza nell’opinione pubblica e rivesta carattere di rilevanza strategica e forte impatto, il testo oggetto di pubblicazione o divulgazione dovrà essere sottoposto</w:t>
      </w:r>
      <w:r w:rsidR="00B57ED7" w:rsidRPr="00C021CF">
        <w:rPr>
          <w:rFonts w:eastAsia="Times New Roman"/>
        </w:rPr>
        <w:t>, prima della divulgazione,</w:t>
      </w:r>
      <w:r w:rsidRPr="00C021CF">
        <w:rPr>
          <w:rFonts w:eastAsia="Times New Roman"/>
        </w:rPr>
        <w:t xml:space="preserve"> all’attenzione del dirigente della struttura</w:t>
      </w:r>
      <w:r w:rsidR="00B57ED7" w:rsidRPr="00C021CF">
        <w:rPr>
          <w:rFonts w:eastAsia="Times New Roman"/>
        </w:rPr>
        <w:t xml:space="preserve"> ovvero, nel caso si tratti di dirigente, del segretario generale</w:t>
      </w:r>
      <w:r w:rsidRPr="00C021CF">
        <w:rPr>
          <w:rFonts w:eastAsia="Times New Roman"/>
        </w:rPr>
        <w:t>.</w:t>
      </w:r>
    </w:p>
    <w:p w:rsidR="00182705" w:rsidRPr="00C021CF" w:rsidRDefault="002F5F97" w:rsidP="00F37DD3">
      <w:pPr>
        <w:numPr>
          <w:ilvl w:val="0"/>
          <w:numId w:val="37"/>
        </w:numPr>
        <w:spacing w:after="0" w:line="240" w:lineRule="auto"/>
        <w:ind w:left="0" w:firstLine="357"/>
        <w:jc w:val="both"/>
      </w:pPr>
      <w:r w:rsidRPr="00C021CF">
        <w:rPr>
          <w:color w:val="000000"/>
          <w:lang w:eastAsia="it-IT"/>
        </w:rPr>
        <w:t>Salvo il diritto</w:t>
      </w:r>
      <w:r w:rsidR="00CC55AE" w:rsidRPr="00C021CF">
        <w:rPr>
          <w:color w:val="000000"/>
          <w:lang w:eastAsia="it-IT"/>
        </w:rPr>
        <w:t xml:space="preserve"> </w:t>
      </w:r>
      <w:r w:rsidRPr="00C021CF">
        <w:rPr>
          <w:color w:val="000000"/>
          <w:lang w:eastAsia="it-IT"/>
        </w:rPr>
        <w:t>di esprimere e diffondere informazioni a tutela dei diritti sindacali</w:t>
      </w:r>
      <w:r w:rsidRPr="00C021CF">
        <w:t xml:space="preserve"> di categoria, il dipendente si astiene da dichiarazioni </w:t>
      </w:r>
      <w:r w:rsidR="0022138F" w:rsidRPr="00C021CF">
        <w:t>pubbliche o altre forme di esternazione (interviste a giornali, riviste, a mezzi di comunicazione radio-televisivi)</w:t>
      </w:r>
      <w:r w:rsidR="0022138F" w:rsidRPr="00C021CF">
        <w:rPr>
          <w:rFonts w:ascii="Verdana" w:hAnsi="Verdana" w:cs="Verdana"/>
        </w:rPr>
        <w:t xml:space="preserve"> </w:t>
      </w:r>
      <w:r w:rsidRPr="00C021CF">
        <w:t>attinenti</w:t>
      </w:r>
      <w:r w:rsidR="00A369D4" w:rsidRPr="00C021CF">
        <w:t xml:space="preserve"> alla gestione </w:t>
      </w:r>
      <w:r w:rsidR="00F03C43" w:rsidRPr="00C021CF">
        <w:t xml:space="preserve">dell’organizzazione e </w:t>
      </w:r>
      <w:r w:rsidR="0022138F" w:rsidRPr="00C021CF">
        <w:t>allo svolgimento delle</w:t>
      </w:r>
      <w:r w:rsidRPr="00C021CF">
        <w:t xml:space="preserve"> attività </w:t>
      </w:r>
      <w:r w:rsidR="0022138F" w:rsidRPr="00C021CF">
        <w:t xml:space="preserve">degli organi di indirizzo e di gestione </w:t>
      </w:r>
      <w:r w:rsidRPr="00C021CF">
        <w:t>da cui possa conseguire detrimento all’immagine dell’Amministrazione rese pubbliche ovvero diffuse con qualunque mezzo, compresi gli organi di stampa o di informazione ovvero strumenti informatici</w:t>
      </w:r>
      <w:r w:rsidR="00B805ED" w:rsidRPr="00C021CF">
        <w:t xml:space="preserve"> anche personali</w:t>
      </w:r>
      <w:r w:rsidRPr="00C021CF">
        <w:t xml:space="preserve">. Gli interventi </w:t>
      </w:r>
      <w:r w:rsidR="00B805ED" w:rsidRPr="00C021CF">
        <w:t xml:space="preserve">attraverso </w:t>
      </w:r>
      <w:r w:rsidRPr="00C021CF">
        <w:t>su questioni strettamente tecniche in rappresentanza dell’Amministrazione devono essere preventivamente autorizzate dal Sindaco, facendone menzione.</w:t>
      </w:r>
    </w:p>
    <w:p w:rsidR="00B57ED7" w:rsidRPr="00C021CF" w:rsidRDefault="00937F41" w:rsidP="00F37DD3">
      <w:pPr>
        <w:numPr>
          <w:ilvl w:val="0"/>
          <w:numId w:val="37"/>
        </w:numPr>
        <w:spacing w:after="0" w:line="240" w:lineRule="auto"/>
        <w:ind w:left="0" w:firstLine="357"/>
        <w:jc w:val="both"/>
      </w:pPr>
      <w:r w:rsidRPr="00C021CF">
        <w:t xml:space="preserve">In tutte le operazioni di trattamento di dati personali afferenti </w:t>
      </w:r>
      <w:r w:rsidR="005E41BD" w:rsidRPr="00C021CF">
        <w:t>l</w:t>
      </w:r>
      <w:r w:rsidRPr="00C021CF">
        <w:t xml:space="preserve">o svolgimento delle attività e dei compiti istituzionali, con particolare riferimento alle operazioni di comunicazione e diffusione degli stessi dati, </w:t>
      </w:r>
      <w:r w:rsidR="00D54E75" w:rsidRPr="00C021CF">
        <w:t>e</w:t>
      </w:r>
      <w:r w:rsidRPr="00C021CF">
        <w:t>seguite</w:t>
      </w:r>
      <w:r w:rsidR="00D54E75" w:rsidRPr="00C021CF">
        <w:t xml:space="preserve"> sia nella sede di lavoro e sia  in ambito privato o pubblico</w:t>
      </w:r>
      <w:r w:rsidRPr="00C021CF">
        <w:t>,</w:t>
      </w:r>
      <w:r w:rsidR="00D54E75" w:rsidRPr="00C021CF">
        <w:t xml:space="preserve"> il dipendente è obbligato al rispetto delle disposizioni per la protezione dei dati personali di cui al Regolamento UE 2016/679 e al d.lgs. n.196/2016</w:t>
      </w:r>
      <w:r w:rsidR="005E41BD" w:rsidRPr="00C021CF">
        <w:t>,</w:t>
      </w:r>
      <w:r w:rsidR="00D54E75" w:rsidRPr="00C021CF">
        <w:t xml:space="preserve"> alle Linee guida del Garante della Privacy n. 243/2014</w:t>
      </w:r>
      <w:r w:rsidR="005E41BD" w:rsidRPr="00C021CF">
        <w:t xml:space="preserve"> e ai regolamenti comunali in materia di privacy.</w:t>
      </w:r>
    </w:p>
    <w:p w:rsidR="008A27AD" w:rsidRPr="00C021CF" w:rsidRDefault="008A27AD" w:rsidP="000739F0">
      <w:pPr>
        <w:spacing w:after="0" w:line="240" w:lineRule="auto"/>
        <w:jc w:val="both"/>
      </w:pPr>
    </w:p>
    <w:p w:rsidR="00847E7B" w:rsidRPr="00C021CF" w:rsidRDefault="00847E7B" w:rsidP="000739F0">
      <w:pPr>
        <w:spacing w:after="0" w:line="240" w:lineRule="auto"/>
        <w:jc w:val="both"/>
      </w:pPr>
    </w:p>
    <w:p w:rsidR="00C021CF" w:rsidRDefault="00C021CF">
      <w:pPr>
        <w:rPr>
          <w:b/>
        </w:rPr>
      </w:pPr>
      <w:r>
        <w:rPr>
          <w:b/>
        </w:rPr>
        <w:br w:type="page"/>
      </w:r>
    </w:p>
    <w:p w:rsidR="00847E7B" w:rsidRPr="00C021CF" w:rsidRDefault="00901217" w:rsidP="00847E7B">
      <w:pPr>
        <w:spacing w:after="0" w:line="240" w:lineRule="auto"/>
        <w:jc w:val="center"/>
        <w:rPr>
          <w:b/>
        </w:rPr>
      </w:pPr>
      <w:r w:rsidRPr="00C021CF">
        <w:rPr>
          <w:b/>
        </w:rPr>
        <w:lastRenderedPageBreak/>
        <w:t>Articolo  18</w:t>
      </w:r>
      <w:r w:rsidR="00847E7B" w:rsidRPr="00C021CF">
        <w:rPr>
          <w:b/>
        </w:rPr>
        <w:t>.</w:t>
      </w:r>
    </w:p>
    <w:p w:rsidR="00847E7B" w:rsidRPr="00C021CF" w:rsidRDefault="00847E7B" w:rsidP="00847E7B">
      <w:pPr>
        <w:spacing w:after="0" w:line="240" w:lineRule="auto"/>
        <w:jc w:val="center"/>
        <w:rPr>
          <w:b/>
        </w:rPr>
      </w:pPr>
      <w:r w:rsidRPr="00C021CF">
        <w:rPr>
          <w:b/>
        </w:rPr>
        <w:t>PREVENZIONE DELLA CORRUZIONE</w:t>
      </w:r>
    </w:p>
    <w:p w:rsidR="00AF52F6" w:rsidRPr="00C021CF" w:rsidRDefault="00AF52F6" w:rsidP="00847E7B">
      <w:pPr>
        <w:spacing w:after="0" w:line="240" w:lineRule="auto"/>
        <w:jc w:val="center"/>
        <w:rPr>
          <w:b/>
        </w:rPr>
      </w:pPr>
      <w:r w:rsidRPr="00C021CF">
        <w:rPr>
          <w:b/>
        </w:rPr>
        <w:t>(art. 8 dPR  n. 62/2013)</w:t>
      </w:r>
    </w:p>
    <w:p w:rsidR="008A27AD" w:rsidRPr="00C021CF" w:rsidRDefault="008A27AD" w:rsidP="000739F0">
      <w:pPr>
        <w:spacing w:after="0" w:line="240" w:lineRule="auto"/>
        <w:jc w:val="both"/>
      </w:pPr>
    </w:p>
    <w:p w:rsidR="007773E1" w:rsidRPr="00C021CF" w:rsidRDefault="00D92279" w:rsidP="00F37DD3">
      <w:pPr>
        <w:pStyle w:val="Paragrafoelenco"/>
        <w:numPr>
          <w:ilvl w:val="0"/>
          <w:numId w:val="38"/>
        </w:numPr>
        <w:autoSpaceDE w:val="0"/>
        <w:autoSpaceDN w:val="0"/>
        <w:adjustRightInd w:val="0"/>
        <w:spacing w:after="0" w:line="240" w:lineRule="auto"/>
        <w:ind w:left="0" w:firstLine="357"/>
        <w:jc w:val="both"/>
      </w:pPr>
      <w:r w:rsidRPr="00C021CF">
        <w:t>I destinatari del presente codice, per quanto di rispettiva competenza,</w:t>
      </w:r>
      <w:r w:rsidR="0094650C" w:rsidRPr="00C021CF">
        <w:t xml:space="preserve"> hanno il dovere giuridico ed etico di fornire il proprio contributo per  </w:t>
      </w:r>
      <w:r w:rsidR="007424F7" w:rsidRPr="00C021CF">
        <w:t xml:space="preserve">la </w:t>
      </w:r>
      <w:r w:rsidR="0094650C" w:rsidRPr="00C021CF">
        <w:t>preven</w:t>
      </w:r>
      <w:r w:rsidR="007424F7" w:rsidRPr="00C021CF">
        <w:t>zione</w:t>
      </w:r>
      <w:r w:rsidR="0094650C" w:rsidRPr="00C021CF">
        <w:t xml:space="preserve"> </w:t>
      </w:r>
      <w:r w:rsidR="007424F7" w:rsidRPr="00C021CF">
        <w:t>del</w:t>
      </w:r>
      <w:r w:rsidR="007773E1" w:rsidRPr="00C021CF">
        <w:t>la corruzione</w:t>
      </w:r>
      <w:r w:rsidR="007424F7" w:rsidRPr="00C021CF">
        <w:t>,</w:t>
      </w:r>
      <w:r w:rsidR="007773E1" w:rsidRPr="00C021CF">
        <w:t xml:space="preserve"> nella cui nozione sono da ricomprendere,</w:t>
      </w:r>
      <w:r w:rsidR="0094650C" w:rsidRPr="00C021CF">
        <w:t xml:space="preserve"> oltre </w:t>
      </w:r>
      <w:r w:rsidR="007773E1" w:rsidRPr="00C021CF">
        <w:t>i comportamenti corruttivi in senso stretto e i reati contro la pubblica amministrazione di cui al Capo</w:t>
      </w:r>
      <w:r w:rsidR="007424F7" w:rsidRPr="00C021CF">
        <w:t xml:space="preserve"> </w:t>
      </w:r>
      <w:r w:rsidR="007773E1" w:rsidRPr="00C021CF">
        <w:t xml:space="preserve">I del Titolo </w:t>
      </w:r>
      <w:proofErr w:type="spellStart"/>
      <w:r w:rsidR="007773E1" w:rsidRPr="00C021CF">
        <w:t>II</w:t>
      </w:r>
      <w:proofErr w:type="spellEnd"/>
      <w:r w:rsidR="007773E1" w:rsidRPr="00C021CF">
        <w:t xml:space="preserve"> del Libro </w:t>
      </w:r>
      <w:proofErr w:type="spellStart"/>
      <w:r w:rsidR="007773E1" w:rsidRPr="00C021CF">
        <w:t>II</w:t>
      </w:r>
      <w:proofErr w:type="spellEnd"/>
      <w:r w:rsidR="007773E1" w:rsidRPr="00C021CF">
        <w:t xml:space="preserve"> del codice penale, anche tutti i comportamenti che, pur non punibili con sanzioni penali, violano i principi costituzionali del buon andamento e di imparzialità</w:t>
      </w:r>
      <w:r w:rsidR="00974460" w:rsidRPr="00C021CF">
        <w:t xml:space="preserve"> delle attività delle pubbliche amministrazioni</w:t>
      </w:r>
      <w:r w:rsidR="007773E1" w:rsidRPr="00C021CF">
        <w:t>, determinando un nocumento agli interessi pubblici e una cattiva amministrazione de</w:t>
      </w:r>
      <w:r w:rsidR="00966195" w:rsidRPr="00C021CF">
        <w:t>lle risorse</w:t>
      </w:r>
      <w:r w:rsidR="007773E1" w:rsidRPr="00C021CF">
        <w:t xml:space="preserve"> pubblic</w:t>
      </w:r>
      <w:r w:rsidR="00966195" w:rsidRPr="00C021CF">
        <w:t>he</w:t>
      </w:r>
      <w:r w:rsidR="007773E1" w:rsidRPr="00C021CF">
        <w:t>.</w:t>
      </w:r>
    </w:p>
    <w:p w:rsidR="00D92279" w:rsidRPr="00C021CF" w:rsidRDefault="007773E1" w:rsidP="00F37DD3">
      <w:pPr>
        <w:pStyle w:val="Paragrafoelenco"/>
        <w:numPr>
          <w:ilvl w:val="0"/>
          <w:numId w:val="38"/>
        </w:numPr>
        <w:autoSpaceDE w:val="0"/>
        <w:autoSpaceDN w:val="0"/>
        <w:adjustRightInd w:val="0"/>
        <w:spacing w:after="0" w:line="240" w:lineRule="auto"/>
        <w:ind w:left="0" w:firstLine="357"/>
        <w:jc w:val="both"/>
      </w:pPr>
      <w:r w:rsidRPr="00C021CF">
        <w:t xml:space="preserve">Il dipendente </w:t>
      </w:r>
      <w:r w:rsidR="00B10BB8" w:rsidRPr="00C021CF">
        <w:t xml:space="preserve">partecipa </w:t>
      </w:r>
      <w:r w:rsidR="00D92279" w:rsidRPr="00C021CF">
        <w:t>attivamente</w:t>
      </w:r>
      <w:r w:rsidR="006D5225" w:rsidRPr="00C021CF">
        <w:t xml:space="preserve"> e con senso di responsabilità</w:t>
      </w:r>
      <w:r w:rsidR="00D92279" w:rsidRPr="00C021CF">
        <w:t xml:space="preserve"> alla redazione </w:t>
      </w:r>
      <w:r w:rsidR="006D5225" w:rsidRPr="00C021CF">
        <w:t xml:space="preserve">del Piano Triennale per la Prevenzione della Corruzione e per la Trasparenza </w:t>
      </w:r>
      <w:r w:rsidR="008C7D1A" w:rsidRPr="00C021CF">
        <w:t>(PTPCT)</w:t>
      </w:r>
      <w:r w:rsidR="00BE07FC" w:rsidRPr="00C021CF">
        <w:t>, con riferimento, in particolare:</w:t>
      </w:r>
      <w:r w:rsidR="00D92279" w:rsidRPr="00C021CF">
        <w:t xml:space="preserve"> </w:t>
      </w:r>
      <w:r w:rsidR="00BE07FC" w:rsidRPr="00C021CF">
        <w:t>alla mappatura</w:t>
      </w:r>
      <w:r w:rsidR="00D92279" w:rsidRPr="00C021CF">
        <w:t xml:space="preserve"> </w:t>
      </w:r>
      <w:r w:rsidR="00BE07FC" w:rsidRPr="00C021CF">
        <w:t xml:space="preserve">e all’analisi </w:t>
      </w:r>
      <w:r w:rsidR="00D92279" w:rsidRPr="00C021CF">
        <w:t>dei processi</w:t>
      </w:r>
      <w:r w:rsidR="00BE07FC" w:rsidRPr="00C021CF">
        <w:t>;</w:t>
      </w:r>
      <w:r w:rsidR="006D5225" w:rsidRPr="00C021CF">
        <w:t xml:space="preserve"> </w:t>
      </w:r>
      <w:r w:rsidR="00BE07FC" w:rsidRPr="00C021CF">
        <w:t xml:space="preserve">alla individuazione, mappatura e valutazione dei rischi; </w:t>
      </w:r>
      <w:r w:rsidR="006D5225" w:rsidRPr="00C021CF">
        <w:t>all</w:t>
      </w:r>
      <w:r w:rsidR="00BE07FC" w:rsidRPr="00C021CF">
        <w:t xml:space="preserve">a individuazione, mappatura, </w:t>
      </w:r>
      <w:r w:rsidR="006D5225" w:rsidRPr="00C021CF">
        <w:t xml:space="preserve">attuazione e monitoraggio </w:t>
      </w:r>
      <w:r w:rsidR="00D92279" w:rsidRPr="00C021CF">
        <w:t xml:space="preserve">delle </w:t>
      </w:r>
      <w:r w:rsidR="006D5225" w:rsidRPr="00C021CF">
        <w:t>misure.</w:t>
      </w:r>
    </w:p>
    <w:p w:rsidR="009F7ADB" w:rsidRPr="00C021CF" w:rsidRDefault="006D5225" w:rsidP="00F37DD3">
      <w:pPr>
        <w:pStyle w:val="Paragrafoelenco"/>
        <w:numPr>
          <w:ilvl w:val="0"/>
          <w:numId w:val="38"/>
        </w:numPr>
        <w:autoSpaceDE w:val="0"/>
        <w:autoSpaceDN w:val="0"/>
        <w:adjustRightInd w:val="0"/>
        <w:spacing w:after="0" w:line="240" w:lineRule="auto"/>
        <w:ind w:left="0" w:firstLine="357"/>
        <w:jc w:val="both"/>
      </w:pPr>
      <w:r w:rsidRPr="00C021CF">
        <w:t xml:space="preserve">I </w:t>
      </w:r>
      <w:r w:rsidRPr="00C021CF">
        <w:rPr>
          <w:highlight w:val="yellow"/>
        </w:rPr>
        <w:t>dirigenti</w:t>
      </w:r>
      <w:r w:rsidR="00B10BB8" w:rsidRPr="00C021CF">
        <w:rPr>
          <w:highlight w:val="yellow"/>
        </w:rPr>
        <w:t>/responsabili</w:t>
      </w:r>
      <w:r w:rsidR="00B10BB8" w:rsidRPr="00C021CF">
        <w:t xml:space="preserve"> di settore</w:t>
      </w:r>
      <w:r w:rsidRPr="00C021CF">
        <w:t xml:space="preserve">, </w:t>
      </w:r>
      <w:r w:rsidR="003262F7" w:rsidRPr="00C021CF">
        <w:t xml:space="preserve">in relazione alle attività </w:t>
      </w:r>
      <w:r w:rsidR="00286F49" w:rsidRPr="00C021CF">
        <w:t xml:space="preserve">dei rispettivi servizi </w:t>
      </w:r>
      <w:r w:rsidR="003262F7" w:rsidRPr="00C021CF">
        <w:t xml:space="preserve">di competenza, </w:t>
      </w:r>
      <w:r w:rsidRPr="00C021CF">
        <w:t>in particolare:</w:t>
      </w:r>
    </w:p>
    <w:p w:rsidR="006D5225" w:rsidRPr="00C021CF" w:rsidRDefault="00B10BB8" w:rsidP="00F37DD3">
      <w:pPr>
        <w:pStyle w:val="Paragrafoelenco"/>
        <w:widowControl w:val="0"/>
        <w:numPr>
          <w:ilvl w:val="0"/>
          <w:numId w:val="43"/>
        </w:numPr>
        <w:tabs>
          <w:tab w:val="left" w:pos="340"/>
        </w:tabs>
        <w:autoSpaceDE w:val="0"/>
        <w:autoSpaceDN w:val="0"/>
        <w:adjustRightInd w:val="0"/>
        <w:spacing w:after="0" w:line="240" w:lineRule="auto"/>
        <w:ind w:left="340" w:hanging="340"/>
        <w:contextualSpacing w:val="0"/>
        <w:jc w:val="both"/>
      </w:pPr>
      <w:r w:rsidRPr="00C021CF">
        <w:t>devono collaborare</w:t>
      </w:r>
      <w:r w:rsidR="003262F7" w:rsidRPr="00C021CF">
        <w:t xml:space="preserve"> nell</w:t>
      </w:r>
      <w:r w:rsidR="006D5225" w:rsidRPr="00C021CF">
        <w:t xml:space="preserve">’individuare </w:t>
      </w:r>
      <w:r w:rsidR="008C7D1A" w:rsidRPr="00C021CF">
        <w:t xml:space="preserve">le aree generali e </w:t>
      </w:r>
      <w:r w:rsidR="006D5225" w:rsidRPr="00C021CF">
        <w:t xml:space="preserve">le aree specifiche nonché le eventuali aree facoltative </w:t>
      </w:r>
      <w:r w:rsidR="008C7D1A" w:rsidRPr="00C021CF">
        <w:t xml:space="preserve">maggiormente </w:t>
      </w:r>
      <w:r w:rsidR="006D5225" w:rsidRPr="00C021CF">
        <w:t>soggette a</w:t>
      </w:r>
      <w:r w:rsidR="008C7D1A" w:rsidRPr="00C021CF">
        <w:t xml:space="preserve"> rischi</w:t>
      </w:r>
      <w:r w:rsidR="006D5225" w:rsidRPr="00C021CF">
        <w:t xml:space="preserve"> corru</w:t>
      </w:r>
      <w:r w:rsidR="008C7D1A" w:rsidRPr="00C021CF">
        <w:t>ttivi;</w:t>
      </w:r>
      <w:r w:rsidR="006D5225" w:rsidRPr="00C021CF">
        <w:t xml:space="preserve"> </w:t>
      </w:r>
      <w:r w:rsidR="003262F7" w:rsidRPr="00C021CF">
        <w:t xml:space="preserve">nell’analisi del contesto esterno e interno, acquisendo e ponderando i dati e le informazioni che possono influenzare lo svolgimento dei processi; </w:t>
      </w:r>
      <w:r w:rsidR="00223B32" w:rsidRPr="00C021CF">
        <w:t xml:space="preserve">nel l’individuare e </w:t>
      </w:r>
      <w:r w:rsidR="006D5225" w:rsidRPr="00C021CF">
        <w:t xml:space="preserve">mappare per ciascuna area </w:t>
      </w:r>
      <w:r w:rsidR="00223B32" w:rsidRPr="00C021CF">
        <w:t xml:space="preserve">i procedimenti amministrativi e </w:t>
      </w:r>
      <w:r w:rsidR="006D5225" w:rsidRPr="00C021CF">
        <w:t xml:space="preserve">i </w:t>
      </w:r>
      <w:r w:rsidR="00223B32" w:rsidRPr="00C021CF">
        <w:t xml:space="preserve">relativi </w:t>
      </w:r>
      <w:r w:rsidR="006D5225" w:rsidRPr="00C021CF">
        <w:t>processi maggiormente esposti a</w:t>
      </w:r>
      <w:r w:rsidR="008C7D1A" w:rsidRPr="00C021CF">
        <w:t xml:space="preserve"> rischi corruttivi</w:t>
      </w:r>
      <w:r w:rsidR="006D5225" w:rsidRPr="00C021CF">
        <w:t xml:space="preserve">; nell’individuare e mappare per ciascun processo i rischi </w:t>
      </w:r>
      <w:r w:rsidR="00223B32" w:rsidRPr="00C021CF">
        <w:t xml:space="preserve">corruttivi </w:t>
      </w:r>
      <w:r w:rsidR="006D5225" w:rsidRPr="00C021CF">
        <w:t xml:space="preserve">e valutarli </w:t>
      </w:r>
      <w:r w:rsidR="006D5225" w:rsidRPr="00C021CF">
        <w:rPr>
          <w:rFonts w:cs="Bell MT"/>
        </w:rPr>
        <w:t>secondo il metodo previsto nel</w:t>
      </w:r>
      <w:r w:rsidR="008C7D1A" w:rsidRPr="00C021CF">
        <w:rPr>
          <w:rFonts w:cs="Bell MT"/>
        </w:rPr>
        <w:t xml:space="preserve">lo stesso PTPCT </w:t>
      </w:r>
      <w:r w:rsidR="006D5225" w:rsidRPr="00C021CF">
        <w:rPr>
          <w:rFonts w:cs="Bell MT"/>
        </w:rPr>
        <w:t>; ne</w:t>
      </w:r>
      <w:r w:rsidR="006D5225" w:rsidRPr="00C021CF">
        <w:t xml:space="preserve">ll’individuare le misure utili a contrastare i </w:t>
      </w:r>
      <w:r w:rsidR="003262F7" w:rsidRPr="00C021CF">
        <w:t xml:space="preserve">correlati </w:t>
      </w:r>
      <w:r w:rsidR="006D5225" w:rsidRPr="00C021CF">
        <w:t xml:space="preserve">rischi; </w:t>
      </w:r>
      <w:r w:rsidR="00DC6537" w:rsidRPr="00C021CF">
        <w:t xml:space="preserve">nel </w:t>
      </w:r>
      <w:r w:rsidR="003262F7" w:rsidRPr="00C021CF">
        <w:t>coordina</w:t>
      </w:r>
      <w:r w:rsidR="00DC6537" w:rsidRPr="00C021CF">
        <w:t>re</w:t>
      </w:r>
      <w:r w:rsidRPr="00C021CF">
        <w:t xml:space="preserve"> e verifica</w:t>
      </w:r>
      <w:r w:rsidR="00DC6537" w:rsidRPr="00C021CF">
        <w:t>re</w:t>
      </w:r>
      <w:r w:rsidR="003262F7" w:rsidRPr="00C021CF">
        <w:t xml:space="preserve"> </w:t>
      </w:r>
      <w:r w:rsidR="006D5225" w:rsidRPr="00C021CF">
        <w:t xml:space="preserve">l’attuazione </w:t>
      </w:r>
      <w:r w:rsidR="003262F7" w:rsidRPr="00C021CF">
        <w:t xml:space="preserve">e il monitoraggio </w:t>
      </w:r>
      <w:r w:rsidR="006D5225" w:rsidRPr="00C021CF">
        <w:t>delle misure generali e specifiche</w:t>
      </w:r>
      <w:r w:rsidR="003262F7" w:rsidRPr="00C021CF">
        <w:t>;</w:t>
      </w:r>
    </w:p>
    <w:p w:rsidR="00B10BB8" w:rsidRPr="00C021CF" w:rsidRDefault="00B10BB8" w:rsidP="00F37DD3">
      <w:pPr>
        <w:numPr>
          <w:ilvl w:val="1"/>
          <w:numId w:val="42"/>
        </w:numPr>
        <w:tabs>
          <w:tab w:val="left" w:pos="340"/>
        </w:tabs>
        <w:spacing w:after="0" w:line="240" w:lineRule="auto"/>
        <w:ind w:left="340" w:hanging="340"/>
        <w:jc w:val="both"/>
        <w:rPr>
          <w:rFonts w:eastAsia="Garamond"/>
        </w:rPr>
      </w:pPr>
      <w:r w:rsidRPr="00C021CF">
        <w:rPr>
          <w:rFonts w:eastAsia="Garamond"/>
        </w:rPr>
        <w:t xml:space="preserve">sono responsabili dell’attuazione delle misure di competenza del proprio settore programmate nel PTPCT e operano in maniera tale da creare le condizioni idonee a consentire l’efficace attuazione delle stesse da parte del loro personale (ad esempio, contribuendo con proposte di misure specifiche che tengano conto dei principi guida indicati nel </w:t>
      </w:r>
      <w:proofErr w:type="spellStart"/>
      <w:r w:rsidRPr="00C021CF">
        <w:rPr>
          <w:rFonts w:eastAsia="Garamond"/>
        </w:rPr>
        <w:t>PNA</w:t>
      </w:r>
      <w:proofErr w:type="spellEnd"/>
      <w:r w:rsidRPr="00C021CF">
        <w:rPr>
          <w:rFonts w:eastAsia="Garamond"/>
        </w:rPr>
        <w:t xml:space="preserve"> 2019 e, in particolare, dei principi di selettività, effettività, prevalenza della sostanza sulla forma);</w:t>
      </w:r>
    </w:p>
    <w:p w:rsidR="006D5225" w:rsidRPr="00C021CF" w:rsidRDefault="00B10BB8" w:rsidP="00F37DD3">
      <w:pPr>
        <w:numPr>
          <w:ilvl w:val="1"/>
          <w:numId w:val="42"/>
        </w:numPr>
        <w:tabs>
          <w:tab w:val="left" w:pos="340"/>
        </w:tabs>
        <w:spacing w:after="0" w:line="240" w:lineRule="auto"/>
        <w:ind w:left="340" w:hanging="340"/>
        <w:jc w:val="both"/>
        <w:rPr>
          <w:rFonts w:eastAsia="Garamond"/>
        </w:rPr>
      </w:pPr>
      <w:r w:rsidRPr="00C021CF">
        <w:rPr>
          <w:rFonts w:eastAsia="Garamond"/>
        </w:rPr>
        <w:t xml:space="preserve">devono </w:t>
      </w:r>
      <w:r w:rsidR="006D5225" w:rsidRPr="00C021CF">
        <w:rPr>
          <w:rFonts w:eastAsia="Garamond"/>
        </w:rPr>
        <w:t>valorizza</w:t>
      </w:r>
      <w:r w:rsidRPr="00C021CF">
        <w:rPr>
          <w:rFonts w:eastAsia="Garamond"/>
        </w:rPr>
        <w:t>re</w:t>
      </w:r>
      <w:r w:rsidR="006D5225" w:rsidRPr="00C021CF">
        <w:rPr>
          <w:rFonts w:eastAsia="Garamond"/>
        </w:rPr>
        <w:t xml:space="preserve"> l</w:t>
      </w:r>
      <w:r w:rsidRPr="00C021CF">
        <w:rPr>
          <w:rFonts w:eastAsia="Garamond"/>
        </w:rPr>
        <w:t>’attuazione</w:t>
      </w:r>
      <w:r w:rsidR="006D5225" w:rsidRPr="00C021CF">
        <w:rPr>
          <w:rFonts w:eastAsia="Garamond"/>
        </w:rPr>
        <w:t xml:space="preserve"> di un efficace processo di gestione del rischio di corruzione in sede di formulazione degli obiettivi </w:t>
      </w:r>
      <w:r w:rsidRPr="00C021CF">
        <w:rPr>
          <w:rFonts w:eastAsia="Garamond"/>
        </w:rPr>
        <w:t xml:space="preserve">organizzativi e individuali </w:t>
      </w:r>
      <w:r w:rsidR="006D5225" w:rsidRPr="00C021CF">
        <w:rPr>
          <w:rFonts w:eastAsia="Garamond"/>
        </w:rPr>
        <w:t>delle proprie unità organizzative;</w:t>
      </w:r>
    </w:p>
    <w:p w:rsidR="00074B14" w:rsidRPr="00C021CF" w:rsidRDefault="002A1D05" w:rsidP="00F37DD3">
      <w:pPr>
        <w:numPr>
          <w:ilvl w:val="1"/>
          <w:numId w:val="42"/>
        </w:numPr>
        <w:tabs>
          <w:tab w:val="left" w:pos="340"/>
        </w:tabs>
        <w:spacing w:after="0" w:line="240" w:lineRule="auto"/>
        <w:ind w:left="340" w:hanging="340"/>
        <w:jc w:val="both"/>
        <w:rPr>
          <w:rFonts w:eastAsia="Garamond"/>
        </w:rPr>
      </w:pPr>
      <w:r w:rsidRPr="00C021CF">
        <w:rPr>
          <w:rFonts w:eastAsia="Garamond"/>
        </w:rPr>
        <w:t xml:space="preserve">devono </w:t>
      </w:r>
      <w:r w:rsidR="00B10BB8" w:rsidRPr="00C021CF">
        <w:rPr>
          <w:rFonts w:eastAsia="Garamond"/>
        </w:rPr>
        <w:t>programma</w:t>
      </w:r>
      <w:r w:rsidRPr="00C021CF">
        <w:rPr>
          <w:rFonts w:eastAsia="Garamond"/>
        </w:rPr>
        <w:t>re e attuare</w:t>
      </w:r>
      <w:r w:rsidR="00B10BB8" w:rsidRPr="00C021CF">
        <w:rPr>
          <w:rFonts w:eastAsia="Garamond"/>
        </w:rPr>
        <w:t xml:space="preserve"> </w:t>
      </w:r>
      <w:r w:rsidR="00705805" w:rsidRPr="00C021CF">
        <w:rPr>
          <w:rFonts w:eastAsia="Garamond"/>
        </w:rPr>
        <w:t xml:space="preserve">la formazione propria e dei dipendenti incardinati nella rispettiva struttura </w:t>
      </w:r>
      <w:r w:rsidR="006D5225" w:rsidRPr="00C021CF">
        <w:rPr>
          <w:rFonts w:eastAsia="Garamond"/>
        </w:rPr>
        <w:t xml:space="preserve"> </w:t>
      </w:r>
      <w:r w:rsidR="00B10BB8" w:rsidRPr="00C021CF">
        <w:rPr>
          <w:rFonts w:eastAsia="Garamond"/>
        </w:rPr>
        <w:t xml:space="preserve">nelle materie afferenti ai servizi di competenza, in particolare </w:t>
      </w:r>
      <w:r w:rsidR="006D5225" w:rsidRPr="00C021CF">
        <w:rPr>
          <w:rFonts w:eastAsia="Garamond"/>
        </w:rPr>
        <w:t>in materia di</w:t>
      </w:r>
      <w:r w:rsidR="00074B14" w:rsidRPr="00C021CF">
        <w:rPr>
          <w:rFonts w:eastAsia="Garamond"/>
        </w:rPr>
        <w:t xml:space="preserve"> prevenzione della corruzione e della trasparenza</w:t>
      </w:r>
      <w:r w:rsidR="006D5225" w:rsidRPr="00C021CF">
        <w:rPr>
          <w:rFonts w:eastAsia="Garamond"/>
        </w:rPr>
        <w:t xml:space="preserve">, nonché </w:t>
      </w:r>
      <w:r w:rsidR="00B10BB8" w:rsidRPr="00C021CF">
        <w:rPr>
          <w:rFonts w:eastAsia="Garamond"/>
        </w:rPr>
        <w:t>del</w:t>
      </w:r>
      <w:r w:rsidR="006D5225" w:rsidRPr="00C021CF">
        <w:rPr>
          <w:rFonts w:eastAsia="Garamond"/>
        </w:rPr>
        <w:t>la diffusione di una cultura organizzativa basata sull’integrità;</w:t>
      </w:r>
    </w:p>
    <w:p w:rsidR="00074B14" w:rsidRPr="00C021CF" w:rsidRDefault="002A1D05" w:rsidP="00F37DD3">
      <w:pPr>
        <w:numPr>
          <w:ilvl w:val="1"/>
          <w:numId w:val="42"/>
        </w:numPr>
        <w:tabs>
          <w:tab w:val="left" w:pos="340"/>
        </w:tabs>
        <w:spacing w:after="0" w:line="240" w:lineRule="auto"/>
        <w:ind w:left="340" w:hanging="340"/>
        <w:jc w:val="both"/>
        <w:rPr>
          <w:rFonts w:eastAsia="Garamond"/>
        </w:rPr>
      </w:pPr>
      <w:r w:rsidRPr="00C021CF">
        <w:rPr>
          <w:rFonts w:eastAsia="Garamond"/>
        </w:rPr>
        <w:t xml:space="preserve">devono </w:t>
      </w:r>
      <w:r w:rsidR="00074B14" w:rsidRPr="00C021CF">
        <w:rPr>
          <w:rFonts w:eastAsia="Garamond"/>
        </w:rPr>
        <w:t>verifica</w:t>
      </w:r>
      <w:r w:rsidRPr="00C021CF">
        <w:rPr>
          <w:rFonts w:eastAsia="Garamond"/>
        </w:rPr>
        <w:t>re,</w:t>
      </w:r>
      <w:r w:rsidR="00074B14" w:rsidRPr="00C021CF">
        <w:rPr>
          <w:rFonts w:eastAsia="Garamond"/>
        </w:rPr>
        <w:t xml:space="preserve"> con periodicità </w:t>
      </w:r>
      <w:r w:rsidR="00074B14" w:rsidRPr="00C021CF">
        <w:rPr>
          <w:rFonts w:eastAsia="Garamond"/>
          <w:highlight w:val="yellow"/>
        </w:rPr>
        <w:t>almeno trimestrale</w:t>
      </w:r>
      <w:r w:rsidRPr="00C021CF">
        <w:rPr>
          <w:rFonts w:eastAsia="Garamond"/>
        </w:rPr>
        <w:t>,</w:t>
      </w:r>
      <w:r w:rsidR="00074B14" w:rsidRPr="00C021CF">
        <w:rPr>
          <w:rFonts w:eastAsia="Garamond"/>
        </w:rPr>
        <w:t xml:space="preserve"> il regolare assolvimento degli obblighi di pubblicazione di cui al d.lgs. n. 33/2013, redigendo apposit</w:t>
      </w:r>
      <w:r w:rsidR="00B10BB8" w:rsidRPr="00C021CF">
        <w:rPr>
          <w:rFonts w:eastAsia="Garamond"/>
        </w:rPr>
        <w:t>o report da trasmettere al RPCT;</w:t>
      </w:r>
    </w:p>
    <w:p w:rsidR="006D5225" w:rsidRPr="00C021CF" w:rsidRDefault="002A1D05" w:rsidP="00F37DD3">
      <w:pPr>
        <w:numPr>
          <w:ilvl w:val="1"/>
          <w:numId w:val="42"/>
        </w:numPr>
        <w:tabs>
          <w:tab w:val="left" w:pos="340"/>
        </w:tabs>
        <w:spacing w:after="0" w:line="240" w:lineRule="auto"/>
        <w:ind w:left="340" w:hanging="340"/>
        <w:jc w:val="both"/>
        <w:rPr>
          <w:rFonts w:eastAsia="Garamond"/>
        </w:rPr>
      </w:pPr>
      <w:r w:rsidRPr="00C021CF">
        <w:rPr>
          <w:rFonts w:eastAsia="Garamond"/>
        </w:rPr>
        <w:t xml:space="preserve">devono </w:t>
      </w:r>
      <w:r w:rsidR="006D5225" w:rsidRPr="00C021CF">
        <w:rPr>
          <w:rFonts w:eastAsia="Garamond"/>
        </w:rPr>
        <w:t>ten</w:t>
      </w:r>
      <w:r w:rsidRPr="00C021CF">
        <w:rPr>
          <w:rFonts w:eastAsia="Garamond"/>
        </w:rPr>
        <w:t>ere</w:t>
      </w:r>
      <w:r w:rsidR="006D5225" w:rsidRPr="00C021CF">
        <w:rPr>
          <w:rFonts w:eastAsia="Garamond"/>
        </w:rPr>
        <w:t xml:space="preserve"> conto, in sede di valutazione delle performance, del reale contributo apportato dai dipendenti all’attuazione del processo di gestione del rischio e del loro grado di collaborazione con il RPCT.</w:t>
      </w:r>
    </w:p>
    <w:p w:rsidR="009F7ADB" w:rsidRPr="00C021CF" w:rsidRDefault="00074B14" w:rsidP="00F37DD3">
      <w:pPr>
        <w:pStyle w:val="Paragrafoelenco"/>
        <w:numPr>
          <w:ilvl w:val="0"/>
          <w:numId w:val="38"/>
        </w:numPr>
        <w:autoSpaceDE w:val="0"/>
        <w:autoSpaceDN w:val="0"/>
        <w:adjustRightInd w:val="0"/>
        <w:spacing w:after="0" w:line="240" w:lineRule="auto"/>
        <w:ind w:left="0" w:firstLine="357"/>
        <w:jc w:val="both"/>
      </w:pPr>
      <w:r w:rsidRPr="00C021CF">
        <w:t>I</w:t>
      </w:r>
      <w:r w:rsidR="009F7ADB" w:rsidRPr="00C021CF">
        <w:t>l dipendente</w:t>
      </w:r>
      <w:r w:rsidR="00B10BB8" w:rsidRPr="00C021CF">
        <w:t>, in relazione</w:t>
      </w:r>
      <w:r w:rsidRPr="00C021CF">
        <w:t xml:space="preserve"> ai propri compiti istituzionali, è obbligato a</w:t>
      </w:r>
      <w:r w:rsidR="009F7ADB" w:rsidRPr="00C021CF">
        <w:t>:</w:t>
      </w:r>
    </w:p>
    <w:p w:rsidR="00074B14" w:rsidRPr="00C021CF" w:rsidRDefault="00074B14" w:rsidP="00F37DD3">
      <w:pPr>
        <w:pStyle w:val="Paragrafoelenco"/>
        <w:numPr>
          <w:ilvl w:val="0"/>
          <w:numId w:val="39"/>
        </w:numPr>
        <w:tabs>
          <w:tab w:val="left" w:pos="357"/>
        </w:tabs>
        <w:autoSpaceDE w:val="0"/>
        <w:autoSpaceDN w:val="0"/>
        <w:adjustRightInd w:val="0"/>
        <w:spacing w:after="0" w:line="240" w:lineRule="auto"/>
        <w:jc w:val="both"/>
      </w:pPr>
      <w:r w:rsidRPr="00C021CF">
        <w:t>collaborare con il proprio dirigente e con il RPCT nelle attività di redazione e attuazione del PT</w:t>
      </w:r>
      <w:r w:rsidR="00D75514" w:rsidRPr="00C021CF">
        <w:t>P</w:t>
      </w:r>
      <w:r w:rsidRPr="00C021CF">
        <w:t>CT;</w:t>
      </w:r>
    </w:p>
    <w:p w:rsidR="009F7ADB" w:rsidRPr="00C021CF" w:rsidRDefault="009F7ADB" w:rsidP="00F37DD3">
      <w:pPr>
        <w:pStyle w:val="Paragrafoelenco"/>
        <w:numPr>
          <w:ilvl w:val="0"/>
          <w:numId w:val="39"/>
        </w:numPr>
        <w:tabs>
          <w:tab w:val="left" w:pos="357"/>
        </w:tabs>
        <w:autoSpaceDE w:val="0"/>
        <w:autoSpaceDN w:val="0"/>
        <w:adjustRightInd w:val="0"/>
        <w:spacing w:after="0" w:line="240" w:lineRule="auto"/>
        <w:jc w:val="both"/>
      </w:pPr>
      <w:r w:rsidRPr="00C021CF">
        <w:t>rispetta</w:t>
      </w:r>
      <w:r w:rsidR="00074B14" w:rsidRPr="00C021CF">
        <w:t>re e attuare</w:t>
      </w:r>
      <w:r w:rsidRPr="00C021CF">
        <w:t xml:space="preserve"> le prescrizioni contenute nel</w:t>
      </w:r>
      <w:r w:rsidR="00074B14" w:rsidRPr="00C021CF">
        <w:t xml:space="preserve"> PTPCT</w:t>
      </w:r>
      <w:r w:rsidRPr="00C021CF">
        <w:t>;</w:t>
      </w:r>
    </w:p>
    <w:p w:rsidR="007C2545" w:rsidRPr="00C021CF" w:rsidRDefault="009F7ADB" w:rsidP="00F37DD3">
      <w:pPr>
        <w:pStyle w:val="Paragrafoelenco"/>
        <w:numPr>
          <w:ilvl w:val="0"/>
          <w:numId w:val="39"/>
        </w:numPr>
        <w:tabs>
          <w:tab w:val="left" w:pos="357"/>
        </w:tabs>
        <w:autoSpaceDE w:val="0"/>
        <w:autoSpaceDN w:val="0"/>
        <w:adjustRightInd w:val="0"/>
        <w:spacing w:after="0" w:line="240" w:lineRule="auto"/>
        <w:ind w:left="357" w:hanging="357"/>
        <w:jc w:val="both"/>
      </w:pPr>
      <w:r w:rsidRPr="00C021CF">
        <w:t>informa</w:t>
      </w:r>
      <w:r w:rsidR="00074B14" w:rsidRPr="00C021CF">
        <w:t>re</w:t>
      </w:r>
      <w:r w:rsidRPr="00C021CF">
        <w:t xml:space="preserve"> il dirigente </w:t>
      </w:r>
      <w:r w:rsidR="00074B14" w:rsidRPr="00C021CF">
        <w:t>e</w:t>
      </w:r>
      <w:r w:rsidRPr="00C021CF">
        <w:t xml:space="preserve"> il </w:t>
      </w:r>
      <w:r w:rsidR="00074B14" w:rsidRPr="00C021CF">
        <w:t xml:space="preserve">RPCT </w:t>
      </w:r>
      <w:r w:rsidRPr="00C021CF">
        <w:t xml:space="preserve">relativamente </w:t>
      </w:r>
      <w:r w:rsidR="00D75514" w:rsidRPr="00C021CF">
        <w:t xml:space="preserve">alle situazioni anche </w:t>
      </w:r>
      <w:r w:rsidRPr="00C021CF">
        <w:t xml:space="preserve">solo potenzialmente indici di illecito </w:t>
      </w:r>
      <w:r w:rsidR="00074B14" w:rsidRPr="00C021CF">
        <w:t xml:space="preserve">o di cattiva amministrazione </w:t>
      </w:r>
      <w:r w:rsidRPr="00C021CF">
        <w:t>di cui sia venuto a conoscenza;</w:t>
      </w:r>
    </w:p>
    <w:p w:rsidR="009F7ADB" w:rsidRPr="00C021CF" w:rsidRDefault="009F7ADB" w:rsidP="00F37DD3">
      <w:pPr>
        <w:pStyle w:val="Paragrafoelenco"/>
        <w:numPr>
          <w:ilvl w:val="0"/>
          <w:numId w:val="39"/>
        </w:numPr>
        <w:tabs>
          <w:tab w:val="left" w:pos="357"/>
        </w:tabs>
        <w:autoSpaceDE w:val="0"/>
        <w:autoSpaceDN w:val="0"/>
        <w:adjustRightInd w:val="0"/>
        <w:spacing w:after="0" w:line="240" w:lineRule="auto"/>
        <w:ind w:left="357" w:hanging="357"/>
        <w:jc w:val="both"/>
      </w:pPr>
      <w:r w:rsidRPr="00C021CF">
        <w:t>denuncia</w:t>
      </w:r>
      <w:r w:rsidR="006A0EC4" w:rsidRPr="00C021CF">
        <w:t>re</w:t>
      </w:r>
      <w:r w:rsidRPr="00C021CF">
        <w:t xml:space="preserve"> all'autorità giudiziaria</w:t>
      </w:r>
      <w:r w:rsidR="006A0EC4" w:rsidRPr="00C021CF">
        <w:t xml:space="preserve"> i comportamenti penalmente illeciti</w:t>
      </w:r>
      <w:r w:rsidRPr="00C021CF">
        <w:t xml:space="preserve"> </w:t>
      </w:r>
      <w:r w:rsidR="006A0EC4" w:rsidRPr="00C021CF">
        <w:t xml:space="preserve">commessi </w:t>
      </w:r>
      <w:r w:rsidRPr="00C021CF">
        <w:t>nell'</w:t>
      </w:r>
      <w:r w:rsidR="006A0EC4" w:rsidRPr="00C021CF">
        <w:t>ambito dell’</w:t>
      </w:r>
      <w:r w:rsidRPr="00C021CF">
        <w:t>amministrazione, di cui sia venuto a conoscenza.</w:t>
      </w:r>
    </w:p>
    <w:p w:rsidR="006D383A" w:rsidRPr="00C021CF" w:rsidRDefault="00D75514" w:rsidP="00F37DD3">
      <w:pPr>
        <w:pStyle w:val="Paragrafoelenco"/>
        <w:numPr>
          <w:ilvl w:val="0"/>
          <w:numId w:val="40"/>
        </w:numPr>
        <w:autoSpaceDE w:val="0"/>
        <w:autoSpaceDN w:val="0"/>
        <w:adjustRightInd w:val="0"/>
        <w:spacing w:after="0" w:line="240" w:lineRule="auto"/>
        <w:ind w:left="0" w:firstLine="357"/>
        <w:jc w:val="both"/>
      </w:pPr>
      <w:r w:rsidRPr="00C021CF">
        <w:t xml:space="preserve">Il </w:t>
      </w:r>
      <w:r w:rsidRPr="00C021CF">
        <w:rPr>
          <w:highlight w:val="yellow"/>
        </w:rPr>
        <w:t>dirigente/</w:t>
      </w:r>
      <w:r w:rsidR="009F7ADB" w:rsidRPr="00C021CF">
        <w:rPr>
          <w:highlight w:val="yellow"/>
        </w:rPr>
        <w:t>responsabile</w:t>
      </w:r>
      <w:r w:rsidRPr="00C021CF">
        <w:t xml:space="preserve"> del settore, ricevuta</w:t>
      </w:r>
      <w:r w:rsidR="009F7ADB" w:rsidRPr="00C021CF">
        <w:t xml:space="preserve"> una segnalazione di illecito da parte di un dipendente</w:t>
      </w:r>
      <w:r w:rsidR="007C2545" w:rsidRPr="00C021CF">
        <w:t xml:space="preserve"> </w:t>
      </w:r>
      <w:r w:rsidR="009F7ADB" w:rsidRPr="00C021CF">
        <w:t xml:space="preserve">assegnato alla </w:t>
      </w:r>
      <w:r w:rsidRPr="00C021CF">
        <w:t xml:space="preserve">propria </w:t>
      </w:r>
      <w:r w:rsidR="009F7ADB" w:rsidRPr="00C021CF">
        <w:t>struttura</w:t>
      </w:r>
      <w:r w:rsidRPr="00C021CF">
        <w:t xml:space="preserve"> </w:t>
      </w:r>
      <w:r w:rsidR="009F7ADB" w:rsidRPr="00C021CF">
        <w:t>inoltra denuncia all’autorità giudiziaria</w:t>
      </w:r>
      <w:r w:rsidRPr="00C021CF">
        <w:t>, se ancora non si è provveduto</w:t>
      </w:r>
      <w:r w:rsidR="0010003C" w:rsidRPr="00C021CF">
        <w:t>,</w:t>
      </w:r>
      <w:r w:rsidRPr="00C021CF">
        <w:t xml:space="preserve"> e </w:t>
      </w:r>
      <w:r w:rsidR="009F7ADB" w:rsidRPr="00C021CF">
        <w:t xml:space="preserve">contestualmente informa il </w:t>
      </w:r>
      <w:r w:rsidRPr="00C021CF">
        <w:t xml:space="preserve">RPCT </w:t>
      </w:r>
      <w:r w:rsidR="009F7ADB" w:rsidRPr="00C021CF">
        <w:t>e l’</w:t>
      </w:r>
      <w:proofErr w:type="spellStart"/>
      <w:r w:rsidRPr="00C021CF">
        <w:t>UPD</w:t>
      </w:r>
      <w:proofErr w:type="spellEnd"/>
      <w:r w:rsidR="009F7ADB" w:rsidRPr="00C021CF">
        <w:t xml:space="preserve">, trasmettendo </w:t>
      </w:r>
      <w:r w:rsidRPr="00C021CF">
        <w:t xml:space="preserve">i relativi </w:t>
      </w:r>
      <w:r w:rsidR="009F7ADB" w:rsidRPr="00C021CF">
        <w:t>atti in via assolutamente riservata</w:t>
      </w:r>
      <w:r w:rsidRPr="00C021CF">
        <w:t>.</w:t>
      </w:r>
      <w:r w:rsidR="009F7ADB" w:rsidRPr="00C021CF">
        <w:t>.</w:t>
      </w:r>
    </w:p>
    <w:p w:rsidR="007C2545" w:rsidRPr="00C021CF" w:rsidRDefault="006D383A" w:rsidP="00F37DD3">
      <w:pPr>
        <w:pStyle w:val="Paragrafoelenco"/>
        <w:numPr>
          <w:ilvl w:val="0"/>
          <w:numId w:val="40"/>
        </w:numPr>
        <w:autoSpaceDE w:val="0"/>
        <w:autoSpaceDN w:val="0"/>
        <w:adjustRightInd w:val="0"/>
        <w:spacing w:after="0" w:line="240" w:lineRule="auto"/>
        <w:ind w:left="0" w:firstLine="357"/>
        <w:jc w:val="both"/>
      </w:pPr>
      <w:r w:rsidRPr="00C021CF">
        <w:t>Il dipendente è tenuto</w:t>
      </w:r>
      <w:r w:rsidR="009F7ADB" w:rsidRPr="00C021CF">
        <w:t xml:space="preserve"> al segreto d’ufficio </w:t>
      </w:r>
      <w:r w:rsidR="00D234F7" w:rsidRPr="00C021CF">
        <w:t>dei dati, documenti e informazioni di cui sia comunque venuto a conoscenza relativi a</w:t>
      </w:r>
      <w:r w:rsidR="009F7ADB" w:rsidRPr="00C021CF">
        <w:t xml:space="preserve"> indagini,</w:t>
      </w:r>
      <w:r w:rsidR="007C2545" w:rsidRPr="00C021CF">
        <w:t xml:space="preserve"> </w:t>
      </w:r>
      <w:r w:rsidR="009F7ADB" w:rsidRPr="00C021CF">
        <w:t>inchieste o istruttorie interne.</w:t>
      </w:r>
    </w:p>
    <w:p w:rsidR="007C2545" w:rsidRPr="00C021CF" w:rsidRDefault="009F7ADB" w:rsidP="00F37DD3">
      <w:pPr>
        <w:pStyle w:val="Paragrafoelenco"/>
        <w:numPr>
          <w:ilvl w:val="0"/>
          <w:numId w:val="41"/>
        </w:numPr>
        <w:autoSpaceDE w:val="0"/>
        <w:autoSpaceDN w:val="0"/>
        <w:adjustRightInd w:val="0"/>
        <w:spacing w:after="0" w:line="240" w:lineRule="auto"/>
        <w:ind w:left="0" w:firstLine="357"/>
        <w:jc w:val="both"/>
      </w:pPr>
      <w:r w:rsidRPr="00C021CF">
        <w:t>Se nelle situaz</w:t>
      </w:r>
      <w:r w:rsidR="00D234F7" w:rsidRPr="00C021CF">
        <w:t>ioni descritte alle lettere c)</w:t>
      </w:r>
      <w:r w:rsidRPr="00C021CF">
        <w:t xml:space="preserve"> del comma </w:t>
      </w:r>
      <w:r w:rsidR="00D234F7" w:rsidRPr="00C021CF">
        <w:t>3</w:t>
      </w:r>
      <w:r w:rsidRPr="00C021CF">
        <w:t xml:space="preserve"> si trova il dirigente, si segue la procedura</w:t>
      </w:r>
      <w:r w:rsidR="007C2545" w:rsidRPr="00C021CF">
        <w:t xml:space="preserve"> </w:t>
      </w:r>
      <w:r w:rsidRPr="00C021CF">
        <w:t>sopra descritta e le segnalazioni e/o informazioni sono rese al Segretario G</w:t>
      </w:r>
      <w:r w:rsidR="00D234F7" w:rsidRPr="00C021CF">
        <w:t>enerale</w:t>
      </w:r>
      <w:r w:rsidRPr="00C021CF">
        <w:t>.</w:t>
      </w:r>
    </w:p>
    <w:p w:rsidR="009F7ADB" w:rsidRPr="00C021CF" w:rsidRDefault="009F7ADB" w:rsidP="000739F0">
      <w:pPr>
        <w:spacing w:after="0" w:line="240" w:lineRule="auto"/>
        <w:jc w:val="both"/>
      </w:pPr>
    </w:p>
    <w:p w:rsidR="00497407" w:rsidRPr="00C021CF" w:rsidRDefault="00497407" w:rsidP="000739F0">
      <w:pPr>
        <w:spacing w:after="0" w:line="240" w:lineRule="auto"/>
        <w:jc w:val="both"/>
      </w:pPr>
    </w:p>
    <w:p w:rsidR="00C021CF" w:rsidRDefault="00C021CF">
      <w:pPr>
        <w:rPr>
          <w:b/>
        </w:rPr>
      </w:pPr>
      <w:r>
        <w:rPr>
          <w:b/>
        </w:rPr>
        <w:br w:type="page"/>
      </w:r>
    </w:p>
    <w:p w:rsidR="00497407" w:rsidRPr="00C021CF" w:rsidRDefault="007B7DF9" w:rsidP="00E31284">
      <w:pPr>
        <w:spacing w:after="0" w:line="240" w:lineRule="auto"/>
        <w:jc w:val="center"/>
        <w:rPr>
          <w:b/>
        </w:rPr>
      </w:pPr>
      <w:r w:rsidRPr="00C021CF">
        <w:rPr>
          <w:b/>
        </w:rPr>
        <w:lastRenderedPageBreak/>
        <w:t>Articolo  1</w:t>
      </w:r>
      <w:r w:rsidR="00937F41" w:rsidRPr="00C021CF">
        <w:rPr>
          <w:b/>
        </w:rPr>
        <w:t>9</w:t>
      </w:r>
      <w:r w:rsidR="00497407" w:rsidRPr="00C021CF">
        <w:rPr>
          <w:b/>
        </w:rPr>
        <w:t>.</w:t>
      </w:r>
    </w:p>
    <w:p w:rsidR="004D2549" w:rsidRPr="00C021CF" w:rsidRDefault="004D2549" w:rsidP="00E31284">
      <w:pPr>
        <w:tabs>
          <w:tab w:val="left" w:pos="357"/>
        </w:tabs>
        <w:spacing w:after="0" w:line="240" w:lineRule="auto"/>
        <w:jc w:val="center"/>
        <w:rPr>
          <w:rFonts w:cs="Arial"/>
          <w:b/>
        </w:rPr>
      </w:pPr>
      <w:r w:rsidRPr="00C021CF">
        <w:rPr>
          <w:rFonts w:cs="Arial"/>
          <w:b/>
        </w:rPr>
        <w:t xml:space="preserve">TRASPARENZA E TRACCIABILITÀ DEI FLUSSI </w:t>
      </w:r>
      <w:r w:rsidR="00824FF0" w:rsidRPr="00C021CF">
        <w:rPr>
          <w:rFonts w:cs="Arial"/>
          <w:b/>
        </w:rPr>
        <w:t>DOCUMENTALI</w:t>
      </w:r>
    </w:p>
    <w:p w:rsidR="00E31284" w:rsidRPr="00C021CF" w:rsidRDefault="00E31284" w:rsidP="00E31284">
      <w:pPr>
        <w:tabs>
          <w:tab w:val="left" w:pos="357"/>
        </w:tabs>
        <w:spacing w:after="0" w:line="240" w:lineRule="auto"/>
        <w:jc w:val="center"/>
        <w:rPr>
          <w:rFonts w:cs="Arial"/>
          <w:b/>
        </w:rPr>
      </w:pPr>
      <w:r w:rsidRPr="00C021CF">
        <w:rPr>
          <w:rFonts w:cs="Arial"/>
          <w:b/>
        </w:rPr>
        <w:t>(art. 9 dPR n. 62/2013)</w:t>
      </w:r>
    </w:p>
    <w:p w:rsidR="004D2549" w:rsidRPr="00C021CF" w:rsidRDefault="004D2549" w:rsidP="004D2549">
      <w:pPr>
        <w:spacing w:after="0" w:line="240" w:lineRule="auto"/>
        <w:ind w:firstLine="357"/>
        <w:jc w:val="both"/>
      </w:pPr>
    </w:p>
    <w:p w:rsidR="004D2549" w:rsidRPr="00C021CF" w:rsidRDefault="004D2549" w:rsidP="00F37DD3">
      <w:pPr>
        <w:numPr>
          <w:ilvl w:val="0"/>
          <w:numId w:val="46"/>
        </w:numPr>
        <w:spacing w:after="0" w:line="240" w:lineRule="auto"/>
        <w:ind w:left="0" w:firstLine="357"/>
        <w:jc w:val="both"/>
      </w:pPr>
      <w:r w:rsidRPr="00C021CF">
        <w:t xml:space="preserve">Al fine di assicurare forme diffuse di controllo da parte di chiunque sull’organizzazione, sul perseguimento delle funzioni istituzionali e sull’utilizzo delle risorse del Comune attraverso l’accessibilità totale ai documenti, alle informazioni e ai dati oggetto di pubblicazione obbligatoria e facoltativa nonché a quelli detenuti da questa amministrazione, il dipendente </w:t>
      </w:r>
      <w:r w:rsidR="00DD5C97" w:rsidRPr="00C021CF">
        <w:t xml:space="preserve">ha il dovere di </w:t>
      </w:r>
      <w:r w:rsidRPr="00C021CF">
        <w:t>presta</w:t>
      </w:r>
      <w:r w:rsidR="00DD5C97" w:rsidRPr="00C021CF">
        <w:t>re</w:t>
      </w:r>
      <w:r w:rsidRPr="00C021CF">
        <w:t xml:space="preserve"> la massima diligenza e collaborazione nell’elaborare, reperire e trasmettere i dati, le informazioni e i documenti oggetto d</w:t>
      </w:r>
      <w:r w:rsidR="00DD5C97" w:rsidRPr="00C021CF">
        <w:t>i</w:t>
      </w:r>
      <w:r w:rsidRPr="00C021CF">
        <w:t xml:space="preserve"> pubblicazione obbligatoria nell’Albo pretorio on-line e nella sezione “Amministrazione trasparente” del sito web istituzionale.</w:t>
      </w:r>
    </w:p>
    <w:p w:rsidR="004D2549" w:rsidRPr="00C021CF" w:rsidRDefault="004D2549" w:rsidP="00F37DD3">
      <w:pPr>
        <w:numPr>
          <w:ilvl w:val="0"/>
          <w:numId w:val="46"/>
        </w:numPr>
        <w:spacing w:after="0" w:line="240" w:lineRule="auto"/>
        <w:ind w:left="0" w:firstLine="357"/>
        <w:jc w:val="both"/>
      </w:pPr>
      <w:r w:rsidRPr="00C021CF">
        <w:t xml:space="preserve">Per le pubblicazioni obbligatorie di documenti, dati e informazioni da effettuare nella sezione “Amministrazione trasparente” per finalità di trasparenza e nell’Albo pretorio on-line per finalità di “pubblicità legale” (ad esempio: integrativa dell’efficacia, dichiarativa, notizia) il dipendente deve rispettare le rispettive normative comunitarie e nazionali </w:t>
      </w:r>
      <w:r w:rsidR="00DD5C97" w:rsidRPr="00C021CF">
        <w:t>nonché</w:t>
      </w:r>
      <w:r w:rsidRPr="00C021CF">
        <w:t xml:space="preserve"> i provvedimenti del Garante della Privacy, con particolare attenzione alle disposizioni afferenti alla protezione dei dati personali.</w:t>
      </w:r>
    </w:p>
    <w:p w:rsidR="00F932C0" w:rsidRPr="00C021CF" w:rsidRDefault="00F932C0" w:rsidP="00F37DD3">
      <w:pPr>
        <w:numPr>
          <w:ilvl w:val="0"/>
          <w:numId w:val="46"/>
        </w:numPr>
        <w:spacing w:after="0" w:line="240" w:lineRule="auto"/>
        <w:ind w:left="0" w:firstLine="357"/>
        <w:jc w:val="both"/>
      </w:pPr>
      <w:r w:rsidRPr="00C021CF">
        <w:t>Qualora si provvede, su disposizione dell’amministrazione, a pubblica</w:t>
      </w:r>
      <w:r w:rsidR="006F584B" w:rsidRPr="00C021CF">
        <w:t>re facoltativamente</w:t>
      </w:r>
      <w:r w:rsidRPr="00C021CF">
        <w:t xml:space="preserve"> atti e documenti “ulteriori” rispetto a quelli da pubblicare obbligatoriamente è doveroso procedere, preventivamente, ad anonimizzare tutti i dati personali eventualmente contenuti negli atti e documenti da pubblicare.</w:t>
      </w:r>
    </w:p>
    <w:p w:rsidR="00DD2760" w:rsidRPr="00C021CF" w:rsidRDefault="004D2549" w:rsidP="00F37DD3">
      <w:pPr>
        <w:numPr>
          <w:ilvl w:val="0"/>
          <w:numId w:val="46"/>
        </w:numPr>
        <w:spacing w:after="0" w:line="240" w:lineRule="auto"/>
        <w:ind w:left="0" w:firstLine="357"/>
        <w:jc w:val="both"/>
      </w:pPr>
      <w:r w:rsidRPr="00C021CF">
        <w:t xml:space="preserve">I dirigenti, i responsabili dei servizi e i responsabili dei procedimenti sono tenuti, per quanto di rispettiva competenza, a </w:t>
      </w:r>
      <w:r w:rsidR="00F932C0" w:rsidRPr="00C021CF">
        <w:t xml:space="preserve">diramare apposite direttive finalizzate a </w:t>
      </w:r>
      <w:r w:rsidRPr="00C021CF">
        <w:t>garantire la pubblicazione, in modo tempestivo, regolare e completo, dei documenti, delle informazioni e dei dati, nel rispetto delle norme legislative e regolamentari, delle misure previste nel PTPCT e delle direttive impartite dal RPCT e dal RPD.</w:t>
      </w:r>
    </w:p>
    <w:p w:rsidR="00B05C0C" w:rsidRPr="00C021CF" w:rsidRDefault="00DD2760" w:rsidP="00F37DD3">
      <w:pPr>
        <w:numPr>
          <w:ilvl w:val="0"/>
          <w:numId w:val="46"/>
        </w:numPr>
        <w:autoSpaceDE w:val="0"/>
        <w:autoSpaceDN w:val="0"/>
        <w:adjustRightInd w:val="0"/>
        <w:spacing w:after="0" w:line="240" w:lineRule="auto"/>
        <w:ind w:left="0" w:firstLine="357"/>
        <w:jc w:val="both"/>
      </w:pPr>
      <w:r w:rsidRPr="00C021CF">
        <w:t xml:space="preserve">Il dipendente </w:t>
      </w:r>
      <w:r w:rsidR="00B05C0C" w:rsidRPr="00C021CF">
        <w:t>ha il dovere :</w:t>
      </w:r>
    </w:p>
    <w:p w:rsidR="002D14A1" w:rsidRPr="00C021CF" w:rsidRDefault="002D14A1" w:rsidP="00F37DD3">
      <w:pPr>
        <w:pStyle w:val="Paragrafoelenco"/>
        <w:numPr>
          <w:ilvl w:val="0"/>
          <w:numId w:val="47"/>
        </w:numPr>
        <w:autoSpaceDE w:val="0"/>
        <w:autoSpaceDN w:val="0"/>
        <w:adjustRightInd w:val="0"/>
        <w:spacing w:after="0" w:line="240" w:lineRule="auto"/>
        <w:ind w:left="357" w:hanging="357"/>
        <w:jc w:val="both"/>
      </w:pPr>
      <w:r w:rsidRPr="00C021CF">
        <w:rPr>
          <w:rFonts w:eastAsia="Times New Roman"/>
        </w:rPr>
        <w:t xml:space="preserve">di uniformarsi alle disposizioni impartite dall’amministrazione in tema di dematerializzazione, con particolare riguardo alla redazione, </w:t>
      </w:r>
      <w:r w:rsidR="00BA0A75" w:rsidRPr="00C021CF">
        <w:rPr>
          <w:rFonts w:eastAsia="Times New Roman"/>
        </w:rPr>
        <w:t xml:space="preserve">alla conservazione, </w:t>
      </w:r>
      <w:r w:rsidRPr="00C021CF">
        <w:rPr>
          <w:rFonts w:eastAsia="Times New Roman"/>
        </w:rPr>
        <w:t xml:space="preserve">alla comunicazione e alla trasmissione di atti </w:t>
      </w:r>
      <w:r w:rsidR="00BA0A75" w:rsidRPr="00C021CF">
        <w:rPr>
          <w:rFonts w:eastAsia="Times New Roman"/>
        </w:rPr>
        <w:t>e documenti</w:t>
      </w:r>
      <w:r w:rsidRPr="00C021CF">
        <w:rPr>
          <w:rFonts w:eastAsia="Times New Roman"/>
        </w:rPr>
        <w:t>, anche al fine di garantire il conseguimento degli standard di economicità ed efficienza. Nelle comunicazioni interne deve essere utilizzata esclusivamente la posta elettronica ovvero piattaforme telematiche messe a disposizione dall’amministrazione;</w:t>
      </w:r>
    </w:p>
    <w:p w:rsidR="00FD600C" w:rsidRPr="00C021CF" w:rsidRDefault="00B05C0C" w:rsidP="00F37DD3">
      <w:pPr>
        <w:pStyle w:val="Paragrafoelenco"/>
        <w:numPr>
          <w:ilvl w:val="0"/>
          <w:numId w:val="47"/>
        </w:numPr>
        <w:autoSpaceDE w:val="0"/>
        <w:autoSpaceDN w:val="0"/>
        <w:adjustRightInd w:val="0"/>
        <w:spacing w:after="0" w:line="240" w:lineRule="auto"/>
        <w:ind w:left="357" w:hanging="357"/>
        <w:jc w:val="both"/>
      </w:pPr>
      <w:r w:rsidRPr="00C021CF">
        <w:t>di porre in essere</w:t>
      </w:r>
      <w:r w:rsidR="00DD2760" w:rsidRPr="00C021CF">
        <w:t xml:space="preserve"> tutte le attività necessarie per dare attuazione agli obblighi di trasparenza p</w:t>
      </w:r>
      <w:r w:rsidRPr="00C021CF">
        <w:t>revisti dalla normativa vigente;</w:t>
      </w:r>
    </w:p>
    <w:p w:rsidR="00FD600C" w:rsidRPr="00C021CF" w:rsidRDefault="00FD600C" w:rsidP="00F37DD3">
      <w:pPr>
        <w:pStyle w:val="Paragrafoelenco"/>
        <w:numPr>
          <w:ilvl w:val="0"/>
          <w:numId w:val="47"/>
        </w:numPr>
        <w:autoSpaceDE w:val="0"/>
        <w:autoSpaceDN w:val="0"/>
        <w:adjustRightInd w:val="0"/>
        <w:spacing w:after="0" w:line="240" w:lineRule="auto"/>
        <w:ind w:left="357" w:hanging="357"/>
        <w:jc w:val="both"/>
      </w:pPr>
      <w:r w:rsidRPr="00C021CF">
        <w:t>non modifica le configurazioni hardware e software predefinite né installa autonomamente programmi o applicativi senza preventiva autorizzazione del servizio</w:t>
      </w:r>
      <w:r w:rsidR="0022138F" w:rsidRPr="00C021CF">
        <w:t xml:space="preserve"> </w:t>
      </w:r>
      <w:r w:rsidRPr="00C021CF">
        <w:t>informatico;</w:t>
      </w:r>
    </w:p>
    <w:p w:rsidR="00B05C0C" w:rsidRPr="00C021CF" w:rsidRDefault="00B05C0C" w:rsidP="00F37DD3">
      <w:pPr>
        <w:pStyle w:val="Paragrafoelenco"/>
        <w:numPr>
          <w:ilvl w:val="0"/>
          <w:numId w:val="47"/>
        </w:numPr>
        <w:autoSpaceDE w:val="0"/>
        <w:autoSpaceDN w:val="0"/>
        <w:adjustRightInd w:val="0"/>
        <w:spacing w:after="0" w:line="240" w:lineRule="auto"/>
        <w:ind w:left="357" w:hanging="357"/>
        <w:jc w:val="both"/>
      </w:pPr>
      <w:r w:rsidRPr="00C021CF">
        <w:rPr>
          <w:rFonts w:eastAsia="Times New Roman"/>
        </w:rPr>
        <w:t>di utilizzare e mantenere aggiornati i dati e i documenti inseriti nei programmi informatici di gestione dei procedimenti;</w:t>
      </w:r>
    </w:p>
    <w:p w:rsidR="005E1D25" w:rsidRPr="00C021CF" w:rsidRDefault="00B05C0C" w:rsidP="00F37DD3">
      <w:pPr>
        <w:pStyle w:val="Paragrafoelenco"/>
        <w:numPr>
          <w:ilvl w:val="0"/>
          <w:numId w:val="47"/>
        </w:numPr>
        <w:autoSpaceDE w:val="0"/>
        <w:autoSpaceDN w:val="0"/>
        <w:adjustRightInd w:val="0"/>
        <w:spacing w:after="0" w:line="240" w:lineRule="auto"/>
        <w:ind w:left="357" w:hanging="357"/>
        <w:jc w:val="both"/>
      </w:pPr>
      <w:r w:rsidRPr="00C021CF">
        <w:t xml:space="preserve">di </w:t>
      </w:r>
      <w:r w:rsidR="00DD2760" w:rsidRPr="00C021CF">
        <w:t>informa</w:t>
      </w:r>
      <w:r w:rsidRPr="00C021CF">
        <w:t>rsi</w:t>
      </w:r>
      <w:r w:rsidR="00DD2760" w:rsidRPr="00C021CF">
        <w:t xml:space="preserve"> diligentemente sulle disposizioni contenute nel PTPCT e </w:t>
      </w:r>
      <w:r w:rsidRPr="00C021CF">
        <w:t xml:space="preserve">di </w:t>
      </w:r>
      <w:r w:rsidR="00DD2760" w:rsidRPr="00C021CF">
        <w:t>forni</w:t>
      </w:r>
      <w:r w:rsidRPr="00C021CF">
        <w:t>r</w:t>
      </w:r>
      <w:r w:rsidR="00DD2760" w:rsidRPr="00C021CF">
        <w:t>e al referent</w:t>
      </w:r>
      <w:r w:rsidR="005E1D25" w:rsidRPr="00C021CF">
        <w:t>e</w:t>
      </w:r>
      <w:r w:rsidR="00DD2760" w:rsidRPr="00C021CF">
        <w:t xml:space="preserve"> per la trasparenza appartenente alla propria struttura la collaborazione e le informazioni necessarie alla realizzazione del </w:t>
      </w:r>
      <w:r w:rsidR="003F087B" w:rsidRPr="00C021CF">
        <w:t xml:space="preserve">PTPCT </w:t>
      </w:r>
      <w:r w:rsidR="00DD2760" w:rsidRPr="00C021CF">
        <w:t xml:space="preserve">e delle </w:t>
      </w:r>
      <w:r w:rsidR="003F087B" w:rsidRPr="00C021CF">
        <w:t>misure nello stesso previste</w:t>
      </w:r>
      <w:r w:rsidRPr="00C021CF">
        <w:t>;</w:t>
      </w:r>
    </w:p>
    <w:p w:rsidR="00B05C0C" w:rsidRPr="00C021CF" w:rsidRDefault="002F37AE" w:rsidP="00F37DD3">
      <w:pPr>
        <w:pStyle w:val="Paragrafoelenco"/>
        <w:numPr>
          <w:ilvl w:val="0"/>
          <w:numId w:val="47"/>
        </w:numPr>
        <w:autoSpaceDE w:val="0"/>
        <w:autoSpaceDN w:val="0"/>
        <w:adjustRightInd w:val="0"/>
        <w:spacing w:after="0" w:line="240" w:lineRule="auto"/>
        <w:ind w:left="357" w:hanging="357"/>
        <w:jc w:val="both"/>
      </w:pPr>
      <w:r w:rsidRPr="00C021CF">
        <w:rPr>
          <w:rFonts w:eastAsia="Times New Roman"/>
        </w:rPr>
        <w:t xml:space="preserve">di documentare adeguatamente </w:t>
      </w:r>
      <w:r w:rsidR="00B05C0C" w:rsidRPr="00C021CF">
        <w:rPr>
          <w:rFonts w:eastAsia="Times New Roman"/>
        </w:rPr>
        <w:t xml:space="preserve">nei provvedimenti </w:t>
      </w:r>
      <w:r w:rsidRPr="00C021CF">
        <w:rPr>
          <w:rFonts w:eastAsia="Times New Roman"/>
        </w:rPr>
        <w:t>conclusivi d</w:t>
      </w:r>
      <w:r w:rsidR="00B05C0C" w:rsidRPr="00C021CF">
        <w:rPr>
          <w:rFonts w:eastAsia="Times New Roman"/>
        </w:rPr>
        <w:t>ei procedimenti caratterizzat</w:t>
      </w:r>
      <w:r w:rsidRPr="00C021CF">
        <w:rPr>
          <w:rFonts w:eastAsia="Times New Roman"/>
        </w:rPr>
        <w:t xml:space="preserve">i da rilevante discrezionalità </w:t>
      </w:r>
      <w:r w:rsidR="00B05C0C" w:rsidRPr="00C021CF">
        <w:rPr>
          <w:rFonts w:eastAsia="Times New Roman"/>
        </w:rPr>
        <w:t xml:space="preserve">le </w:t>
      </w:r>
      <w:r w:rsidRPr="00C021CF">
        <w:rPr>
          <w:rFonts w:eastAsia="Times New Roman"/>
        </w:rPr>
        <w:t xml:space="preserve">fasi </w:t>
      </w:r>
      <w:r w:rsidR="00B05C0C" w:rsidRPr="00C021CF">
        <w:rPr>
          <w:rFonts w:eastAsia="Times New Roman"/>
        </w:rPr>
        <w:t xml:space="preserve">del </w:t>
      </w:r>
      <w:r w:rsidRPr="00C021CF">
        <w:rPr>
          <w:rFonts w:eastAsia="Times New Roman"/>
        </w:rPr>
        <w:t xml:space="preserve">relativo </w:t>
      </w:r>
      <w:r w:rsidR="00B05C0C" w:rsidRPr="00C021CF">
        <w:rPr>
          <w:rFonts w:eastAsia="Times New Roman"/>
        </w:rPr>
        <w:t>processo</w:t>
      </w:r>
      <w:r w:rsidRPr="00C021CF">
        <w:rPr>
          <w:rFonts w:eastAsia="Times New Roman"/>
        </w:rPr>
        <w:t xml:space="preserve"> e di fornire specifiche motivazione in ordine alle scelte operate, in particolare, in riferimento alle</w:t>
      </w:r>
      <w:r w:rsidR="00B05C0C" w:rsidRPr="00C021CF">
        <w:rPr>
          <w:rFonts w:eastAsia="Times New Roman"/>
        </w:rPr>
        <w:t xml:space="preserve"> ev</w:t>
      </w:r>
      <w:r w:rsidRPr="00C021CF">
        <w:rPr>
          <w:rFonts w:eastAsia="Times New Roman"/>
        </w:rPr>
        <w:t>entuali divergenze rispetto alla prassi corrente;</w:t>
      </w:r>
    </w:p>
    <w:p w:rsidR="002D14A1" w:rsidRPr="00C021CF" w:rsidRDefault="002D14A1" w:rsidP="00F37DD3">
      <w:pPr>
        <w:pStyle w:val="Paragrafoelenco"/>
        <w:numPr>
          <w:ilvl w:val="0"/>
          <w:numId w:val="47"/>
        </w:numPr>
        <w:autoSpaceDE w:val="0"/>
        <w:autoSpaceDN w:val="0"/>
        <w:adjustRightInd w:val="0"/>
        <w:spacing w:after="0" w:line="240" w:lineRule="auto"/>
        <w:ind w:left="357" w:hanging="357"/>
        <w:jc w:val="both"/>
      </w:pPr>
      <w:r w:rsidRPr="00C021CF">
        <w:rPr>
          <w:rFonts w:eastAsia="Times New Roman"/>
        </w:rPr>
        <w:t>di non rendere pubblici atti e disposizioni, anche verbali, che non risultino protocollati elettronicamente e le comunicazioni informali intercorse nell’ambito dei rapporti di lavoro con gli organi di governo, con i propri superiori e colleghi nonché con i cittadini e gli enti, ad eccezione di quelli veicolati tramite l’indirizzo di posta elettronica istituzionale di cui ogni dipendente è dotato.</w:t>
      </w:r>
    </w:p>
    <w:p w:rsidR="005E1D25" w:rsidRPr="00C021CF" w:rsidRDefault="005E1D25" w:rsidP="00F37DD3">
      <w:pPr>
        <w:numPr>
          <w:ilvl w:val="0"/>
          <w:numId w:val="46"/>
        </w:numPr>
        <w:autoSpaceDE w:val="0"/>
        <w:autoSpaceDN w:val="0"/>
        <w:adjustRightInd w:val="0"/>
        <w:spacing w:after="0" w:line="240" w:lineRule="auto"/>
        <w:ind w:left="0" w:firstLine="357"/>
        <w:jc w:val="both"/>
      </w:pPr>
      <w:r w:rsidRPr="00C021CF">
        <w:t>Il dipendente deve aver cura di inserire nel fascicolo informatico e nell’eventuale fascicolo analogico di ogni pratica trattata tutta la documentazione ad essa afferente, al fine di consentire la tracciabilità del processo decisionale.</w:t>
      </w:r>
    </w:p>
    <w:p w:rsidR="005E1D25" w:rsidRPr="00C021CF" w:rsidRDefault="005E1D25" w:rsidP="00F37DD3">
      <w:pPr>
        <w:numPr>
          <w:ilvl w:val="0"/>
          <w:numId w:val="46"/>
        </w:numPr>
        <w:autoSpaceDE w:val="0"/>
        <w:autoSpaceDN w:val="0"/>
        <w:adjustRightInd w:val="0"/>
        <w:spacing w:after="0" w:line="240" w:lineRule="auto"/>
        <w:ind w:left="0" w:firstLine="357"/>
        <w:jc w:val="both"/>
      </w:pPr>
      <w:r w:rsidRPr="00C021CF">
        <w:t>La tracciabilità dei processi decisionali adottat</w:t>
      </w:r>
      <w:r w:rsidR="009A1458" w:rsidRPr="00C021CF">
        <w:t>i dai dipendenti deve essere</w:t>
      </w:r>
      <w:r w:rsidRPr="00C021CF">
        <w:t xml:space="preserve"> garantita attraverso un adeguato programma informatico che consenta in ogni momento la replicabilità del processo stesso.</w:t>
      </w:r>
    </w:p>
    <w:p w:rsidR="005E1D25" w:rsidRPr="00C021CF" w:rsidRDefault="003F087B" w:rsidP="00F37DD3">
      <w:pPr>
        <w:numPr>
          <w:ilvl w:val="0"/>
          <w:numId w:val="46"/>
        </w:numPr>
        <w:autoSpaceDE w:val="0"/>
        <w:autoSpaceDN w:val="0"/>
        <w:adjustRightInd w:val="0"/>
        <w:spacing w:after="0" w:line="240" w:lineRule="auto"/>
        <w:ind w:left="0" w:firstLine="357"/>
        <w:jc w:val="both"/>
      </w:pPr>
      <w:r w:rsidRPr="00C021CF">
        <w:t xml:space="preserve">Fatte salve le </w:t>
      </w:r>
      <w:r w:rsidR="00E31284" w:rsidRPr="00C021CF">
        <w:t>responsabilità</w:t>
      </w:r>
      <w:r w:rsidRPr="00C021CF">
        <w:t xml:space="preserve"> disciplinare e di altra natura</w:t>
      </w:r>
      <w:r w:rsidR="00E31284" w:rsidRPr="00C021CF">
        <w:t xml:space="preserve">, per le inadempienze </w:t>
      </w:r>
      <w:r w:rsidRPr="00C021CF">
        <w:t>a</w:t>
      </w:r>
      <w:r w:rsidR="00E31284" w:rsidRPr="00C021CF">
        <w:t xml:space="preserve">gli obblighi di pubblicazione previsti dal d.lgs. n. 33/2013 e dalle altre fonti di diritto in materia di pubblicità per finalità di trasparenza nonché per il rifiuto, il differimento e la limitazione dell’accesso civico </w:t>
      </w:r>
      <w:r w:rsidRPr="00C021CF">
        <w:t xml:space="preserve">“semplice” e “generalizzato” </w:t>
      </w:r>
      <w:r w:rsidR="00E31284" w:rsidRPr="00C021CF">
        <w:t>di cui all’art. 5 del d.lgs.</w:t>
      </w:r>
      <w:r w:rsidR="0022138F" w:rsidRPr="00C021CF">
        <w:t xml:space="preserve"> </w:t>
      </w:r>
      <w:r w:rsidR="00E31284" w:rsidRPr="00C021CF">
        <w:t>n. 33/2013 al di fuori  delle condizioni e dei limiti di cui all’art. 5-bis del d.lgs. n. 33/2013</w:t>
      </w:r>
      <w:r w:rsidRPr="00C021CF">
        <w:t>,</w:t>
      </w:r>
      <w:r w:rsidR="00E31284" w:rsidRPr="00C021CF">
        <w:t xml:space="preserve"> l’ANAC commina le sanzioni amministrative pecuniarie di cui agli articoli 46 e 47 dello stesso d.lgs. n. 33/2013.</w:t>
      </w:r>
    </w:p>
    <w:p w:rsidR="005E1D25" w:rsidRPr="00C021CF" w:rsidRDefault="004D2549" w:rsidP="00F37DD3">
      <w:pPr>
        <w:numPr>
          <w:ilvl w:val="0"/>
          <w:numId w:val="46"/>
        </w:numPr>
        <w:autoSpaceDE w:val="0"/>
        <w:autoSpaceDN w:val="0"/>
        <w:adjustRightInd w:val="0"/>
        <w:spacing w:after="0" w:line="240" w:lineRule="auto"/>
        <w:ind w:left="0" w:firstLine="357"/>
        <w:jc w:val="both"/>
      </w:pPr>
      <w:r w:rsidRPr="00C021CF">
        <w:t xml:space="preserve">Il responsabile della trasparenza </w:t>
      </w:r>
      <w:r w:rsidR="003F087B" w:rsidRPr="00C021CF">
        <w:t xml:space="preserve">verifica la regolarità delle pubblicazioni obbligatorie da effettuare nella sezione “Amministrazione trasparente” e </w:t>
      </w:r>
      <w:r w:rsidRPr="00C021CF">
        <w:t xml:space="preserve">segnala i casi d’inadempimento </w:t>
      </w:r>
      <w:r w:rsidR="003F087B" w:rsidRPr="00C021CF">
        <w:t xml:space="preserve">anche </w:t>
      </w:r>
      <w:r w:rsidRPr="00C021CF">
        <w:t xml:space="preserve">parziale degli obblighi previsti dalla normativa vigente e dal </w:t>
      </w:r>
      <w:r w:rsidR="003F087B" w:rsidRPr="00C021CF">
        <w:t xml:space="preserve">PTPCT </w:t>
      </w:r>
      <w:r w:rsidR="00465955" w:rsidRPr="00C021CF">
        <w:t>all’Ufficio per i procedimenti disciplinari</w:t>
      </w:r>
      <w:r w:rsidRPr="00C021CF">
        <w:t xml:space="preserve">, ai fini dell’eventuale attivazione del procedimento disciplinare, nonché al </w:t>
      </w:r>
      <w:r w:rsidR="00465955" w:rsidRPr="00C021CF">
        <w:t>S</w:t>
      </w:r>
      <w:r w:rsidRPr="00C021CF">
        <w:t>indaco ed al</w:t>
      </w:r>
      <w:r w:rsidR="001D7AE4" w:rsidRPr="00C021CF">
        <w:t xml:space="preserve">/all’ </w:t>
      </w:r>
      <w:proofErr w:type="spellStart"/>
      <w:r w:rsidR="001D7AE4" w:rsidRPr="00C021CF">
        <w:rPr>
          <w:highlight w:val="yellow"/>
        </w:rPr>
        <w:t>OIV</w:t>
      </w:r>
      <w:proofErr w:type="spellEnd"/>
      <w:r w:rsidR="001D7AE4" w:rsidRPr="00C021CF">
        <w:rPr>
          <w:highlight w:val="yellow"/>
        </w:rPr>
        <w:t>/</w:t>
      </w:r>
      <w:proofErr w:type="spellStart"/>
      <w:r w:rsidRPr="00C021CF">
        <w:rPr>
          <w:highlight w:val="yellow"/>
        </w:rPr>
        <w:t>N</w:t>
      </w:r>
      <w:r w:rsidR="006F584B" w:rsidRPr="00C021CF">
        <w:rPr>
          <w:highlight w:val="yellow"/>
        </w:rPr>
        <w:t>dV</w:t>
      </w:r>
      <w:proofErr w:type="spellEnd"/>
      <w:r w:rsidRPr="00C021CF">
        <w:t>, ai fini dell’attivazione delle altre forme di responsabilità.</w:t>
      </w:r>
    </w:p>
    <w:p w:rsidR="005E1D25" w:rsidRPr="00C021CF" w:rsidRDefault="004D2549" w:rsidP="00F37DD3">
      <w:pPr>
        <w:numPr>
          <w:ilvl w:val="0"/>
          <w:numId w:val="46"/>
        </w:numPr>
        <w:autoSpaceDE w:val="0"/>
        <w:autoSpaceDN w:val="0"/>
        <w:adjustRightInd w:val="0"/>
        <w:spacing w:after="0" w:line="240" w:lineRule="auto"/>
        <w:ind w:left="0" w:firstLine="357"/>
        <w:jc w:val="both"/>
      </w:pPr>
      <w:r w:rsidRPr="00C021CF">
        <w:t>Al fine di assicurare la tracciabilità dei flussi dei processi decisionali, anche al fine di favorire la loro ripetibilità, il segretario</w:t>
      </w:r>
      <w:r w:rsidR="003F087B" w:rsidRPr="00C021CF">
        <w:t xml:space="preserve"> comunale, i dirigenti e</w:t>
      </w:r>
      <w:r w:rsidRPr="00C021CF">
        <w:t xml:space="preserve"> i responsabili dei procedimenti provvedono, per quanto di rispettiva </w:t>
      </w:r>
      <w:r w:rsidRPr="00C021CF">
        <w:lastRenderedPageBreak/>
        <w:t xml:space="preserve">competenza, </w:t>
      </w:r>
      <w:r w:rsidR="00CB7A1A" w:rsidRPr="00C021CF">
        <w:t xml:space="preserve">a </w:t>
      </w:r>
      <w:r w:rsidRPr="00C021CF">
        <w:t>che gli stessi processi decisionali siano espletati attraverso idonei str</w:t>
      </w:r>
      <w:r w:rsidR="00CB7A1A" w:rsidRPr="00C021CF">
        <w:t>umenti e programmi informatici nonché</w:t>
      </w:r>
      <w:r w:rsidRPr="00C021CF">
        <w:t xml:space="preserve"> adottano le misure e le modalità necessarie per assicurare la certezza </w:t>
      </w:r>
      <w:r w:rsidR="00465955" w:rsidRPr="00C021CF">
        <w:t xml:space="preserve">dell’integrità della forma e del contenuto </w:t>
      </w:r>
      <w:r w:rsidRPr="00C021CF">
        <w:t>degli atti e dei provvedimenti costituenti ciascun procedimento amministrativo nonché della loro riferibilità temporale.</w:t>
      </w:r>
    </w:p>
    <w:p w:rsidR="00465955" w:rsidRPr="00C021CF" w:rsidRDefault="00465955" w:rsidP="00F37DD3">
      <w:pPr>
        <w:numPr>
          <w:ilvl w:val="0"/>
          <w:numId w:val="46"/>
        </w:numPr>
        <w:autoSpaceDE w:val="0"/>
        <w:autoSpaceDN w:val="0"/>
        <w:adjustRightInd w:val="0"/>
        <w:spacing w:after="0" w:line="240" w:lineRule="auto"/>
        <w:ind w:left="0" w:firstLine="357"/>
        <w:jc w:val="both"/>
      </w:pPr>
      <w:r w:rsidRPr="00C021CF">
        <w:t>Nel sistema e nel piano per la misurazione e la valutazione della performance occorre prevedere i criteri e le modalità per considerare ai fini della predetta valutazione il grado di assolvimento degli obblighi della trasparenza da parte del Segretario comunale, dei dirigenti e dei dipendenti.</w:t>
      </w:r>
    </w:p>
    <w:p w:rsidR="00465955" w:rsidRPr="00C021CF" w:rsidRDefault="00465955" w:rsidP="00F37DD3">
      <w:pPr>
        <w:numPr>
          <w:ilvl w:val="0"/>
          <w:numId w:val="46"/>
        </w:numPr>
        <w:autoSpaceDE w:val="0"/>
        <w:autoSpaceDN w:val="0"/>
        <w:adjustRightInd w:val="0"/>
        <w:spacing w:after="0" w:line="240" w:lineRule="auto"/>
        <w:ind w:left="0" w:firstLine="357"/>
        <w:jc w:val="both"/>
      </w:pPr>
      <w:r w:rsidRPr="00C021CF">
        <w:t>L’</w:t>
      </w:r>
      <w:proofErr w:type="spellStart"/>
      <w:r w:rsidRPr="00C021CF">
        <w:t>OIV</w:t>
      </w:r>
      <w:proofErr w:type="spellEnd"/>
      <w:r w:rsidRPr="00C021CF">
        <w:t>/</w:t>
      </w:r>
      <w:proofErr w:type="spellStart"/>
      <w:r w:rsidRPr="00C021CF">
        <w:t>NdV</w:t>
      </w:r>
      <w:proofErr w:type="spellEnd"/>
      <w:r w:rsidRPr="00C021CF">
        <w:t xml:space="preserve"> nel valutare la performance e nella proposta di quantificazione della relativa indennità tiene conto del grado di assolvimento degli obblighi di trasparenza.</w:t>
      </w:r>
    </w:p>
    <w:p w:rsidR="009A1458" w:rsidRPr="00C021CF" w:rsidRDefault="009A1458" w:rsidP="000739F0">
      <w:pPr>
        <w:spacing w:after="0" w:line="240" w:lineRule="auto"/>
        <w:jc w:val="both"/>
      </w:pPr>
    </w:p>
    <w:p w:rsidR="00465955" w:rsidRPr="00C021CF" w:rsidRDefault="00465955" w:rsidP="000739F0">
      <w:pPr>
        <w:spacing w:after="0" w:line="240" w:lineRule="auto"/>
        <w:jc w:val="both"/>
      </w:pPr>
    </w:p>
    <w:p w:rsidR="00847E7B" w:rsidRPr="00C021CF" w:rsidRDefault="00CC1A7D" w:rsidP="00C021CF">
      <w:pPr>
        <w:spacing w:after="0" w:line="240" w:lineRule="auto"/>
        <w:jc w:val="center"/>
        <w:rPr>
          <w:rFonts w:cs="Arial"/>
          <w:b/>
        </w:rPr>
      </w:pPr>
      <w:r w:rsidRPr="00C021CF">
        <w:rPr>
          <w:rFonts w:cs="Arial"/>
          <w:b/>
        </w:rPr>
        <w:t xml:space="preserve">Articolo  </w:t>
      </w:r>
      <w:r w:rsidR="00937F41" w:rsidRPr="00C021CF">
        <w:rPr>
          <w:rFonts w:cs="Arial"/>
          <w:b/>
        </w:rPr>
        <w:t>20</w:t>
      </w:r>
      <w:r w:rsidR="00066938" w:rsidRPr="00C021CF">
        <w:rPr>
          <w:rFonts w:cs="Arial"/>
          <w:b/>
        </w:rPr>
        <w:t>.</w:t>
      </w:r>
    </w:p>
    <w:p w:rsidR="00847E7B" w:rsidRPr="00C021CF" w:rsidRDefault="00847E7B" w:rsidP="00847E7B">
      <w:pPr>
        <w:tabs>
          <w:tab w:val="left" w:pos="357"/>
        </w:tabs>
        <w:spacing w:after="0" w:line="240" w:lineRule="auto"/>
        <w:jc w:val="center"/>
        <w:rPr>
          <w:rFonts w:cs="Arial"/>
          <w:b/>
        </w:rPr>
      </w:pPr>
      <w:r w:rsidRPr="00C021CF">
        <w:rPr>
          <w:rFonts w:cs="Arial"/>
          <w:b/>
        </w:rPr>
        <w:t>COMPORTAMENTO NELLA VITA PRIVATA</w:t>
      </w:r>
    </w:p>
    <w:p w:rsidR="00066938" w:rsidRPr="00C021CF" w:rsidRDefault="00066938" w:rsidP="00066938">
      <w:pPr>
        <w:tabs>
          <w:tab w:val="left" w:pos="357"/>
        </w:tabs>
        <w:spacing w:after="0" w:line="240" w:lineRule="auto"/>
        <w:jc w:val="center"/>
        <w:rPr>
          <w:rFonts w:cs="Arial"/>
          <w:b/>
        </w:rPr>
      </w:pPr>
      <w:r w:rsidRPr="00C021CF">
        <w:rPr>
          <w:rFonts w:cs="Arial"/>
          <w:b/>
        </w:rPr>
        <w:t>(art. 10 dPR n. 62/2013)</w:t>
      </w:r>
    </w:p>
    <w:p w:rsidR="00066938" w:rsidRPr="00C021CF" w:rsidRDefault="00066938" w:rsidP="00066938">
      <w:pPr>
        <w:tabs>
          <w:tab w:val="left" w:pos="357"/>
        </w:tabs>
        <w:spacing w:after="0" w:line="240" w:lineRule="auto"/>
        <w:jc w:val="center"/>
        <w:rPr>
          <w:rFonts w:cs="Arial"/>
          <w:b/>
        </w:rPr>
      </w:pPr>
    </w:p>
    <w:p w:rsidR="00413EB5" w:rsidRPr="00C021CF" w:rsidRDefault="00847E7B" w:rsidP="00F37DD3">
      <w:pPr>
        <w:pStyle w:val="Paragrafoelenco"/>
        <w:numPr>
          <w:ilvl w:val="0"/>
          <w:numId w:val="44"/>
        </w:numPr>
        <w:tabs>
          <w:tab w:val="left" w:pos="357"/>
        </w:tabs>
        <w:spacing w:after="0" w:line="240" w:lineRule="auto"/>
        <w:ind w:left="0" w:firstLine="357"/>
        <w:jc w:val="both"/>
        <w:rPr>
          <w:rFonts w:cs="Arial"/>
          <w:b/>
        </w:rPr>
      </w:pPr>
      <w:r w:rsidRPr="00C021CF">
        <w:t>Nella gestione dei propri rapporti nell’ambito familiare e sociale, comprese le rel</w:t>
      </w:r>
      <w:r w:rsidR="00B05C0C" w:rsidRPr="00C021CF">
        <w:t>azioni lavorative con altri soggetti pubblici e privati</w:t>
      </w:r>
      <w:r w:rsidRPr="00C021CF">
        <w:t xml:space="preserve">, il dipendente ha l’obbligo di astenersi da qualsiasi comportamento o azione in grado di ledere l’autonomia decisionale o l’imparzialità di giudizio </w:t>
      </w:r>
      <w:r w:rsidR="00B05C0C" w:rsidRPr="00C021CF">
        <w:t xml:space="preserve">proprie e </w:t>
      </w:r>
      <w:r w:rsidRPr="00C021CF">
        <w:t>degli organi di governo e di gestione o</w:t>
      </w:r>
      <w:r w:rsidR="00B05C0C" w:rsidRPr="00C021CF">
        <w:t>vvero</w:t>
      </w:r>
      <w:r w:rsidRPr="00C021CF">
        <w:t xml:space="preserve"> di arrecare danno </w:t>
      </w:r>
      <w:r w:rsidR="00000075" w:rsidRPr="00C021CF">
        <w:t>al patrimonio e all’immagine del Comune</w:t>
      </w:r>
      <w:r w:rsidRPr="00C021CF">
        <w:t>, quali, a titolo esemplificativo:</w:t>
      </w:r>
    </w:p>
    <w:p w:rsidR="00413EB5" w:rsidRPr="00C021CF" w:rsidRDefault="00847E7B" w:rsidP="00F37DD3">
      <w:pPr>
        <w:pStyle w:val="Paragrafoelenco"/>
        <w:numPr>
          <w:ilvl w:val="0"/>
          <w:numId w:val="45"/>
        </w:numPr>
        <w:tabs>
          <w:tab w:val="left" w:pos="357"/>
        </w:tabs>
        <w:spacing w:after="0" w:line="240" w:lineRule="auto"/>
        <w:ind w:left="0" w:firstLine="357"/>
        <w:jc w:val="both"/>
        <w:rPr>
          <w:rFonts w:cs="Arial"/>
          <w:b/>
        </w:rPr>
      </w:pPr>
      <w:r w:rsidRPr="00C021CF">
        <w:rPr>
          <w:rFonts w:eastAsia="Times New Roman" w:cs="Courier New"/>
          <w:color w:val="000000"/>
          <w:lang w:eastAsia="it-IT"/>
        </w:rPr>
        <w:t>fatte salve le fattispecie di svolgimento di attività retribuite di cui all’art. 53 del d.lgs. 165/2001 previa autorizzazione di questa Amministrazione, esercitare il commercio, l'industria, né alcuna professione o assumere impieghi alle dipendenze presso privati o pubbliche amministrazioni o accettare cariche in società costituite a fine di lucro, tranne che si tratti di cariche in società o enti per le quali la nomina é riservata a questo Comune e sia all'uopo intervenuta l'autorizzazione del competente organ</w:t>
      </w:r>
      <w:r w:rsidR="00413EB5" w:rsidRPr="00C021CF">
        <w:rPr>
          <w:rFonts w:eastAsia="Times New Roman" w:cs="Courier New"/>
          <w:color w:val="000000"/>
          <w:lang w:eastAsia="it-IT"/>
        </w:rPr>
        <w:t>o.</w:t>
      </w:r>
    </w:p>
    <w:p w:rsidR="00413EB5" w:rsidRPr="00C021CF" w:rsidRDefault="00847E7B" w:rsidP="00F37DD3">
      <w:pPr>
        <w:pStyle w:val="Paragrafoelenco"/>
        <w:numPr>
          <w:ilvl w:val="0"/>
          <w:numId w:val="45"/>
        </w:numPr>
        <w:tabs>
          <w:tab w:val="left" w:pos="357"/>
        </w:tabs>
        <w:spacing w:after="0" w:line="240" w:lineRule="auto"/>
        <w:ind w:left="357" w:hanging="357"/>
        <w:jc w:val="both"/>
        <w:rPr>
          <w:rFonts w:cs="Arial"/>
          <w:b/>
        </w:rPr>
      </w:pPr>
      <w:r w:rsidRPr="00C021CF">
        <w:t>proporre o promettere ovvero richiedere a terzi vantaggi di qualsiasi tipo e a qualunque titolo, avvalendosi della posizione di dipendente di questa Amministrazione;</w:t>
      </w:r>
    </w:p>
    <w:p w:rsidR="00413EB5" w:rsidRPr="00C021CF" w:rsidRDefault="00847E7B" w:rsidP="00F37DD3">
      <w:pPr>
        <w:pStyle w:val="Paragrafoelenco"/>
        <w:numPr>
          <w:ilvl w:val="0"/>
          <w:numId w:val="45"/>
        </w:numPr>
        <w:tabs>
          <w:tab w:val="left" w:pos="357"/>
        </w:tabs>
        <w:spacing w:after="0" w:line="240" w:lineRule="auto"/>
        <w:ind w:left="357" w:hanging="357"/>
        <w:jc w:val="both"/>
        <w:rPr>
          <w:rFonts w:cs="Arial"/>
          <w:b/>
        </w:rPr>
      </w:pPr>
      <w:r w:rsidRPr="00C021CF">
        <w:rPr>
          <w:rFonts w:cs="Arial"/>
          <w:color w:val="221E1F"/>
          <w:lang w:eastAsia="it-IT"/>
        </w:rPr>
        <w:t>essere o trovarsi consapevolmente in stati di dipendenza per effetto di sostanze alcoliche, di sostanze stupefacenti o di sostanze di analogo effetto;</w:t>
      </w:r>
    </w:p>
    <w:p w:rsidR="00413EB5" w:rsidRPr="00C021CF" w:rsidRDefault="00847E7B" w:rsidP="00F37DD3">
      <w:pPr>
        <w:pStyle w:val="Paragrafoelenco"/>
        <w:numPr>
          <w:ilvl w:val="0"/>
          <w:numId w:val="45"/>
        </w:numPr>
        <w:tabs>
          <w:tab w:val="left" w:pos="357"/>
        </w:tabs>
        <w:spacing w:after="0" w:line="240" w:lineRule="auto"/>
        <w:ind w:left="357" w:hanging="357"/>
        <w:jc w:val="both"/>
        <w:rPr>
          <w:rFonts w:cs="Arial"/>
          <w:b/>
        </w:rPr>
      </w:pPr>
      <w:r w:rsidRPr="00C021CF">
        <w:rPr>
          <w:rFonts w:cs="Arial"/>
          <w:color w:val="221E1F"/>
          <w:lang w:eastAsia="it-IT"/>
        </w:rPr>
        <w:t xml:space="preserve">comportamenti penalmente perseguibili; </w:t>
      </w:r>
    </w:p>
    <w:p w:rsidR="00413EB5" w:rsidRPr="00C021CF" w:rsidRDefault="00847E7B" w:rsidP="00F37DD3">
      <w:pPr>
        <w:pStyle w:val="Paragrafoelenco"/>
        <w:numPr>
          <w:ilvl w:val="0"/>
          <w:numId w:val="45"/>
        </w:numPr>
        <w:tabs>
          <w:tab w:val="left" w:pos="357"/>
        </w:tabs>
        <w:spacing w:after="0" w:line="240" w:lineRule="auto"/>
        <w:ind w:left="357" w:hanging="357"/>
        <w:jc w:val="both"/>
        <w:rPr>
          <w:rFonts w:cs="Arial"/>
          <w:b/>
        </w:rPr>
      </w:pPr>
      <w:r w:rsidRPr="00C021CF">
        <w:rPr>
          <w:color w:val="000000"/>
          <w:lang w:eastAsia="it-IT"/>
        </w:rPr>
        <w:t xml:space="preserve">utilizzare i documenti, le informazioni e i dati, compresi gli indirizzari, creati </w:t>
      </w:r>
      <w:r w:rsidR="00066938" w:rsidRPr="00C021CF">
        <w:rPr>
          <w:color w:val="000000"/>
          <w:lang w:eastAsia="it-IT"/>
        </w:rPr>
        <w:t>o gestiti per esigenze di</w:t>
      </w:r>
      <w:r w:rsidRPr="00C021CF">
        <w:rPr>
          <w:color w:val="000000"/>
          <w:lang w:eastAsia="it-IT"/>
        </w:rPr>
        <w:t xml:space="preserve"> lavoro, al fine di arrecare, direttamente o indirettamente, vantaggi per sé o per altri;</w:t>
      </w:r>
    </w:p>
    <w:p w:rsidR="00413EB5" w:rsidRPr="00C021CF" w:rsidRDefault="00847E7B" w:rsidP="00F37DD3">
      <w:pPr>
        <w:pStyle w:val="Paragrafoelenco"/>
        <w:numPr>
          <w:ilvl w:val="0"/>
          <w:numId w:val="45"/>
        </w:numPr>
        <w:tabs>
          <w:tab w:val="left" w:pos="357"/>
        </w:tabs>
        <w:spacing w:after="0" w:line="240" w:lineRule="auto"/>
        <w:ind w:left="357" w:hanging="357"/>
        <w:jc w:val="both"/>
        <w:rPr>
          <w:rFonts w:cs="Arial"/>
          <w:b/>
        </w:rPr>
      </w:pPr>
      <w:r w:rsidRPr="00C021CF">
        <w:rPr>
          <w:color w:val="000000"/>
          <w:lang w:eastAsia="it-IT"/>
        </w:rPr>
        <w:t xml:space="preserve">usare a fini privati </w:t>
      </w:r>
      <w:r w:rsidR="00B05C0C" w:rsidRPr="00C021CF">
        <w:rPr>
          <w:color w:val="000000"/>
          <w:lang w:eastAsia="it-IT"/>
        </w:rPr>
        <w:t xml:space="preserve">i beni e </w:t>
      </w:r>
      <w:r w:rsidRPr="00C021CF">
        <w:rPr>
          <w:color w:val="000000"/>
          <w:lang w:eastAsia="it-IT"/>
        </w:rPr>
        <w:t>le informazioni di cui dispone per ragioni di ufficio</w:t>
      </w:r>
      <w:r w:rsidR="00066938" w:rsidRPr="00C021CF">
        <w:rPr>
          <w:color w:val="000000"/>
          <w:lang w:eastAsia="it-IT"/>
        </w:rPr>
        <w:t>;</w:t>
      </w:r>
    </w:p>
    <w:p w:rsidR="00413EB5" w:rsidRPr="00C021CF" w:rsidRDefault="00847E7B" w:rsidP="00F37DD3">
      <w:pPr>
        <w:pStyle w:val="Paragrafoelenco"/>
        <w:numPr>
          <w:ilvl w:val="0"/>
          <w:numId w:val="45"/>
        </w:numPr>
        <w:tabs>
          <w:tab w:val="left" w:pos="357"/>
        </w:tabs>
        <w:spacing w:after="0" w:line="240" w:lineRule="auto"/>
        <w:ind w:left="357" w:hanging="357"/>
        <w:jc w:val="both"/>
        <w:rPr>
          <w:rFonts w:cs="Arial"/>
          <w:b/>
        </w:rPr>
      </w:pPr>
      <w:r w:rsidRPr="00C021CF">
        <w:rPr>
          <w:color w:val="000000"/>
          <w:lang w:eastAsia="it-IT"/>
        </w:rPr>
        <w:t xml:space="preserve">evitare </w:t>
      </w:r>
      <w:r w:rsidR="00066938" w:rsidRPr="00C021CF">
        <w:rPr>
          <w:color w:val="000000"/>
          <w:lang w:eastAsia="it-IT"/>
        </w:rPr>
        <w:t xml:space="preserve">qualsiasi situazione e comportamento </w:t>
      </w:r>
      <w:r w:rsidRPr="00C021CF">
        <w:rPr>
          <w:color w:val="000000"/>
          <w:lang w:eastAsia="it-IT"/>
        </w:rPr>
        <w:t xml:space="preserve">che possa ostacolare il corretto adempimento dei </w:t>
      </w:r>
      <w:r w:rsidR="00066938" w:rsidRPr="00C021CF">
        <w:rPr>
          <w:color w:val="000000"/>
          <w:lang w:eastAsia="it-IT"/>
        </w:rPr>
        <w:t xml:space="preserve">propri o altrui </w:t>
      </w:r>
      <w:r w:rsidRPr="00C021CF">
        <w:rPr>
          <w:color w:val="000000"/>
          <w:lang w:eastAsia="it-IT"/>
        </w:rPr>
        <w:t xml:space="preserve">compiti </w:t>
      </w:r>
      <w:r w:rsidR="00066938" w:rsidRPr="00C021CF">
        <w:rPr>
          <w:color w:val="000000"/>
          <w:lang w:eastAsia="it-IT"/>
        </w:rPr>
        <w:t xml:space="preserve">e poteri istituzionali </w:t>
      </w:r>
      <w:r w:rsidRPr="00C021CF">
        <w:rPr>
          <w:color w:val="000000"/>
          <w:lang w:eastAsia="it-IT"/>
        </w:rPr>
        <w:t>o</w:t>
      </w:r>
      <w:r w:rsidR="00066938" w:rsidRPr="00C021CF">
        <w:rPr>
          <w:color w:val="000000"/>
          <w:lang w:eastAsia="it-IT"/>
        </w:rPr>
        <w:t>vvero</w:t>
      </w:r>
      <w:r w:rsidRPr="00C021CF">
        <w:rPr>
          <w:color w:val="000000"/>
          <w:lang w:eastAsia="it-IT"/>
        </w:rPr>
        <w:t xml:space="preserve"> nuocere agli interessi o all’immagine del Comune.</w:t>
      </w:r>
    </w:p>
    <w:p w:rsidR="00497407" w:rsidRPr="00C021CF" w:rsidRDefault="00497407" w:rsidP="00497407">
      <w:pPr>
        <w:tabs>
          <w:tab w:val="left" w:pos="357"/>
        </w:tabs>
        <w:spacing w:after="0" w:line="240" w:lineRule="auto"/>
        <w:jc w:val="both"/>
        <w:rPr>
          <w:rFonts w:cs="Arial"/>
          <w:b/>
        </w:rPr>
      </w:pPr>
    </w:p>
    <w:p w:rsidR="00937F41" w:rsidRPr="00C021CF" w:rsidRDefault="00937F41" w:rsidP="00497407">
      <w:pPr>
        <w:tabs>
          <w:tab w:val="left" w:pos="357"/>
        </w:tabs>
        <w:spacing w:after="0" w:line="240" w:lineRule="auto"/>
        <w:jc w:val="both"/>
        <w:rPr>
          <w:rFonts w:cs="Arial"/>
          <w:b/>
        </w:rPr>
      </w:pPr>
    </w:p>
    <w:p w:rsidR="008A27AD" w:rsidRPr="00C021CF" w:rsidRDefault="009042BF" w:rsidP="00400324">
      <w:pPr>
        <w:spacing w:after="0" w:line="240" w:lineRule="auto"/>
        <w:jc w:val="center"/>
        <w:rPr>
          <w:b/>
        </w:rPr>
      </w:pPr>
      <w:r w:rsidRPr="00C021CF">
        <w:rPr>
          <w:b/>
        </w:rPr>
        <w:t>Articolo  21</w:t>
      </w:r>
      <w:r w:rsidR="00400324" w:rsidRPr="00C021CF">
        <w:rPr>
          <w:b/>
        </w:rPr>
        <w:t>.</w:t>
      </w:r>
    </w:p>
    <w:p w:rsidR="007D73A8" w:rsidRPr="00C021CF" w:rsidRDefault="007D73A8" w:rsidP="00400324">
      <w:pPr>
        <w:spacing w:after="0" w:line="240" w:lineRule="auto"/>
        <w:jc w:val="center"/>
        <w:rPr>
          <w:b/>
        </w:rPr>
      </w:pPr>
      <w:r w:rsidRPr="00C021CF">
        <w:rPr>
          <w:b/>
        </w:rPr>
        <w:t>DISPOSIZIONI PARTICOLARI PER I DIRIGENTI</w:t>
      </w:r>
    </w:p>
    <w:p w:rsidR="00937F41" w:rsidRPr="00C021CF" w:rsidRDefault="00937F41" w:rsidP="00937F41">
      <w:pPr>
        <w:spacing w:after="0" w:line="240" w:lineRule="auto"/>
      </w:pPr>
    </w:p>
    <w:p w:rsidR="00E82BB6" w:rsidRPr="00C021CF" w:rsidRDefault="00C64BF2" w:rsidP="00F37DD3">
      <w:pPr>
        <w:numPr>
          <w:ilvl w:val="0"/>
          <w:numId w:val="48"/>
        </w:numPr>
        <w:tabs>
          <w:tab w:val="left" w:pos="357"/>
        </w:tabs>
        <w:autoSpaceDE w:val="0"/>
        <w:autoSpaceDN w:val="0"/>
        <w:adjustRightInd w:val="0"/>
        <w:spacing w:after="0" w:line="240" w:lineRule="auto"/>
        <w:ind w:left="0" w:firstLine="357"/>
        <w:jc w:val="both"/>
        <w:rPr>
          <w:rFonts w:cs="Times New Roman"/>
          <w:lang w:eastAsia="it-IT"/>
        </w:rPr>
      </w:pPr>
      <w:r w:rsidRPr="00C021CF">
        <w:rPr>
          <w:rFonts w:cs="Times New Roman"/>
        </w:rPr>
        <w:t>I dirigenti</w:t>
      </w:r>
      <w:r w:rsidR="00E82BB6" w:rsidRPr="00C021CF">
        <w:rPr>
          <w:rFonts w:cs="Times New Roman"/>
        </w:rPr>
        <w:t xml:space="preserve"> sono tenuti ad assumere atteggiamenti leali e trasparenti, impegnati al miglioramento della qualità delle attività svolte nonché adottare un comportamento esemplare ed imparziale nei rapporti con i colleghi, i collaboratori e i destinatari dell’azione amministrativa ed avere un comportamento integerrimo.</w:t>
      </w:r>
    </w:p>
    <w:p w:rsidR="00E82BB6" w:rsidRPr="00C021CF" w:rsidRDefault="00E82BB6" w:rsidP="00F37DD3">
      <w:pPr>
        <w:numPr>
          <w:ilvl w:val="0"/>
          <w:numId w:val="48"/>
        </w:numPr>
        <w:tabs>
          <w:tab w:val="left" w:pos="357"/>
        </w:tabs>
        <w:autoSpaceDE w:val="0"/>
        <w:autoSpaceDN w:val="0"/>
        <w:adjustRightInd w:val="0"/>
        <w:spacing w:after="0" w:line="240" w:lineRule="auto"/>
        <w:ind w:left="0" w:firstLine="357"/>
        <w:jc w:val="both"/>
        <w:rPr>
          <w:rFonts w:cs="Times New Roman"/>
          <w:lang w:eastAsia="it-IT"/>
        </w:rPr>
      </w:pPr>
      <w:r w:rsidRPr="00C021CF">
        <w:rPr>
          <w:rFonts w:cs="Times New Roman"/>
        </w:rPr>
        <w:t>Essi devono assumere tutte le iniziative necessarie per il benessere organizzativo, con particolare riferimento alla instaurazione di rapporti cordiali e rispettosi tra i collaboratori, garantendo un intervento immediato nei casi di con</w:t>
      </w:r>
      <w:r w:rsidR="00BC3293" w:rsidRPr="00C021CF">
        <w:rPr>
          <w:rFonts w:cs="Times New Roman"/>
        </w:rPr>
        <w:t xml:space="preserve">flitto che si determinano tra gli stessi. Devono ripartire le mansioni e delegare i compiti nonché </w:t>
      </w:r>
      <w:r w:rsidRPr="00C021CF">
        <w:rPr>
          <w:rFonts w:cs="Times New Roman"/>
        </w:rPr>
        <w:t>assegnare l’istruttoria delle pratiche sulla base di un’equa ripartizione de</w:t>
      </w:r>
      <w:r w:rsidR="00BC3293" w:rsidRPr="00C021CF">
        <w:rPr>
          <w:rFonts w:cs="Times New Roman"/>
        </w:rPr>
        <w:t>i</w:t>
      </w:r>
      <w:r w:rsidRPr="00C021CF">
        <w:rPr>
          <w:rFonts w:cs="Times New Roman"/>
        </w:rPr>
        <w:t xml:space="preserve"> caric</w:t>
      </w:r>
      <w:r w:rsidR="00BC3293" w:rsidRPr="00C021CF">
        <w:rPr>
          <w:rFonts w:cs="Times New Roman"/>
        </w:rPr>
        <w:t>hi</w:t>
      </w:r>
      <w:r w:rsidRPr="00C021CF">
        <w:rPr>
          <w:rFonts w:cs="Times New Roman"/>
        </w:rPr>
        <w:t xml:space="preserve"> di lavoro, tenendo conto delle capacità, delle attitudini e della professionalità del personale a disposizione. Devono affidare gli incarichi aggiuntivi in base alla professionalità e, per quanto possibile, secondo criteri di rotazione. Della violazione di queste previsioni, ferma restando la maturazione di responsabilità disciplinare o di altro genere di responsabilità, si tiene conto nella valutazione nell’ambito dei fattori riferiti alle capacità manageriali.</w:t>
      </w:r>
    </w:p>
    <w:p w:rsidR="00E82BB6" w:rsidRPr="00C021CF" w:rsidRDefault="00E82BB6" w:rsidP="00F37DD3">
      <w:pPr>
        <w:numPr>
          <w:ilvl w:val="0"/>
          <w:numId w:val="48"/>
        </w:numPr>
        <w:tabs>
          <w:tab w:val="left" w:pos="357"/>
        </w:tabs>
        <w:autoSpaceDE w:val="0"/>
        <w:autoSpaceDN w:val="0"/>
        <w:adjustRightInd w:val="0"/>
        <w:spacing w:after="0" w:line="240" w:lineRule="auto"/>
        <w:ind w:left="0" w:firstLine="357"/>
        <w:jc w:val="both"/>
        <w:rPr>
          <w:lang w:eastAsia="it-IT"/>
        </w:rPr>
      </w:pPr>
      <w:r w:rsidRPr="00C021CF">
        <w:rPr>
          <w:lang w:eastAsia="it-IT"/>
        </w:rPr>
        <w:t>Il dirigente</w:t>
      </w:r>
      <w:r w:rsidR="00BC3293" w:rsidRPr="00C021CF">
        <w:rPr>
          <w:lang w:eastAsia="it-IT"/>
        </w:rPr>
        <w:t xml:space="preserve">, prima di sottoscrivere il contratto individuale di lavoro, </w:t>
      </w:r>
      <w:proofErr w:type="spellStart"/>
      <w:r w:rsidR="00BC3293" w:rsidRPr="00C021CF">
        <w:rPr>
          <w:lang w:eastAsia="it-IT"/>
        </w:rPr>
        <w:t>au</w:t>
      </w:r>
      <w:r w:rsidR="003A292C" w:rsidRPr="00C021CF">
        <w:rPr>
          <w:lang w:eastAsia="it-IT"/>
        </w:rPr>
        <w:t>todichiara</w:t>
      </w:r>
      <w:proofErr w:type="spellEnd"/>
      <w:r w:rsidRPr="00C021CF">
        <w:rPr>
          <w:lang w:eastAsia="it-IT"/>
        </w:rPr>
        <w:t xml:space="preserve"> l’insussistenza di cause di inconferibilità o incompatibilità di cui al d.lgs. 8 aprile 2013, n. 39 e n</w:t>
      </w:r>
      <w:r w:rsidRPr="00C021CF">
        <w:rPr>
          <w:rFonts w:cs="Courier New"/>
        </w:rPr>
        <w:t xml:space="preserve">el corso dell'incarico l'interessato consegna, entro il 31 gennaio di ogni anno, al </w:t>
      </w:r>
      <w:r w:rsidR="003A292C" w:rsidRPr="00C021CF">
        <w:rPr>
          <w:rFonts w:cs="Courier New"/>
        </w:rPr>
        <w:t xml:space="preserve">RPCT </w:t>
      </w:r>
      <w:r w:rsidRPr="00C021CF">
        <w:rPr>
          <w:rFonts w:cs="Courier New"/>
        </w:rPr>
        <w:t xml:space="preserve">apposita dichiarazione, </w:t>
      </w:r>
      <w:r w:rsidRPr="00C021CF">
        <w:rPr>
          <w:lang w:eastAsia="it-IT"/>
        </w:rPr>
        <w:t xml:space="preserve">rilasciata a norma degli articoli 46 e 47 del </w:t>
      </w:r>
      <w:proofErr w:type="spellStart"/>
      <w:r w:rsidRPr="00C021CF">
        <w:rPr>
          <w:lang w:eastAsia="it-IT"/>
        </w:rPr>
        <w:t>D.P.R</w:t>
      </w:r>
      <w:proofErr w:type="spellEnd"/>
      <w:r w:rsidRPr="00C021CF">
        <w:rPr>
          <w:lang w:eastAsia="it-IT"/>
        </w:rPr>
        <w:t xml:space="preserve"> n. 445/1990,</w:t>
      </w:r>
      <w:r w:rsidRPr="00C021CF">
        <w:rPr>
          <w:rFonts w:cs="Courier New"/>
        </w:rPr>
        <w:t xml:space="preserve"> sulla insussistenza di una delle </w:t>
      </w:r>
      <w:r w:rsidR="003A292C" w:rsidRPr="00C021CF">
        <w:rPr>
          <w:rFonts w:cs="Courier New"/>
        </w:rPr>
        <w:t xml:space="preserve">suddette </w:t>
      </w:r>
      <w:r w:rsidRPr="00C021CF">
        <w:rPr>
          <w:rFonts w:cs="Courier New"/>
        </w:rPr>
        <w:t>cause</w:t>
      </w:r>
      <w:r w:rsidR="00C03B7B" w:rsidRPr="00C021CF">
        <w:rPr>
          <w:rFonts w:cs="Courier New"/>
        </w:rPr>
        <w:t>.</w:t>
      </w:r>
    </w:p>
    <w:p w:rsidR="008B6279" w:rsidRPr="00C021CF" w:rsidRDefault="00E82BB6" w:rsidP="00F37DD3">
      <w:pPr>
        <w:numPr>
          <w:ilvl w:val="0"/>
          <w:numId w:val="48"/>
        </w:numPr>
        <w:tabs>
          <w:tab w:val="left" w:pos="357"/>
        </w:tabs>
        <w:autoSpaceDE w:val="0"/>
        <w:autoSpaceDN w:val="0"/>
        <w:adjustRightInd w:val="0"/>
        <w:spacing w:after="0" w:line="240" w:lineRule="auto"/>
        <w:ind w:left="0" w:firstLine="357"/>
        <w:jc w:val="both"/>
        <w:rPr>
          <w:lang w:eastAsia="it-IT"/>
        </w:rPr>
      </w:pPr>
      <w:r w:rsidRPr="00C021CF">
        <w:rPr>
          <w:rFonts w:cs="Courier New"/>
        </w:rPr>
        <w:t>L’ufficio per il personale verifica, con periodicità annuale, attraverso la consultazione del casellario giudiziale, l’insussistenza di sentenze, misure e procedimenti ostativi a ricoprire incarichi presso le pubbliche amministrazioni.</w:t>
      </w:r>
    </w:p>
    <w:p w:rsidR="001713CE" w:rsidRPr="00C021CF" w:rsidRDefault="001713CE" w:rsidP="00F37DD3">
      <w:pPr>
        <w:numPr>
          <w:ilvl w:val="0"/>
          <w:numId w:val="48"/>
        </w:numPr>
        <w:tabs>
          <w:tab w:val="left" w:pos="357"/>
        </w:tabs>
        <w:autoSpaceDE w:val="0"/>
        <w:autoSpaceDN w:val="0"/>
        <w:adjustRightInd w:val="0"/>
        <w:spacing w:after="0" w:line="240" w:lineRule="auto"/>
        <w:ind w:left="0" w:firstLine="357"/>
        <w:jc w:val="both"/>
        <w:rPr>
          <w:lang w:eastAsia="it-IT"/>
        </w:rPr>
      </w:pPr>
      <w:r w:rsidRPr="00C021CF">
        <w:rPr>
          <w:rFonts w:cs="Courier New"/>
        </w:rPr>
        <w:t>I dirigenti sono tenuti agli obblighi di pubblicazione di cui all’art. 14, comma 1, del d.lgs. n. 33/2013, in conformità alla delibera dell’ANAC n. 586 del 26/06/2019 e loro successive modificazioni.</w:t>
      </w:r>
    </w:p>
    <w:p w:rsidR="00E82BB6" w:rsidRPr="00C021CF" w:rsidRDefault="008B6279" w:rsidP="00F37DD3">
      <w:pPr>
        <w:numPr>
          <w:ilvl w:val="0"/>
          <w:numId w:val="48"/>
        </w:numPr>
        <w:tabs>
          <w:tab w:val="left" w:pos="357"/>
        </w:tabs>
        <w:autoSpaceDE w:val="0"/>
        <w:autoSpaceDN w:val="0"/>
        <w:adjustRightInd w:val="0"/>
        <w:spacing w:after="0" w:line="240" w:lineRule="auto"/>
        <w:ind w:left="0" w:firstLine="357"/>
        <w:jc w:val="both"/>
        <w:rPr>
          <w:lang w:eastAsia="it-IT"/>
        </w:rPr>
      </w:pPr>
      <w:r w:rsidRPr="00C021CF">
        <w:rPr>
          <w:lang w:eastAsia="it-IT"/>
        </w:rPr>
        <w:t>Si applicano ai dirigenti, per quanto di competenza, le disposizion</w:t>
      </w:r>
      <w:r w:rsidR="00BF1146" w:rsidRPr="00C021CF">
        <w:rPr>
          <w:lang w:eastAsia="it-IT"/>
        </w:rPr>
        <w:t>i di cui agli articoli da 7 a 19</w:t>
      </w:r>
      <w:r w:rsidRPr="00C021CF">
        <w:rPr>
          <w:lang w:eastAsia="it-IT"/>
        </w:rPr>
        <w:t>.</w:t>
      </w:r>
    </w:p>
    <w:p w:rsidR="00E82BB6" w:rsidRPr="00C021CF" w:rsidRDefault="00E82BB6" w:rsidP="00F37DD3">
      <w:pPr>
        <w:numPr>
          <w:ilvl w:val="0"/>
          <w:numId w:val="48"/>
        </w:numPr>
        <w:tabs>
          <w:tab w:val="left" w:pos="357"/>
        </w:tabs>
        <w:autoSpaceDE w:val="0"/>
        <w:autoSpaceDN w:val="0"/>
        <w:adjustRightInd w:val="0"/>
        <w:spacing w:after="0" w:line="240" w:lineRule="auto"/>
        <w:ind w:left="0" w:firstLine="357"/>
        <w:jc w:val="both"/>
        <w:rPr>
          <w:lang w:eastAsia="it-IT"/>
        </w:rPr>
      </w:pPr>
      <w:r w:rsidRPr="00C021CF">
        <w:rPr>
          <w:lang w:eastAsia="it-IT"/>
        </w:rPr>
        <w:t xml:space="preserve">E’ dovere del </w:t>
      </w:r>
      <w:r w:rsidRPr="00C021CF">
        <w:rPr>
          <w:highlight w:val="yellow"/>
          <w:lang w:eastAsia="it-IT"/>
        </w:rPr>
        <w:t>dirigente</w:t>
      </w:r>
      <w:r w:rsidR="00994914" w:rsidRPr="00C021CF">
        <w:rPr>
          <w:highlight w:val="yellow"/>
          <w:lang w:eastAsia="it-IT"/>
        </w:rPr>
        <w:t>/responsabile di settore e degli avvocati se dipendenti del Comune</w:t>
      </w:r>
      <w:r w:rsidRPr="00C021CF">
        <w:rPr>
          <w:lang w:eastAsia="it-IT"/>
        </w:rPr>
        <w:t>:</w:t>
      </w:r>
    </w:p>
    <w:p w:rsidR="00DC02C4" w:rsidRPr="00C021CF" w:rsidRDefault="00E82BB6" w:rsidP="00F37DD3">
      <w:pPr>
        <w:numPr>
          <w:ilvl w:val="0"/>
          <w:numId w:val="49"/>
        </w:numPr>
        <w:tabs>
          <w:tab w:val="left" w:pos="357"/>
        </w:tabs>
        <w:autoSpaceDE w:val="0"/>
        <w:autoSpaceDN w:val="0"/>
        <w:adjustRightInd w:val="0"/>
        <w:spacing w:after="0" w:line="240" w:lineRule="auto"/>
        <w:ind w:left="357" w:hanging="357"/>
        <w:jc w:val="both"/>
        <w:rPr>
          <w:lang w:eastAsia="it-IT"/>
        </w:rPr>
      </w:pPr>
      <w:r w:rsidRPr="00C021CF">
        <w:rPr>
          <w:lang w:eastAsia="it-IT"/>
        </w:rPr>
        <w:lastRenderedPageBreak/>
        <w:t xml:space="preserve">svolgere con diligenza le funzioni ad esso spettanti in base all'atto di conferimento dell'incarico, perseguire gli obiettivi </w:t>
      </w:r>
      <w:r w:rsidR="001713CE" w:rsidRPr="00C021CF">
        <w:rPr>
          <w:lang w:eastAsia="it-IT"/>
        </w:rPr>
        <w:t xml:space="preserve">strategici, organizzativi e individuali </w:t>
      </w:r>
      <w:r w:rsidRPr="00C021CF">
        <w:rPr>
          <w:lang w:eastAsia="it-IT"/>
        </w:rPr>
        <w:t>assegnati e adottare un comportamento organizzativo adeguato per l'assolvimento dell'incarico;</w:t>
      </w:r>
    </w:p>
    <w:p w:rsidR="00DC02C4" w:rsidRPr="00C021CF" w:rsidRDefault="00E82BB6" w:rsidP="00F37DD3">
      <w:pPr>
        <w:numPr>
          <w:ilvl w:val="0"/>
          <w:numId w:val="49"/>
        </w:numPr>
        <w:tabs>
          <w:tab w:val="left" w:pos="357"/>
        </w:tabs>
        <w:autoSpaceDE w:val="0"/>
        <w:autoSpaceDN w:val="0"/>
        <w:adjustRightInd w:val="0"/>
        <w:spacing w:after="0" w:line="240" w:lineRule="auto"/>
        <w:ind w:left="357" w:hanging="357"/>
        <w:jc w:val="both"/>
        <w:rPr>
          <w:lang w:eastAsia="it-IT"/>
        </w:rPr>
      </w:pPr>
      <w:r w:rsidRPr="00C021CF">
        <w:rPr>
          <w:lang w:eastAsia="it-IT"/>
        </w:rPr>
        <w:t xml:space="preserve">assumere atteggiamenti leali e trasparenti e adottare un comportamento esemplare e imparziale nei rapporti con </w:t>
      </w:r>
      <w:r w:rsidR="001713CE" w:rsidRPr="00C021CF">
        <w:rPr>
          <w:lang w:eastAsia="it-IT"/>
        </w:rPr>
        <w:t xml:space="preserve">gli organi di indirizzo politico-amministrativo, il segretario comunale, </w:t>
      </w:r>
      <w:r w:rsidR="001713CE" w:rsidRPr="00C021CF">
        <w:rPr>
          <w:highlight w:val="yellow"/>
          <w:lang w:eastAsia="it-IT"/>
        </w:rPr>
        <w:t>il direttore generale</w:t>
      </w:r>
      <w:r w:rsidR="001713CE" w:rsidRPr="00C021CF">
        <w:rPr>
          <w:lang w:eastAsia="it-IT"/>
        </w:rPr>
        <w:t xml:space="preserve">, </w:t>
      </w:r>
      <w:r w:rsidRPr="00C021CF">
        <w:rPr>
          <w:lang w:eastAsia="it-IT"/>
        </w:rPr>
        <w:t>i colleghi, i collaboratori</w:t>
      </w:r>
      <w:r w:rsidR="00124885" w:rsidRPr="00C021CF">
        <w:rPr>
          <w:lang w:eastAsia="it-IT"/>
        </w:rPr>
        <w:t>, gli organi interni di controllo</w:t>
      </w:r>
      <w:r w:rsidRPr="00C021CF">
        <w:rPr>
          <w:lang w:eastAsia="it-IT"/>
        </w:rPr>
        <w:t xml:space="preserve"> e i destina</w:t>
      </w:r>
      <w:r w:rsidR="00DC02C4" w:rsidRPr="00C021CF">
        <w:rPr>
          <w:lang w:eastAsia="it-IT"/>
        </w:rPr>
        <w:t>tari dell'azione amministrativa;</w:t>
      </w:r>
    </w:p>
    <w:p w:rsidR="00DC02C4" w:rsidRPr="00C021CF" w:rsidRDefault="00DC02C4" w:rsidP="00F37DD3">
      <w:pPr>
        <w:numPr>
          <w:ilvl w:val="0"/>
          <w:numId w:val="49"/>
        </w:numPr>
        <w:tabs>
          <w:tab w:val="left" w:pos="357"/>
        </w:tabs>
        <w:autoSpaceDE w:val="0"/>
        <w:autoSpaceDN w:val="0"/>
        <w:adjustRightInd w:val="0"/>
        <w:spacing w:after="0" w:line="240" w:lineRule="auto"/>
        <w:ind w:left="357" w:hanging="357"/>
        <w:jc w:val="both"/>
        <w:rPr>
          <w:lang w:eastAsia="it-IT"/>
        </w:rPr>
      </w:pPr>
      <w:r w:rsidRPr="00C021CF">
        <w:t>mantenere in servizio un comportamento degno di essere preso a modello positivo per il proprio personale e agire, nei confronti dello stesso, con estrema obiettività, secondo giustizia organizzativa, senza lasciarsi influenzare da preconcetti, simpatie e interessi personali;</w:t>
      </w:r>
    </w:p>
    <w:p w:rsidR="00DC02C4" w:rsidRPr="00C021CF" w:rsidRDefault="00D11D2B" w:rsidP="00F37DD3">
      <w:pPr>
        <w:numPr>
          <w:ilvl w:val="0"/>
          <w:numId w:val="49"/>
        </w:numPr>
        <w:tabs>
          <w:tab w:val="left" w:pos="357"/>
        </w:tabs>
        <w:autoSpaceDE w:val="0"/>
        <w:autoSpaceDN w:val="0"/>
        <w:adjustRightInd w:val="0"/>
        <w:spacing w:after="0" w:line="240" w:lineRule="auto"/>
        <w:ind w:left="357" w:hanging="357"/>
        <w:jc w:val="both"/>
        <w:rPr>
          <w:lang w:eastAsia="it-IT"/>
        </w:rPr>
      </w:pPr>
      <w:r w:rsidRPr="0070049A">
        <w:t xml:space="preserve">attestare la propria presenza in servizio, </w:t>
      </w:r>
      <w:r w:rsidR="00994914" w:rsidRPr="0070049A">
        <w:t>ai fini dell’attestazione della presenza in servizio</w:t>
      </w:r>
      <w:r w:rsidRPr="0070049A">
        <w:t>;</w:t>
      </w:r>
      <w:r w:rsidRPr="00C021CF">
        <w:t xml:space="preserve"> </w:t>
      </w:r>
    </w:p>
    <w:p w:rsidR="00DC02C4" w:rsidRPr="00C021CF" w:rsidRDefault="00E82BB6" w:rsidP="00F37DD3">
      <w:pPr>
        <w:numPr>
          <w:ilvl w:val="0"/>
          <w:numId w:val="49"/>
        </w:numPr>
        <w:tabs>
          <w:tab w:val="left" w:pos="357"/>
        </w:tabs>
        <w:autoSpaceDE w:val="0"/>
        <w:autoSpaceDN w:val="0"/>
        <w:adjustRightInd w:val="0"/>
        <w:spacing w:after="0" w:line="240" w:lineRule="auto"/>
        <w:ind w:left="357" w:hanging="357"/>
        <w:jc w:val="both"/>
        <w:rPr>
          <w:lang w:eastAsia="it-IT"/>
        </w:rPr>
      </w:pPr>
      <w:r w:rsidRPr="00C021CF">
        <w:rPr>
          <w:lang w:eastAsia="it-IT"/>
        </w:rPr>
        <w:t xml:space="preserve">curare che le risorse </w:t>
      </w:r>
      <w:r w:rsidR="00124885" w:rsidRPr="00C021CF">
        <w:rPr>
          <w:lang w:eastAsia="it-IT"/>
        </w:rPr>
        <w:t xml:space="preserve">umane, strumentali e finanziarie </w:t>
      </w:r>
      <w:r w:rsidRPr="00C021CF">
        <w:rPr>
          <w:lang w:eastAsia="it-IT"/>
        </w:rPr>
        <w:t>assegnate al suo settore siano utilizzate per finalità esclusivamente istituzionali e, in nessun caso, per esigenze personali</w:t>
      </w:r>
      <w:r w:rsidR="00A2202B" w:rsidRPr="00C021CF">
        <w:rPr>
          <w:lang w:eastAsia="it-IT"/>
        </w:rPr>
        <w:t>;</w:t>
      </w:r>
    </w:p>
    <w:p w:rsidR="00DC02C4" w:rsidRPr="00C021CF" w:rsidRDefault="00A2202B" w:rsidP="00F37DD3">
      <w:pPr>
        <w:numPr>
          <w:ilvl w:val="0"/>
          <w:numId w:val="49"/>
        </w:numPr>
        <w:tabs>
          <w:tab w:val="left" w:pos="357"/>
        </w:tabs>
        <w:autoSpaceDE w:val="0"/>
        <w:autoSpaceDN w:val="0"/>
        <w:adjustRightInd w:val="0"/>
        <w:spacing w:after="0" w:line="240" w:lineRule="auto"/>
        <w:ind w:left="357" w:hanging="357"/>
        <w:jc w:val="both"/>
        <w:rPr>
          <w:lang w:eastAsia="it-IT"/>
        </w:rPr>
      </w:pPr>
      <w:r w:rsidRPr="00C021CF">
        <w:rPr>
          <w:lang w:eastAsia="it-IT"/>
        </w:rPr>
        <w:t>gesti</w:t>
      </w:r>
      <w:r w:rsidR="00DC02C4" w:rsidRPr="00C021CF">
        <w:rPr>
          <w:lang w:eastAsia="it-IT"/>
        </w:rPr>
        <w:t>r</w:t>
      </w:r>
      <w:r w:rsidRPr="00C021CF">
        <w:rPr>
          <w:lang w:eastAsia="it-IT"/>
        </w:rPr>
        <w:t>e responsabilmente la propria attività e, salvo improvvise e indilazionabili esigenze, programma con congruo anticipo le attività proprie e dei suoi collaboratori</w:t>
      </w:r>
      <w:r w:rsidR="00DC02C4" w:rsidRPr="00C021CF">
        <w:rPr>
          <w:lang w:eastAsia="it-IT"/>
        </w:rPr>
        <w:t>, con i quali tiene conferenze di servizio con cadenza almeno settimanale per acquisire consapevolezza sull’andamento dei servizi e per dare direttive dirette a risolvere le problematiche prospettategli;</w:t>
      </w:r>
    </w:p>
    <w:p w:rsidR="00DC02C4" w:rsidRPr="00C021CF" w:rsidRDefault="00E82BB6" w:rsidP="00F37DD3">
      <w:pPr>
        <w:numPr>
          <w:ilvl w:val="0"/>
          <w:numId w:val="49"/>
        </w:numPr>
        <w:tabs>
          <w:tab w:val="left" w:pos="357"/>
        </w:tabs>
        <w:autoSpaceDE w:val="0"/>
        <w:autoSpaceDN w:val="0"/>
        <w:adjustRightInd w:val="0"/>
        <w:spacing w:after="0" w:line="240" w:lineRule="auto"/>
        <w:ind w:left="357" w:hanging="357"/>
        <w:jc w:val="both"/>
        <w:rPr>
          <w:lang w:eastAsia="it-IT"/>
        </w:rPr>
      </w:pPr>
      <w:r w:rsidRPr="00C021CF">
        <w:t>vigilare sul rispetto da parte dei propri collaboratori dei codici di comportamento</w:t>
      </w:r>
      <w:r w:rsidR="00124885" w:rsidRPr="00C021CF">
        <w:t>, del PTPCT</w:t>
      </w:r>
      <w:r w:rsidRPr="00C021CF">
        <w:t xml:space="preserve"> e, in particolare, </w:t>
      </w:r>
      <w:r w:rsidR="00124885" w:rsidRPr="00C021CF">
        <w:t xml:space="preserve">delle norme sulle situazioni di conflitto di interessi, sulle cause di inconferibilità e </w:t>
      </w:r>
      <w:r w:rsidRPr="00C021CF">
        <w:t>sulla presenza sul posto di lavoro</w:t>
      </w:r>
      <w:r w:rsidR="00124885" w:rsidRPr="00C021CF">
        <w:t xml:space="preserve"> </w:t>
      </w:r>
      <w:r w:rsidRPr="00C021CF">
        <w:t xml:space="preserve">assicurandosi che le </w:t>
      </w:r>
      <w:r w:rsidR="00124885" w:rsidRPr="00C021CF">
        <w:t xml:space="preserve">assenze brevi </w:t>
      </w:r>
      <w:r w:rsidRPr="00C021CF">
        <w:t xml:space="preserve">per ragioni d’ufficio </w:t>
      </w:r>
      <w:r w:rsidR="00124885" w:rsidRPr="00C021CF">
        <w:t xml:space="preserve">o personali </w:t>
      </w:r>
      <w:r w:rsidRPr="00C021CF">
        <w:t>sian</w:t>
      </w:r>
      <w:r w:rsidR="00124885" w:rsidRPr="00C021CF">
        <w:t>o autorizzate e</w:t>
      </w:r>
      <w:r w:rsidRPr="00C021CF">
        <w:t xml:space="preserve"> annotate su un apposito registr</w:t>
      </w:r>
      <w:r w:rsidR="00124885" w:rsidRPr="00C021CF">
        <w:t>o nonché registrate in uscita e</w:t>
      </w:r>
      <w:r w:rsidRPr="00C021CF">
        <w:t xml:space="preserve"> in entrata attraverso il sistema di rilevamento elettronico delle presenze</w:t>
      </w:r>
      <w:r w:rsidR="00124885" w:rsidRPr="00C021CF">
        <w:t xml:space="preserve"> in servizio</w:t>
      </w:r>
      <w:r w:rsidRPr="00C021CF">
        <w:t>;</w:t>
      </w:r>
    </w:p>
    <w:p w:rsidR="00DC02C4" w:rsidRPr="00C021CF" w:rsidRDefault="00A2202B" w:rsidP="00F37DD3">
      <w:pPr>
        <w:numPr>
          <w:ilvl w:val="0"/>
          <w:numId w:val="49"/>
        </w:numPr>
        <w:tabs>
          <w:tab w:val="left" w:pos="357"/>
        </w:tabs>
        <w:autoSpaceDE w:val="0"/>
        <w:autoSpaceDN w:val="0"/>
        <w:adjustRightInd w:val="0"/>
        <w:spacing w:after="0" w:line="240" w:lineRule="auto"/>
        <w:ind w:left="357" w:hanging="357"/>
        <w:jc w:val="both"/>
        <w:rPr>
          <w:lang w:eastAsia="it-IT"/>
        </w:rPr>
      </w:pPr>
      <w:r w:rsidRPr="00C021CF">
        <w:t xml:space="preserve">nell’autorizzare un dipendente incardinato nella propria struttura a un incarico esterno deve accertarsi che l’espletamento di tale incarico sia conforme a quanto previsto nel T.U. n. 3/1957, nel </w:t>
      </w:r>
      <w:proofErr w:type="spellStart"/>
      <w:r w:rsidRPr="00C021CF">
        <w:t>d.lgs</w:t>
      </w:r>
      <w:proofErr w:type="spellEnd"/>
      <w:r w:rsidRPr="00C021CF">
        <w:t xml:space="preserve"> n. 165/2001, nella Legge n. 190/2012 e nella vigente disciplina interna del Comune;</w:t>
      </w:r>
    </w:p>
    <w:p w:rsidR="00DC02C4" w:rsidRPr="00C021CF" w:rsidRDefault="00E82BB6" w:rsidP="00F37DD3">
      <w:pPr>
        <w:numPr>
          <w:ilvl w:val="0"/>
          <w:numId w:val="49"/>
        </w:numPr>
        <w:tabs>
          <w:tab w:val="left" w:pos="357"/>
        </w:tabs>
        <w:autoSpaceDE w:val="0"/>
        <w:autoSpaceDN w:val="0"/>
        <w:adjustRightInd w:val="0"/>
        <w:spacing w:after="0" w:line="240" w:lineRule="auto"/>
        <w:ind w:left="357" w:hanging="357"/>
        <w:jc w:val="both"/>
        <w:rPr>
          <w:lang w:eastAsia="it-IT"/>
        </w:rPr>
      </w:pPr>
      <w:r w:rsidRPr="00C021CF">
        <w:t>autorizzare e vigilare a che i dipendenti fruiscano dell’orario flessibile di lavoro e del permesso di assentarsi temporaneamente dal posto di lavoro per le ragioni e nei limiti previsti dalla legge e dai regolamenti nonché dai contratti collettivi;</w:t>
      </w:r>
    </w:p>
    <w:p w:rsidR="00DC02C4" w:rsidRPr="00C021CF" w:rsidRDefault="00E82BB6" w:rsidP="00F37DD3">
      <w:pPr>
        <w:numPr>
          <w:ilvl w:val="0"/>
          <w:numId w:val="52"/>
        </w:numPr>
        <w:tabs>
          <w:tab w:val="left" w:pos="357"/>
        </w:tabs>
        <w:autoSpaceDE w:val="0"/>
        <w:autoSpaceDN w:val="0"/>
        <w:adjustRightInd w:val="0"/>
        <w:spacing w:after="0" w:line="240" w:lineRule="auto"/>
        <w:ind w:left="357" w:hanging="357"/>
        <w:jc w:val="both"/>
        <w:rPr>
          <w:lang w:eastAsia="it-IT"/>
        </w:rPr>
      </w:pPr>
      <w:r w:rsidRPr="00C021CF">
        <w:rPr>
          <w:lang w:eastAsia="it-IT"/>
        </w:rPr>
        <w:t>curare, compatibilmente con le risorse disponibili, il benessere organizzativo nella struttura a cui è preposto, favorendo l'instaurarsi di rapporti cordiali e rispettosi tra i collaboratori, assumere iniziative finalizzate alla circolazione delle informazioni, alla formazione e all'aggiornamento del personale, all'inclusione e alla valorizzazione delle differenze di genere, di età e di condizioni personali.;</w:t>
      </w:r>
    </w:p>
    <w:p w:rsidR="00DC02C4" w:rsidRPr="00C021CF" w:rsidRDefault="00E82BB6" w:rsidP="00F37DD3">
      <w:pPr>
        <w:numPr>
          <w:ilvl w:val="0"/>
          <w:numId w:val="52"/>
        </w:numPr>
        <w:tabs>
          <w:tab w:val="left" w:pos="357"/>
        </w:tabs>
        <w:autoSpaceDE w:val="0"/>
        <w:autoSpaceDN w:val="0"/>
        <w:adjustRightInd w:val="0"/>
        <w:spacing w:after="0" w:line="240" w:lineRule="auto"/>
        <w:ind w:left="357" w:hanging="357"/>
        <w:jc w:val="both"/>
        <w:rPr>
          <w:lang w:eastAsia="it-IT"/>
        </w:rPr>
      </w:pPr>
      <w:r w:rsidRPr="00C021CF">
        <w:t>effettuare periodicamente le rilevazioni dei carichi di lavoro dei propri collaboratori finalizzate ad evitare eventuali deviazioni dovute alla negligenza di alcuni dipendenti;</w:t>
      </w:r>
    </w:p>
    <w:p w:rsidR="00DC02C4" w:rsidRPr="00C021CF" w:rsidRDefault="00E82BB6" w:rsidP="00F37DD3">
      <w:pPr>
        <w:numPr>
          <w:ilvl w:val="0"/>
          <w:numId w:val="52"/>
        </w:numPr>
        <w:tabs>
          <w:tab w:val="left" w:pos="357"/>
        </w:tabs>
        <w:autoSpaceDE w:val="0"/>
        <w:autoSpaceDN w:val="0"/>
        <w:adjustRightInd w:val="0"/>
        <w:spacing w:after="0" w:line="240" w:lineRule="auto"/>
        <w:ind w:left="357" w:hanging="357"/>
        <w:jc w:val="both"/>
        <w:rPr>
          <w:lang w:eastAsia="it-IT"/>
        </w:rPr>
      </w:pPr>
      <w:r w:rsidRPr="00C021CF">
        <w:rPr>
          <w:lang w:eastAsia="it-IT"/>
        </w:rPr>
        <w:t>svolgere la valutazione del personale assegnato alla struttura cui è preposto con imparzialit</w:t>
      </w:r>
      <w:r w:rsidR="00124885" w:rsidRPr="00C021CF">
        <w:rPr>
          <w:lang w:eastAsia="it-IT"/>
        </w:rPr>
        <w:t>à, rispettando le indicazioni e</w:t>
      </w:r>
      <w:r w:rsidRPr="00C021CF">
        <w:rPr>
          <w:lang w:eastAsia="it-IT"/>
        </w:rPr>
        <w:t xml:space="preserve"> i tempi prescritti;</w:t>
      </w:r>
    </w:p>
    <w:p w:rsidR="00DC02C4" w:rsidRPr="00C021CF" w:rsidRDefault="00E82BB6" w:rsidP="00F37DD3">
      <w:pPr>
        <w:numPr>
          <w:ilvl w:val="0"/>
          <w:numId w:val="52"/>
        </w:numPr>
        <w:tabs>
          <w:tab w:val="left" w:pos="357"/>
        </w:tabs>
        <w:autoSpaceDE w:val="0"/>
        <w:autoSpaceDN w:val="0"/>
        <w:adjustRightInd w:val="0"/>
        <w:spacing w:after="0" w:line="240" w:lineRule="auto"/>
        <w:ind w:left="357" w:hanging="357"/>
        <w:jc w:val="both"/>
        <w:rPr>
          <w:lang w:eastAsia="it-IT"/>
        </w:rPr>
      </w:pPr>
      <w:r w:rsidRPr="00C021CF">
        <w:rPr>
          <w:lang w:eastAsia="it-IT"/>
        </w:rPr>
        <w:t>intraprendere con tempestività le iniziative necessarie ove venga a conoscenza di un illecito; attivare e concludere, se competente, il procedimento disciplinare, ovvero segnalare tempestivamente l'illecito all’autorità disciplinare, prestando ove richiesta la propria collaborazione e provvedere ad inoltrare immediata denuncia alle competenti autorità giurisdizionali;</w:t>
      </w:r>
    </w:p>
    <w:p w:rsidR="00DC02C4" w:rsidRPr="00C021CF" w:rsidRDefault="00E82BB6" w:rsidP="00F37DD3">
      <w:pPr>
        <w:numPr>
          <w:ilvl w:val="0"/>
          <w:numId w:val="52"/>
        </w:numPr>
        <w:tabs>
          <w:tab w:val="left" w:pos="357"/>
        </w:tabs>
        <w:autoSpaceDE w:val="0"/>
        <w:autoSpaceDN w:val="0"/>
        <w:adjustRightInd w:val="0"/>
        <w:spacing w:after="0" w:line="240" w:lineRule="auto"/>
        <w:ind w:left="357" w:hanging="357"/>
        <w:jc w:val="both"/>
        <w:rPr>
          <w:lang w:eastAsia="it-IT"/>
        </w:rPr>
      </w:pPr>
      <w:r w:rsidRPr="00C021CF">
        <w:rPr>
          <w:lang w:eastAsia="it-IT"/>
        </w:rPr>
        <w:t>nel caso in cui riceva segnalazione di un illecito da parte di un dipendente, adottare ogni misura idonea affinché sia tutelato il segnalante e non sia indebitamente rilevata la sua identità nel procedimento disciplinare, ai sensi dell'articolo 54-bis del decreto legislativo n. 165 del 2001.</w:t>
      </w:r>
    </w:p>
    <w:p w:rsidR="00DC02C4" w:rsidRPr="00C021CF" w:rsidRDefault="00E82BB6" w:rsidP="00F37DD3">
      <w:pPr>
        <w:numPr>
          <w:ilvl w:val="0"/>
          <w:numId w:val="52"/>
        </w:numPr>
        <w:tabs>
          <w:tab w:val="left" w:pos="357"/>
        </w:tabs>
        <w:autoSpaceDE w:val="0"/>
        <w:autoSpaceDN w:val="0"/>
        <w:adjustRightInd w:val="0"/>
        <w:spacing w:after="0" w:line="240" w:lineRule="auto"/>
        <w:ind w:left="357" w:hanging="357"/>
        <w:jc w:val="both"/>
        <w:rPr>
          <w:lang w:eastAsia="it-IT"/>
        </w:rPr>
      </w:pPr>
      <w:r w:rsidRPr="00C021CF">
        <w:rPr>
          <w:color w:val="000000"/>
          <w:lang w:eastAsia="it-IT"/>
        </w:rPr>
        <w:t>evitare, nei limiti delle sue possibilità, che notizie non rispondenti al vero quanto all'organizzazione, all’attività e ai dipendenti possano diffondersi;</w:t>
      </w:r>
    </w:p>
    <w:p w:rsidR="00DC02C4" w:rsidRPr="00C021CF" w:rsidRDefault="00E82BB6" w:rsidP="00F37DD3">
      <w:pPr>
        <w:numPr>
          <w:ilvl w:val="0"/>
          <w:numId w:val="52"/>
        </w:numPr>
        <w:tabs>
          <w:tab w:val="left" w:pos="357"/>
        </w:tabs>
        <w:autoSpaceDE w:val="0"/>
        <w:autoSpaceDN w:val="0"/>
        <w:adjustRightInd w:val="0"/>
        <w:spacing w:after="0" w:line="240" w:lineRule="auto"/>
        <w:ind w:left="357" w:hanging="357"/>
        <w:jc w:val="both"/>
        <w:rPr>
          <w:lang w:eastAsia="it-IT"/>
        </w:rPr>
      </w:pPr>
      <w:r w:rsidRPr="00C021CF">
        <w:rPr>
          <w:color w:val="000000"/>
          <w:lang w:eastAsia="it-IT"/>
        </w:rPr>
        <w:t>favorire la diffusione della conoscenza di buone prassi e buoni esempi al fine di rafforzare il senso di fiducia nei confronti del Comune;</w:t>
      </w:r>
    </w:p>
    <w:p w:rsidR="00400324" w:rsidRPr="00C021CF" w:rsidRDefault="00E82BB6" w:rsidP="00F37DD3">
      <w:pPr>
        <w:numPr>
          <w:ilvl w:val="0"/>
          <w:numId w:val="52"/>
        </w:numPr>
        <w:tabs>
          <w:tab w:val="left" w:pos="357"/>
        </w:tabs>
        <w:autoSpaceDE w:val="0"/>
        <w:autoSpaceDN w:val="0"/>
        <w:adjustRightInd w:val="0"/>
        <w:spacing w:after="0" w:line="240" w:lineRule="auto"/>
        <w:ind w:left="357" w:hanging="357"/>
        <w:jc w:val="both"/>
        <w:rPr>
          <w:lang w:eastAsia="it-IT"/>
        </w:rPr>
      </w:pPr>
      <w:r w:rsidRPr="00C021CF">
        <w:rPr>
          <w:color w:val="000000"/>
          <w:lang w:eastAsia="it-IT"/>
        </w:rPr>
        <w:t>diramare ai propri collaboratori direttive, anche specifiche in relazione alla loro peculiare natura, per l’adeguato utilizzo di beni, strumenti e attrezzature assegnate all’ufficio, onde perseguire l’efficienza e l’economicità dell’attività amministrativa.</w:t>
      </w:r>
    </w:p>
    <w:p w:rsidR="004A6D8D" w:rsidRPr="00C021CF" w:rsidRDefault="004A6D8D" w:rsidP="000739F0">
      <w:pPr>
        <w:spacing w:after="0" w:line="240" w:lineRule="auto"/>
        <w:jc w:val="both"/>
      </w:pPr>
    </w:p>
    <w:p w:rsidR="00C021CF" w:rsidRPr="00C021CF" w:rsidRDefault="00C021CF" w:rsidP="000739F0">
      <w:pPr>
        <w:spacing w:after="0" w:line="240" w:lineRule="auto"/>
        <w:jc w:val="both"/>
      </w:pPr>
    </w:p>
    <w:p w:rsidR="00C021CF" w:rsidRDefault="00C021CF">
      <w:pPr>
        <w:rPr>
          <w:b/>
        </w:rPr>
      </w:pPr>
      <w:r>
        <w:rPr>
          <w:b/>
        </w:rPr>
        <w:br w:type="page"/>
      </w:r>
    </w:p>
    <w:p w:rsidR="00933E0F" w:rsidRPr="00C021CF" w:rsidRDefault="00933E0F" w:rsidP="008F2D5C">
      <w:pPr>
        <w:spacing w:after="0" w:line="240" w:lineRule="auto"/>
        <w:jc w:val="center"/>
        <w:rPr>
          <w:b/>
        </w:rPr>
      </w:pPr>
      <w:r w:rsidRPr="00C021CF">
        <w:rPr>
          <w:b/>
        </w:rPr>
        <w:lastRenderedPageBreak/>
        <w:t xml:space="preserve">SEZIONE  </w:t>
      </w:r>
      <w:proofErr w:type="spellStart"/>
      <w:r w:rsidR="0078353B" w:rsidRPr="00C021CF">
        <w:rPr>
          <w:b/>
        </w:rPr>
        <w:t>IV</w:t>
      </w:r>
      <w:proofErr w:type="spellEnd"/>
    </w:p>
    <w:p w:rsidR="005527E9" w:rsidRPr="00C021CF" w:rsidRDefault="005527E9" w:rsidP="008F2D5C">
      <w:pPr>
        <w:spacing w:after="0" w:line="240" w:lineRule="auto"/>
        <w:jc w:val="center"/>
        <w:rPr>
          <w:b/>
        </w:rPr>
      </w:pPr>
      <w:r w:rsidRPr="00C021CF">
        <w:rPr>
          <w:b/>
        </w:rPr>
        <w:t>DISPOSIZIONI PARTICOLARI</w:t>
      </w:r>
    </w:p>
    <w:p w:rsidR="005527E9" w:rsidRPr="00C021CF" w:rsidRDefault="005527E9" w:rsidP="008F2D5C">
      <w:pPr>
        <w:spacing w:after="0" w:line="240" w:lineRule="auto"/>
        <w:jc w:val="center"/>
        <w:rPr>
          <w:b/>
        </w:rPr>
      </w:pPr>
      <w:r w:rsidRPr="00C021CF">
        <w:rPr>
          <w:b/>
        </w:rPr>
        <w:t>PER INCARICHI NEGLI UFFICI DEGLI ORGANI</w:t>
      </w:r>
      <w:r w:rsidR="00AA5D63" w:rsidRPr="00C021CF">
        <w:rPr>
          <w:b/>
        </w:rPr>
        <w:t xml:space="preserve"> </w:t>
      </w:r>
      <w:proofErr w:type="spellStart"/>
      <w:r w:rsidR="00AA5D63" w:rsidRPr="00C021CF">
        <w:rPr>
          <w:b/>
        </w:rPr>
        <w:t>DI</w:t>
      </w:r>
      <w:proofErr w:type="spellEnd"/>
      <w:r w:rsidR="00AA5D63" w:rsidRPr="00C021CF">
        <w:rPr>
          <w:b/>
        </w:rPr>
        <w:t xml:space="preserve"> GOVERNO</w:t>
      </w:r>
      <w:r w:rsidRPr="00C021CF">
        <w:rPr>
          <w:b/>
        </w:rPr>
        <w:t>,</w:t>
      </w:r>
    </w:p>
    <w:p w:rsidR="00933E0F" w:rsidRPr="00C021CF" w:rsidRDefault="00933E0F" w:rsidP="008F2D5C">
      <w:pPr>
        <w:spacing w:after="0" w:line="240" w:lineRule="auto"/>
        <w:jc w:val="center"/>
        <w:rPr>
          <w:b/>
        </w:rPr>
      </w:pPr>
      <w:r w:rsidRPr="00C021CF">
        <w:rPr>
          <w:b/>
        </w:rPr>
        <w:t>PER COLLABORATORI E CONSULENTI</w:t>
      </w:r>
      <w:r w:rsidR="005527E9" w:rsidRPr="00C021CF">
        <w:rPr>
          <w:b/>
        </w:rPr>
        <w:t>.</w:t>
      </w:r>
    </w:p>
    <w:p w:rsidR="005527E9" w:rsidRPr="00C021CF" w:rsidRDefault="005527E9" w:rsidP="008F2D5C">
      <w:pPr>
        <w:spacing w:after="0" w:line="240" w:lineRule="auto"/>
        <w:jc w:val="center"/>
        <w:rPr>
          <w:b/>
        </w:rPr>
      </w:pPr>
      <w:r w:rsidRPr="00C021CF">
        <w:rPr>
          <w:b/>
        </w:rPr>
        <w:t>PER COLL</w:t>
      </w:r>
      <w:r w:rsidR="00AA5D63" w:rsidRPr="00C021CF">
        <w:rPr>
          <w:b/>
        </w:rPr>
        <w:t xml:space="preserve">ABORATORI </w:t>
      </w:r>
      <w:proofErr w:type="spellStart"/>
      <w:r w:rsidR="00AA5D63" w:rsidRPr="00C021CF">
        <w:rPr>
          <w:b/>
        </w:rPr>
        <w:t>DI</w:t>
      </w:r>
      <w:proofErr w:type="spellEnd"/>
      <w:r w:rsidRPr="00C021CF">
        <w:rPr>
          <w:b/>
        </w:rPr>
        <w:t xml:space="preserve"> IMPRESE FORNITRICI</w:t>
      </w:r>
    </w:p>
    <w:p w:rsidR="00933E0F" w:rsidRPr="00C021CF" w:rsidRDefault="00933E0F" w:rsidP="00933E0F">
      <w:pPr>
        <w:spacing w:after="0" w:line="240" w:lineRule="auto"/>
      </w:pPr>
    </w:p>
    <w:p w:rsidR="005527E9" w:rsidRPr="00C021CF" w:rsidRDefault="005527E9" w:rsidP="00933E0F">
      <w:pPr>
        <w:spacing w:after="0" w:line="240" w:lineRule="auto"/>
      </w:pPr>
    </w:p>
    <w:p w:rsidR="005527E9" w:rsidRPr="00C021CF" w:rsidRDefault="009042BF" w:rsidP="005527E9">
      <w:pPr>
        <w:spacing w:after="0" w:line="240" w:lineRule="auto"/>
        <w:jc w:val="center"/>
        <w:rPr>
          <w:b/>
        </w:rPr>
      </w:pPr>
      <w:r w:rsidRPr="00C021CF">
        <w:rPr>
          <w:b/>
        </w:rPr>
        <w:t>Articolo  22</w:t>
      </w:r>
      <w:r w:rsidR="005527E9" w:rsidRPr="00C021CF">
        <w:rPr>
          <w:b/>
        </w:rPr>
        <w:t>.</w:t>
      </w:r>
    </w:p>
    <w:p w:rsidR="005527E9" w:rsidRPr="00C021CF" w:rsidRDefault="005527E9" w:rsidP="005527E9">
      <w:pPr>
        <w:spacing w:after="0" w:line="240" w:lineRule="auto"/>
        <w:jc w:val="center"/>
        <w:rPr>
          <w:b/>
        </w:rPr>
      </w:pPr>
      <w:r w:rsidRPr="00C021CF">
        <w:rPr>
          <w:b/>
        </w:rPr>
        <w:t>INCARICHI NEGLI UFFICI</w:t>
      </w:r>
    </w:p>
    <w:p w:rsidR="005527E9" w:rsidRPr="00C021CF" w:rsidRDefault="005527E9" w:rsidP="005527E9">
      <w:pPr>
        <w:spacing w:after="0" w:line="240" w:lineRule="auto"/>
        <w:jc w:val="center"/>
        <w:rPr>
          <w:b/>
        </w:rPr>
      </w:pPr>
      <w:proofErr w:type="spellStart"/>
      <w:r w:rsidRPr="00C021CF">
        <w:rPr>
          <w:b/>
        </w:rPr>
        <w:t>DI</w:t>
      </w:r>
      <w:proofErr w:type="spellEnd"/>
      <w:r w:rsidRPr="00C021CF">
        <w:rPr>
          <w:b/>
        </w:rPr>
        <w:t xml:space="preserve"> DIRETTA COLLABORAZIONE DE</w:t>
      </w:r>
      <w:r w:rsidR="00AA5D63" w:rsidRPr="00C021CF">
        <w:rPr>
          <w:b/>
        </w:rPr>
        <w:t xml:space="preserve">GLI ORGANI </w:t>
      </w:r>
      <w:proofErr w:type="spellStart"/>
      <w:r w:rsidR="00AA5D63" w:rsidRPr="00C021CF">
        <w:rPr>
          <w:b/>
        </w:rPr>
        <w:t>DI</w:t>
      </w:r>
      <w:proofErr w:type="spellEnd"/>
      <w:r w:rsidR="00AA5D63" w:rsidRPr="00C021CF">
        <w:rPr>
          <w:b/>
        </w:rPr>
        <w:t xml:space="preserve"> GOVERNO</w:t>
      </w:r>
    </w:p>
    <w:p w:rsidR="005527E9" w:rsidRPr="00C021CF" w:rsidRDefault="005527E9" w:rsidP="005527E9">
      <w:pPr>
        <w:spacing w:after="0" w:line="240" w:lineRule="auto"/>
        <w:jc w:val="both"/>
      </w:pPr>
    </w:p>
    <w:p w:rsidR="005527E9" w:rsidRPr="00C021CF" w:rsidRDefault="005527E9" w:rsidP="00F37DD3">
      <w:pPr>
        <w:pStyle w:val="Paragrafoelenco"/>
        <w:numPr>
          <w:ilvl w:val="0"/>
          <w:numId w:val="59"/>
        </w:numPr>
        <w:spacing w:after="0" w:line="240" w:lineRule="auto"/>
        <w:ind w:left="0" w:firstLine="357"/>
        <w:jc w:val="both"/>
      </w:pPr>
      <w:r w:rsidRPr="00C021CF">
        <w:rPr>
          <w:highlight w:val="yellow"/>
        </w:rPr>
        <w:t>Sono da ricomprendere tra i titolari di incarichi negli uffizi di diretta collaborazione degli organi di indirizzo i seguenti soggetti: consulente o coordinatore di staff, capo di gabinetto, capo di segretaria, portavoce</w:t>
      </w:r>
      <w:r w:rsidR="009042BF" w:rsidRPr="00C021CF">
        <w:rPr>
          <w:highlight w:val="yellow"/>
        </w:rPr>
        <w:t>, addetto stampa</w:t>
      </w:r>
      <w:r w:rsidRPr="00C021CF">
        <w:t>.</w:t>
      </w:r>
    </w:p>
    <w:p w:rsidR="005527E9" w:rsidRPr="00C021CF" w:rsidRDefault="005527E9" w:rsidP="00F37DD3">
      <w:pPr>
        <w:pStyle w:val="Paragrafoelenco"/>
        <w:numPr>
          <w:ilvl w:val="0"/>
          <w:numId w:val="59"/>
        </w:numPr>
        <w:spacing w:after="0" w:line="240" w:lineRule="auto"/>
        <w:ind w:left="0" w:firstLine="357"/>
        <w:jc w:val="both"/>
      </w:pPr>
      <w:r w:rsidRPr="00C021CF">
        <w:t>Ai titolari degli uffici dirigenziali all’interno degli uffici di diretta collaborazione degli organi di indirizzo si applica il regime valido per tutti i dirigenti di cui all’art. 13 del dPR n. 62/2013.</w:t>
      </w:r>
    </w:p>
    <w:p w:rsidR="005527E9" w:rsidRPr="00C021CF" w:rsidRDefault="005527E9" w:rsidP="00F37DD3">
      <w:pPr>
        <w:pStyle w:val="Paragrafoelenco"/>
        <w:numPr>
          <w:ilvl w:val="0"/>
          <w:numId w:val="59"/>
        </w:numPr>
        <w:spacing w:after="0" w:line="240" w:lineRule="auto"/>
        <w:ind w:left="0" w:firstLine="357"/>
        <w:jc w:val="both"/>
      </w:pPr>
      <w:r w:rsidRPr="00C021CF">
        <w:t>Il dirigente competente all’affidamento dell’incarico ha l’obbligo di acquisire e verificare, prima dell’affidamento, l’insussistenza delle situazioni, anche potenziali, di conflitto di interesse nonché delle cause di inconferibilità e incompatibilità che il candidato all’incarico ha dichiarato nonché le eventuali dichiarazioni presentate successivamente.</w:t>
      </w:r>
    </w:p>
    <w:p w:rsidR="005527E9" w:rsidRPr="00C021CF" w:rsidRDefault="005527E9" w:rsidP="00F37DD3">
      <w:pPr>
        <w:pStyle w:val="Paragrafoelenco"/>
        <w:numPr>
          <w:ilvl w:val="0"/>
          <w:numId w:val="59"/>
        </w:numPr>
        <w:spacing w:after="0" w:line="240" w:lineRule="auto"/>
        <w:ind w:left="0" w:firstLine="357"/>
        <w:jc w:val="both"/>
      </w:pPr>
      <w:r w:rsidRPr="00C021CF">
        <w:t xml:space="preserve">Nel contratto disciplinante il rapporto </w:t>
      </w:r>
      <w:proofErr w:type="spellStart"/>
      <w:r w:rsidRPr="00C021CF">
        <w:t>giuridico-patrimoniale</w:t>
      </w:r>
      <w:proofErr w:type="spellEnd"/>
      <w:r w:rsidRPr="00C021CF">
        <w:t xml:space="preserve"> con cui è affidato l’incarico devono essere inserite le seguenti disposizioni il soggetto incaricato si vincola:</w:t>
      </w:r>
    </w:p>
    <w:p w:rsidR="005527E9" w:rsidRPr="00C021CF" w:rsidRDefault="005527E9" w:rsidP="00F37DD3">
      <w:pPr>
        <w:pStyle w:val="Default"/>
        <w:numPr>
          <w:ilvl w:val="0"/>
          <w:numId w:val="58"/>
        </w:numPr>
        <w:jc w:val="both"/>
        <w:rPr>
          <w:rFonts w:ascii="Calibri" w:hAnsi="Calibri" w:cs="Calibri"/>
          <w:sz w:val="20"/>
          <w:szCs w:val="20"/>
        </w:rPr>
      </w:pPr>
      <w:r w:rsidRPr="00C021CF">
        <w:rPr>
          <w:rFonts w:ascii="Calibri" w:hAnsi="Calibri" w:cs="Calibri"/>
          <w:sz w:val="20"/>
          <w:szCs w:val="20"/>
        </w:rPr>
        <w:t xml:space="preserve">a rispettare, per quanto di sua competenza: le disposizioni legislative in materia di prevenzione della corruzione e le disposizioni contenute nel Piano triennale per la prevenzione della corruzione e per la trasparenza; le disposizioni del Codice di comportamento nazionale di cui al dPR n. 62/2013 e del Codice di comportamento integrativo approvato con deliberazione della Giunta Comunale n. </w:t>
      </w:r>
      <w:r w:rsidRPr="00C021CF">
        <w:rPr>
          <w:rFonts w:ascii="Arial" w:hAnsi="Arial" w:cs="Arial"/>
          <w:sz w:val="20"/>
          <w:szCs w:val="20"/>
        </w:rPr>
        <w:t>▼</w:t>
      </w:r>
      <w:r w:rsidRPr="00C021CF">
        <w:rPr>
          <w:rFonts w:ascii="Calibri" w:hAnsi="Calibri" w:cs="Calibri"/>
          <w:sz w:val="20"/>
          <w:szCs w:val="20"/>
        </w:rPr>
        <w:t xml:space="preserve"> del </w:t>
      </w:r>
      <w:r w:rsidRPr="00C021CF">
        <w:rPr>
          <w:rFonts w:ascii="Arial" w:hAnsi="Arial" w:cs="Arial"/>
          <w:sz w:val="20"/>
          <w:szCs w:val="20"/>
        </w:rPr>
        <w:t>▼</w:t>
      </w:r>
      <w:r w:rsidRPr="00C021CF">
        <w:rPr>
          <w:rFonts w:ascii="Calibri" w:hAnsi="Calibri" w:cs="Calibri"/>
          <w:sz w:val="20"/>
          <w:szCs w:val="20"/>
        </w:rPr>
        <w:t>, entrambi pubblicati nella sezione “Amministrazione trasparente”;</w:t>
      </w:r>
    </w:p>
    <w:p w:rsidR="005527E9" w:rsidRPr="00C021CF" w:rsidRDefault="005527E9" w:rsidP="00F37DD3">
      <w:pPr>
        <w:pStyle w:val="Default"/>
        <w:numPr>
          <w:ilvl w:val="0"/>
          <w:numId w:val="58"/>
        </w:numPr>
        <w:jc w:val="both"/>
        <w:rPr>
          <w:rFonts w:ascii="Calibri" w:hAnsi="Calibri" w:cs="Calibri"/>
          <w:sz w:val="20"/>
          <w:szCs w:val="20"/>
        </w:rPr>
      </w:pPr>
      <w:r w:rsidRPr="00C021CF">
        <w:rPr>
          <w:rFonts w:ascii="Calibri" w:hAnsi="Calibri" w:cs="Calibri"/>
          <w:sz w:val="20"/>
          <w:szCs w:val="20"/>
        </w:rPr>
        <w:t>di comunicare al Responsabile per la Prevenzione della Corruzione e per la Trasparenza le eventuali situazioni di illecito o di cattiva amministrazione di cui sia venuto a conoscenza nel corso del suo incarico;</w:t>
      </w:r>
    </w:p>
    <w:p w:rsidR="005527E9" w:rsidRPr="00C021CF" w:rsidRDefault="005527E9" w:rsidP="00F37DD3">
      <w:pPr>
        <w:pStyle w:val="Default"/>
        <w:numPr>
          <w:ilvl w:val="0"/>
          <w:numId w:val="58"/>
        </w:numPr>
        <w:jc w:val="both"/>
        <w:rPr>
          <w:rFonts w:ascii="Calibri" w:hAnsi="Calibri" w:cs="Calibri"/>
          <w:sz w:val="20"/>
          <w:szCs w:val="20"/>
        </w:rPr>
      </w:pPr>
      <w:r w:rsidRPr="00C021CF">
        <w:rPr>
          <w:rFonts w:ascii="Calibri" w:hAnsi="Calibri" w:cs="Calibri"/>
          <w:sz w:val="20"/>
          <w:szCs w:val="20"/>
        </w:rPr>
        <w:t xml:space="preserve">il Comune di </w:t>
      </w:r>
      <w:r w:rsidRPr="00C021CF">
        <w:rPr>
          <w:rFonts w:ascii="Arial" w:hAnsi="Arial" w:cs="Calibri"/>
          <w:sz w:val="20"/>
          <w:szCs w:val="20"/>
        </w:rPr>
        <w:t>▼</w:t>
      </w:r>
      <w:r w:rsidRPr="00C021CF">
        <w:rPr>
          <w:rFonts w:ascii="Calibri" w:hAnsi="Calibri" w:cs="Calibri"/>
          <w:sz w:val="20"/>
          <w:szCs w:val="20"/>
        </w:rPr>
        <w:t xml:space="preserve"> si riserva di dichiarare, a suo insindacabile giudizio, risolto di diritto l’incarico di cui al presente contratto qualora l’incaricato risulti inadempiente agli obblighi previsti nei Codici di comportamento nazionale e integrativo.</w:t>
      </w:r>
    </w:p>
    <w:p w:rsidR="005527E9" w:rsidRPr="00C021CF" w:rsidRDefault="005527E9" w:rsidP="00933E0F">
      <w:pPr>
        <w:spacing w:after="0" w:line="240" w:lineRule="auto"/>
      </w:pPr>
    </w:p>
    <w:p w:rsidR="00933E0F" w:rsidRPr="00C021CF" w:rsidRDefault="00933E0F" w:rsidP="00933E0F">
      <w:pPr>
        <w:spacing w:after="0" w:line="240" w:lineRule="auto"/>
      </w:pPr>
    </w:p>
    <w:p w:rsidR="004A6D8D" w:rsidRPr="00C021CF" w:rsidRDefault="007B7DF9" w:rsidP="008F2D5C">
      <w:pPr>
        <w:spacing w:after="0" w:line="240" w:lineRule="auto"/>
        <w:jc w:val="center"/>
        <w:rPr>
          <w:b/>
        </w:rPr>
      </w:pPr>
      <w:r w:rsidRPr="00C021CF">
        <w:rPr>
          <w:b/>
        </w:rPr>
        <w:t>Articolo  2</w:t>
      </w:r>
      <w:r w:rsidR="009042BF" w:rsidRPr="00C021CF">
        <w:rPr>
          <w:b/>
        </w:rPr>
        <w:t>3</w:t>
      </w:r>
      <w:r w:rsidR="008F2D5C" w:rsidRPr="00C021CF">
        <w:rPr>
          <w:b/>
        </w:rPr>
        <w:t>.</w:t>
      </w:r>
    </w:p>
    <w:p w:rsidR="008F2D5C" w:rsidRPr="00C021CF" w:rsidRDefault="00933E0F" w:rsidP="008F2D5C">
      <w:pPr>
        <w:spacing w:after="0" w:line="240" w:lineRule="auto"/>
        <w:jc w:val="center"/>
        <w:rPr>
          <w:b/>
        </w:rPr>
      </w:pPr>
      <w:r w:rsidRPr="00C021CF">
        <w:rPr>
          <w:b/>
        </w:rPr>
        <w:t>INCARICHI</w:t>
      </w:r>
      <w:r w:rsidR="005527E9" w:rsidRPr="00C021CF">
        <w:rPr>
          <w:b/>
        </w:rPr>
        <w:t xml:space="preserve"> </w:t>
      </w:r>
      <w:proofErr w:type="spellStart"/>
      <w:r w:rsidR="005527E9" w:rsidRPr="00C021CF">
        <w:rPr>
          <w:b/>
        </w:rPr>
        <w:t>DI</w:t>
      </w:r>
      <w:proofErr w:type="spellEnd"/>
      <w:r w:rsidR="005527E9" w:rsidRPr="00C021CF">
        <w:rPr>
          <w:b/>
        </w:rPr>
        <w:t xml:space="preserve"> COLLABORAZIONE E CONSULENZA</w:t>
      </w:r>
    </w:p>
    <w:p w:rsidR="004A6D8D" w:rsidRPr="00C021CF" w:rsidRDefault="004A6D8D" w:rsidP="000739F0">
      <w:pPr>
        <w:spacing w:after="0" w:line="240" w:lineRule="auto"/>
        <w:jc w:val="both"/>
      </w:pPr>
    </w:p>
    <w:p w:rsidR="00DD3696" w:rsidRPr="00C021CF" w:rsidRDefault="00043D26" w:rsidP="00F37DD3">
      <w:pPr>
        <w:pStyle w:val="Default"/>
        <w:numPr>
          <w:ilvl w:val="0"/>
          <w:numId w:val="53"/>
        </w:numPr>
        <w:ind w:left="0" w:firstLine="357"/>
        <w:jc w:val="both"/>
        <w:rPr>
          <w:rFonts w:ascii="Calibri" w:hAnsi="Calibri" w:cs="Calibri"/>
          <w:sz w:val="20"/>
          <w:szCs w:val="20"/>
        </w:rPr>
      </w:pPr>
      <w:r w:rsidRPr="00C021CF">
        <w:rPr>
          <w:rFonts w:ascii="Calibri" w:hAnsi="Calibri" w:cs="Calibri"/>
          <w:sz w:val="20"/>
          <w:szCs w:val="20"/>
        </w:rPr>
        <w:t>I dirigenti possono affidare, per quanto di rispettiva competenza,  incarichi di collaborazione</w:t>
      </w:r>
      <w:r w:rsidR="002E296F" w:rsidRPr="00C021CF">
        <w:rPr>
          <w:rFonts w:ascii="Calibri" w:hAnsi="Calibri" w:cs="Calibri"/>
          <w:sz w:val="20"/>
          <w:szCs w:val="20"/>
        </w:rPr>
        <w:t xml:space="preserve"> retribuiti</w:t>
      </w:r>
      <w:r w:rsidR="00395DA3" w:rsidRPr="00C021CF">
        <w:rPr>
          <w:rFonts w:ascii="Calibri" w:hAnsi="Calibri" w:cs="Calibri"/>
          <w:sz w:val="20"/>
          <w:szCs w:val="20"/>
        </w:rPr>
        <w:t xml:space="preserve"> con contratti per prestazioni professionali d’opera intellettuale ai sensi degli articoli 2229-2238 del codice civile,</w:t>
      </w:r>
      <w:r w:rsidRPr="00C021CF">
        <w:rPr>
          <w:rFonts w:ascii="Calibri" w:hAnsi="Calibri" w:cs="Calibri"/>
          <w:sz w:val="20"/>
          <w:szCs w:val="20"/>
        </w:rPr>
        <w:t xml:space="preserve"> </w:t>
      </w:r>
      <w:r w:rsidR="00395DA3" w:rsidRPr="00C021CF">
        <w:rPr>
          <w:rFonts w:ascii="Calibri" w:hAnsi="Calibri" w:cs="Calibri"/>
          <w:sz w:val="20"/>
          <w:szCs w:val="20"/>
        </w:rPr>
        <w:t>solo per attività istituzionali stabilite dalla legge.</w:t>
      </w:r>
      <w:r w:rsidR="00F42F39" w:rsidRPr="00C021CF">
        <w:rPr>
          <w:rFonts w:ascii="Calibri" w:hAnsi="Calibri" w:cs="Calibri"/>
          <w:sz w:val="20"/>
          <w:szCs w:val="20"/>
        </w:rPr>
        <w:t xml:space="preserve"> I presupposti per il conferimento di detti incarichi sono i seguenti:</w:t>
      </w:r>
    </w:p>
    <w:p w:rsidR="00F42F39" w:rsidRPr="00C021CF" w:rsidRDefault="002E296F" w:rsidP="00F37DD3">
      <w:pPr>
        <w:pStyle w:val="Default"/>
        <w:numPr>
          <w:ilvl w:val="0"/>
          <w:numId w:val="54"/>
        </w:numPr>
        <w:jc w:val="both"/>
        <w:rPr>
          <w:rFonts w:ascii="Calibri" w:hAnsi="Calibri" w:cs="Calibri"/>
          <w:sz w:val="20"/>
          <w:szCs w:val="20"/>
        </w:rPr>
      </w:pPr>
      <w:r w:rsidRPr="00C021CF">
        <w:rPr>
          <w:rFonts w:ascii="Calibri" w:hAnsi="Calibri" w:cs="Calibri"/>
          <w:sz w:val="20"/>
          <w:szCs w:val="20"/>
        </w:rPr>
        <w:t>rispondenza di ciascun incarico agli obiettivi determinati nel documento unico di programmazione;</w:t>
      </w:r>
    </w:p>
    <w:p w:rsidR="00EA5AC0" w:rsidRPr="00C021CF" w:rsidRDefault="002E296F" w:rsidP="00F37DD3">
      <w:pPr>
        <w:pStyle w:val="Default"/>
        <w:numPr>
          <w:ilvl w:val="0"/>
          <w:numId w:val="54"/>
        </w:numPr>
        <w:jc w:val="both"/>
        <w:rPr>
          <w:rFonts w:ascii="Calibri" w:hAnsi="Calibri" w:cs="Calibri"/>
          <w:sz w:val="20"/>
          <w:szCs w:val="20"/>
        </w:rPr>
      </w:pPr>
      <w:r w:rsidRPr="00C021CF">
        <w:rPr>
          <w:rFonts w:ascii="Calibri" w:eastAsia="Times New Roman" w:hAnsi="Calibri" w:cs="Calibri"/>
          <w:color w:val="3B3835"/>
          <w:sz w:val="20"/>
          <w:szCs w:val="20"/>
          <w:lang w:eastAsia="it-IT"/>
        </w:rPr>
        <w:t>assenza di strutture organizzative e apparati preordinati ovvero professionalità interne al Comune in grado di assicurare sia sotto l’aspetto quantitativo sia sotto l’aspetto qualitativo il soddisfacimento delle medesime prestazioni</w:t>
      </w:r>
      <w:r w:rsidR="00EA5AC0" w:rsidRPr="00C021CF">
        <w:rPr>
          <w:rFonts w:ascii="Calibri" w:eastAsia="Times New Roman" w:hAnsi="Calibri" w:cs="Calibri"/>
          <w:color w:val="3B3835"/>
          <w:sz w:val="20"/>
          <w:szCs w:val="20"/>
          <w:lang w:eastAsia="it-IT"/>
        </w:rPr>
        <w:t xml:space="preserve"> oppure carenti in relazione all’eccezionalità delle finalità;</w:t>
      </w:r>
    </w:p>
    <w:p w:rsidR="002E296F" w:rsidRPr="00C021CF" w:rsidRDefault="00EA5AC0" w:rsidP="00F37DD3">
      <w:pPr>
        <w:pStyle w:val="Default"/>
        <w:numPr>
          <w:ilvl w:val="0"/>
          <w:numId w:val="54"/>
        </w:numPr>
        <w:jc w:val="both"/>
        <w:rPr>
          <w:rFonts w:ascii="Calibri" w:hAnsi="Calibri" w:cs="Calibri"/>
          <w:sz w:val="20"/>
          <w:szCs w:val="20"/>
        </w:rPr>
      </w:pPr>
      <w:r w:rsidRPr="00C021CF">
        <w:rPr>
          <w:rFonts w:ascii="Calibri" w:eastAsia="Times New Roman" w:hAnsi="Calibri" w:cs="Calibri"/>
          <w:color w:val="3B3835"/>
          <w:sz w:val="20"/>
          <w:szCs w:val="20"/>
          <w:lang w:eastAsia="it-IT"/>
        </w:rPr>
        <w:t>le esigenze da soddisfare devono essere straordinarie ed eccezionali;</w:t>
      </w:r>
    </w:p>
    <w:p w:rsidR="00EA5AC0" w:rsidRPr="00C021CF" w:rsidRDefault="00EA5AC0" w:rsidP="00F37DD3">
      <w:pPr>
        <w:pStyle w:val="Paragrafoelenco"/>
        <w:numPr>
          <w:ilvl w:val="0"/>
          <w:numId w:val="54"/>
        </w:numPr>
        <w:autoSpaceDE w:val="0"/>
        <w:autoSpaceDN w:val="0"/>
        <w:adjustRightInd w:val="0"/>
        <w:spacing w:after="0" w:line="240" w:lineRule="auto"/>
        <w:jc w:val="both"/>
        <w:rPr>
          <w:rFonts w:cs="Times-Roman"/>
        </w:rPr>
      </w:pPr>
      <w:r w:rsidRPr="00C021CF">
        <w:rPr>
          <w:rFonts w:cs="Times-Roman"/>
        </w:rPr>
        <w:t>indicazione specifica dei contenuti e dei criteri p</w:t>
      </w:r>
      <w:r w:rsidR="001074AC" w:rsidRPr="00C021CF">
        <w:rPr>
          <w:rFonts w:cs="Times-Roman"/>
        </w:rPr>
        <w:t>er lo svolgimento dell'incarico;</w:t>
      </w:r>
    </w:p>
    <w:p w:rsidR="00EA5AC0" w:rsidRPr="00C021CF" w:rsidRDefault="00EA5AC0" w:rsidP="00F37DD3">
      <w:pPr>
        <w:pStyle w:val="Paragrafoelenco"/>
        <w:numPr>
          <w:ilvl w:val="0"/>
          <w:numId w:val="54"/>
        </w:numPr>
        <w:autoSpaceDE w:val="0"/>
        <w:autoSpaceDN w:val="0"/>
        <w:adjustRightInd w:val="0"/>
        <w:spacing w:after="0" w:line="240" w:lineRule="auto"/>
        <w:jc w:val="both"/>
        <w:rPr>
          <w:rFonts w:cs="Times-Roman"/>
        </w:rPr>
      </w:pPr>
      <w:r w:rsidRPr="00C021CF">
        <w:rPr>
          <w:rFonts w:cs="Times-Roman"/>
        </w:rPr>
        <w:t>indicazione della durata dell'incarico;</w:t>
      </w:r>
    </w:p>
    <w:p w:rsidR="00EA5AC0" w:rsidRPr="00C021CF" w:rsidRDefault="00EA5AC0" w:rsidP="00F37DD3">
      <w:pPr>
        <w:pStyle w:val="Paragrafoelenco"/>
        <w:numPr>
          <w:ilvl w:val="0"/>
          <w:numId w:val="54"/>
        </w:numPr>
        <w:autoSpaceDE w:val="0"/>
        <w:autoSpaceDN w:val="0"/>
        <w:adjustRightInd w:val="0"/>
        <w:spacing w:after="0" w:line="240" w:lineRule="auto"/>
        <w:ind w:left="357" w:hanging="357"/>
        <w:jc w:val="both"/>
        <w:rPr>
          <w:rFonts w:cs="Times-Roman"/>
        </w:rPr>
      </w:pPr>
      <w:r w:rsidRPr="00C021CF">
        <w:rPr>
          <w:rFonts w:cs="Times-Roman"/>
        </w:rPr>
        <w:t xml:space="preserve">proporzione fra il compenso corrisposto all'incaricato e l'utilità conseguita </w:t>
      </w:r>
      <w:r w:rsidR="009042BF" w:rsidRPr="00C021CF">
        <w:rPr>
          <w:rFonts w:cs="Times-Roman"/>
        </w:rPr>
        <w:t>dall'amministrazione;</w:t>
      </w:r>
    </w:p>
    <w:p w:rsidR="009042BF" w:rsidRPr="00C021CF" w:rsidRDefault="009042BF" w:rsidP="00F37DD3">
      <w:pPr>
        <w:pStyle w:val="Paragrafoelenco"/>
        <w:numPr>
          <w:ilvl w:val="0"/>
          <w:numId w:val="54"/>
        </w:numPr>
        <w:autoSpaceDE w:val="0"/>
        <w:autoSpaceDN w:val="0"/>
        <w:adjustRightInd w:val="0"/>
        <w:spacing w:after="0" w:line="240" w:lineRule="auto"/>
        <w:ind w:left="357" w:hanging="357"/>
        <w:jc w:val="both"/>
        <w:rPr>
          <w:rFonts w:cs="Times-Roman"/>
        </w:rPr>
      </w:pPr>
      <w:r w:rsidRPr="00C021CF">
        <w:rPr>
          <w:rFonts w:cs="Times-Roman"/>
        </w:rPr>
        <w:t xml:space="preserve">rispetto dei limiti di spesa previsti dalle disposizioni finanziarie per tempo vigenti; </w:t>
      </w:r>
    </w:p>
    <w:p w:rsidR="009042BF" w:rsidRPr="00C021CF" w:rsidRDefault="009042BF" w:rsidP="00F37DD3">
      <w:pPr>
        <w:pStyle w:val="Paragrafoelenco"/>
        <w:numPr>
          <w:ilvl w:val="0"/>
          <w:numId w:val="54"/>
        </w:numPr>
        <w:autoSpaceDE w:val="0"/>
        <w:autoSpaceDN w:val="0"/>
        <w:adjustRightInd w:val="0"/>
        <w:spacing w:after="0" w:line="240" w:lineRule="auto"/>
        <w:ind w:left="357" w:hanging="357"/>
        <w:jc w:val="both"/>
        <w:rPr>
          <w:rFonts w:cs="Times-Roman"/>
        </w:rPr>
      </w:pPr>
      <w:r w:rsidRPr="00C021CF">
        <w:rPr>
          <w:rFonts w:cs="Times-Roman"/>
        </w:rPr>
        <w:t>inserimento nel piano annuale (ed eventuali variazioni) delle collaborazioni e delle consulenze approvato dal Consiglio comunale su proposta della Giunta comunale.</w:t>
      </w:r>
    </w:p>
    <w:p w:rsidR="00395DA3" w:rsidRPr="00C021CF" w:rsidRDefault="00BF5364" w:rsidP="00F37DD3">
      <w:pPr>
        <w:pStyle w:val="Default"/>
        <w:numPr>
          <w:ilvl w:val="0"/>
          <w:numId w:val="53"/>
        </w:numPr>
        <w:ind w:left="0" w:firstLine="357"/>
        <w:jc w:val="both"/>
        <w:rPr>
          <w:rFonts w:ascii="Calibri" w:hAnsi="Calibri" w:cs="Calibri"/>
          <w:sz w:val="20"/>
          <w:szCs w:val="20"/>
        </w:rPr>
      </w:pPr>
      <w:r w:rsidRPr="00C021CF">
        <w:rPr>
          <w:rFonts w:ascii="Calibri" w:hAnsi="Calibri" w:cs="Calibri"/>
          <w:sz w:val="20"/>
          <w:szCs w:val="20"/>
        </w:rPr>
        <w:t>Rientrano nella categoria degli incarichi di collaborazione le seguenti tipologie di incarichi:</w:t>
      </w:r>
    </w:p>
    <w:p w:rsidR="00BF5364" w:rsidRPr="00C021CF" w:rsidRDefault="00BF5364" w:rsidP="00F37DD3">
      <w:pPr>
        <w:numPr>
          <w:ilvl w:val="0"/>
          <w:numId w:val="55"/>
        </w:numPr>
        <w:autoSpaceDE w:val="0"/>
        <w:autoSpaceDN w:val="0"/>
        <w:adjustRightInd w:val="0"/>
        <w:spacing w:after="0" w:line="240" w:lineRule="auto"/>
        <w:jc w:val="both"/>
      </w:pPr>
      <w:r w:rsidRPr="00C021CF">
        <w:t xml:space="preserve">incarichi </w:t>
      </w:r>
      <w:r w:rsidRPr="00C021CF">
        <w:rPr>
          <w:b/>
        </w:rPr>
        <w:t>di studio</w:t>
      </w:r>
      <w:r w:rsidRPr="00C021CF">
        <w:t>, afferenti a specifiche indagini conoscitive, esami ed analisi su un oggetto o un particolare problema d’interesse dell’ente ovvero l’acquisizione di informazioni e di dati, con la finalità di produrre un risultato che diverrà proprietà dell’ente e sarà da questo utilizzato; il requisito essenziale è la predisposizione di una relazione scritta finale nella quale sono illustrati i risultati dello studio e le soluzioni proposte;</w:t>
      </w:r>
    </w:p>
    <w:p w:rsidR="00BF5364" w:rsidRPr="00C021CF" w:rsidRDefault="00BF5364" w:rsidP="00F37DD3">
      <w:pPr>
        <w:numPr>
          <w:ilvl w:val="0"/>
          <w:numId w:val="55"/>
        </w:numPr>
        <w:autoSpaceDE w:val="0"/>
        <w:autoSpaceDN w:val="0"/>
        <w:adjustRightInd w:val="0"/>
        <w:spacing w:after="0" w:line="240" w:lineRule="auto"/>
        <w:jc w:val="both"/>
      </w:pPr>
      <w:r w:rsidRPr="00C021CF">
        <w:t xml:space="preserve">incarichi </w:t>
      </w:r>
      <w:r w:rsidRPr="00C021CF">
        <w:rPr>
          <w:b/>
        </w:rPr>
        <w:t>di ricerca</w:t>
      </w:r>
      <w:r w:rsidRPr="00C021CF">
        <w:t>, riguardanti lo svolgimento di attività di speculazione e di approfondimento relative a determinate materie e la prospettazione dei relativi risultati e soluzioni, i quali presuppongono la preventiva definizione della programmazione da parte dell’amministrazione;</w:t>
      </w:r>
    </w:p>
    <w:p w:rsidR="00BF5364" w:rsidRPr="00C021CF" w:rsidRDefault="00BF5364" w:rsidP="00F37DD3">
      <w:pPr>
        <w:numPr>
          <w:ilvl w:val="0"/>
          <w:numId w:val="55"/>
        </w:numPr>
        <w:autoSpaceDE w:val="0"/>
        <w:autoSpaceDN w:val="0"/>
        <w:adjustRightInd w:val="0"/>
        <w:spacing w:after="0" w:line="240" w:lineRule="auto"/>
        <w:jc w:val="both"/>
      </w:pPr>
      <w:r w:rsidRPr="00C021CF">
        <w:t xml:space="preserve">incarichi </w:t>
      </w:r>
      <w:r w:rsidRPr="00C021CF">
        <w:rPr>
          <w:b/>
        </w:rPr>
        <w:t>di consulenza</w:t>
      </w:r>
      <w:r w:rsidRPr="00C021CF">
        <w:t>, consistenti nell’acquisizione, tramite prestazioni professionali, di pareri, valutazioni, espressioni di giudizio su una o più specifiche questioni proposte dall’ente;</w:t>
      </w:r>
    </w:p>
    <w:p w:rsidR="0070049A" w:rsidRDefault="0070049A" w:rsidP="00F37DD3">
      <w:pPr>
        <w:pStyle w:val="Default"/>
        <w:numPr>
          <w:ilvl w:val="0"/>
          <w:numId w:val="53"/>
        </w:numPr>
        <w:ind w:left="0" w:firstLine="357"/>
        <w:jc w:val="both"/>
        <w:rPr>
          <w:rFonts w:ascii="Calibri" w:hAnsi="Calibri" w:cs="Calibri"/>
          <w:sz w:val="20"/>
          <w:szCs w:val="20"/>
        </w:rPr>
      </w:pPr>
      <w:r>
        <w:rPr>
          <w:rFonts w:ascii="Calibri" w:hAnsi="Calibri" w:cs="Calibri"/>
          <w:sz w:val="20"/>
          <w:szCs w:val="20"/>
        </w:rPr>
        <w:lastRenderedPageBreak/>
        <w:t>E’ vietato affidare incarichi di collaborazione e consulenza a persone già lavoratori pubblici o privati in stato di quiescenza (ex art. 6 d.l. n. 90/2014-L. 114/2014).</w:t>
      </w:r>
    </w:p>
    <w:p w:rsidR="00FA661F" w:rsidRPr="00C021CF" w:rsidRDefault="00B2601C" w:rsidP="00F37DD3">
      <w:pPr>
        <w:pStyle w:val="Default"/>
        <w:numPr>
          <w:ilvl w:val="0"/>
          <w:numId w:val="53"/>
        </w:numPr>
        <w:ind w:left="0" w:firstLine="357"/>
        <w:jc w:val="both"/>
        <w:rPr>
          <w:rFonts w:ascii="Calibri" w:hAnsi="Calibri" w:cs="Calibri"/>
          <w:sz w:val="20"/>
          <w:szCs w:val="20"/>
        </w:rPr>
      </w:pPr>
      <w:r w:rsidRPr="00C021CF">
        <w:rPr>
          <w:rFonts w:ascii="Calibri" w:hAnsi="Calibri" w:cs="Calibri"/>
          <w:sz w:val="20"/>
          <w:szCs w:val="20"/>
        </w:rPr>
        <w:t>Non rientrano nella categoria degli incarichi di collaborazione gli incarichi aventi per oggetto:</w:t>
      </w:r>
    </w:p>
    <w:p w:rsidR="00B2601C" w:rsidRPr="00C021CF" w:rsidRDefault="00D05518" w:rsidP="00F37DD3">
      <w:pPr>
        <w:pStyle w:val="Paragrafoelenco"/>
        <w:numPr>
          <w:ilvl w:val="0"/>
          <w:numId w:val="57"/>
        </w:numPr>
        <w:tabs>
          <w:tab w:val="left" w:pos="357"/>
        </w:tabs>
        <w:autoSpaceDE w:val="0"/>
        <w:autoSpaceDN w:val="0"/>
        <w:adjustRightInd w:val="0"/>
        <w:spacing w:after="0" w:line="240" w:lineRule="auto"/>
        <w:ind w:left="357" w:hanging="357"/>
      </w:pPr>
      <w:r w:rsidRPr="00C021CF">
        <w:t xml:space="preserve">le </w:t>
      </w:r>
      <w:r w:rsidR="00B2601C" w:rsidRPr="00C021CF">
        <w:t>prestazioni professionali consistenti nella resa di servizi o adempimenti obbligatori per legge, qualora non vi siano uffici o strutture a ciò deputati;</w:t>
      </w:r>
    </w:p>
    <w:p w:rsidR="00B2601C" w:rsidRPr="00C021CF" w:rsidRDefault="00B2601C" w:rsidP="00F37DD3">
      <w:pPr>
        <w:pStyle w:val="Paragrafoelenco"/>
        <w:numPr>
          <w:ilvl w:val="0"/>
          <w:numId w:val="57"/>
        </w:numPr>
        <w:tabs>
          <w:tab w:val="left" w:pos="357"/>
        </w:tabs>
        <w:autoSpaceDE w:val="0"/>
        <w:autoSpaceDN w:val="0"/>
        <w:adjustRightInd w:val="0"/>
        <w:spacing w:after="0" w:line="240" w:lineRule="auto"/>
        <w:ind w:left="357" w:hanging="357"/>
      </w:pPr>
      <w:r w:rsidRPr="00C021CF">
        <w:t>la rappresentanza in giudizio e il patrocinio dell’amministrazione;</w:t>
      </w:r>
    </w:p>
    <w:p w:rsidR="00B2601C" w:rsidRPr="00C021CF" w:rsidRDefault="00B2601C" w:rsidP="00F37DD3">
      <w:pPr>
        <w:pStyle w:val="Default"/>
        <w:numPr>
          <w:ilvl w:val="0"/>
          <w:numId w:val="56"/>
        </w:numPr>
        <w:ind w:left="357" w:hanging="357"/>
        <w:jc w:val="both"/>
        <w:rPr>
          <w:rFonts w:ascii="Calibri" w:hAnsi="Calibri" w:cs="Calibri"/>
          <w:sz w:val="20"/>
          <w:szCs w:val="20"/>
        </w:rPr>
      </w:pPr>
      <w:r w:rsidRPr="00C021CF">
        <w:rPr>
          <w:rFonts w:ascii="Calibri" w:hAnsi="Calibri" w:cs="Calibri"/>
          <w:sz w:val="20"/>
          <w:szCs w:val="20"/>
        </w:rPr>
        <w:t>gli appalti e le “esternalizzazioni” di servizi, necessari per raggiungere gli scopi dell’amministrazione;</w:t>
      </w:r>
    </w:p>
    <w:p w:rsidR="00B2601C" w:rsidRPr="00C021CF" w:rsidRDefault="00D05518" w:rsidP="00F37DD3">
      <w:pPr>
        <w:pStyle w:val="Default"/>
        <w:numPr>
          <w:ilvl w:val="0"/>
          <w:numId w:val="56"/>
        </w:numPr>
        <w:ind w:left="357" w:hanging="357"/>
        <w:jc w:val="both"/>
        <w:rPr>
          <w:rFonts w:ascii="Calibri" w:hAnsi="Calibri" w:cs="Calibri"/>
          <w:sz w:val="20"/>
          <w:szCs w:val="20"/>
        </w:rPr>
      </w:pPr>
      <w:r w:rsidRPr="00C021CF">
        <w:rPr>
          <w:rFonts w:ascii="Calibri" w:hAnsi="Calibri" w:cs="Calibri"/>
          <w:sz w:val="20"/>
          <w:szCs w:val="20"/>
        </w:rPr>
        <w:t>gli incarichi di collaborazion</w:t>
      </w:r>
      <w:r w:rsidR="00DB08FC" w:rsidRPr="00C021CF">
        <w:rPr>
          <w:rFonts w:ascii="Calibri" w:hAnsi="Calibri" w:cs="Calibri"/>
          <w:sz w:val="20"/>
          <w:szCs w:val="20"/>
        </w:rPr>
        <w:t>e coordinata e continuativa</w:t>
      </w:r>
      <w:r w:rsidR="007362F8" w:rsidRPr="00C021CF">
        <w:rPr>
          <w:rFonts w:ascii="Calibri" w:hAnsi="Calibri" w:cs="Calibri"/>
          <w:sz w:val="20"/>
          <w:szCs w:val="20"/>
        </w:rPr>
        <w:t>.</w:t>
      </w:r>
    </w:p>
    <w:p w:rsidR="005F06A8" w:rsidRPr="00C021CF" w:rsidRDefault="005F06A8" w:rsidP="00F37DD3">
      <w:pPr>
        <w:pStyle w:val="Paragrafoelenco"/>
        <w:numPr>
          <w:ilvl w:val="0"/>
          <w:numId w:val="53"/>
        </w:numPr>
        <w:spacing w:after="0" w:line="240" w:lineRule="auto"/>
        <w:ind w:left="0" w:firstLine="357"/>
        <w:jc w:val="both"/>
        <w:rPr>
          <w:color w:val="000000"/>
        </w:rPr>
      </w:pPr>
      <w:r w:rsidRPr="00C021CF">
        <w:rPr>
          <w:color w:val="000000"/>
        </w:rPr>
        <w:t xml:space="preserve">Nei contratti di collaborazione occorre prevedere espressamente l’esclusione </w:t>
      </w:r>
      <w:r w:rsidR="00EA1F18" w:rsidRPr="00C021CF">
        <w:rPr>
          <w:color w:val="000000"/>
        </w:rPr>
        <w:t xml:space="preserve">del vincolo di subordinazione e dell’obbligo di rispettare orari di servizio e di lavoro con </w:t>
      </w:r>
      <w:r w:rsidRPr="00C021CF">
        <w:rPr>
          <w:color w:val="000000"/>
        </w:rPr>
        <w:t>l'a</w:t>
      </w:r>
      <w:r w:rsidR="00EA1F18" w:rsidRPr="00C021CF">
        <w:rPr>
          <w:color w:val="000000"/>
        </w:rPr>
        <w:t>mministrazione; i</w:t>
      </w:r>
      <w:r w:rsidRPr="00C021CF">
        <w:rPr>
          <w:color w:val="000000"/>
        </w:rPr>
        <w:t>n particolare, nei contratti di collaborazione coordinata e continuativa è inserita la specifica clausola inerente l'esclusione della possibilità di convertire gli stessi in rapporti di lavoro a tempo determinato o indeterminato.</w:t>
      </w:r>
    </w:p>
    <w:p w:rsidR="005F06A8" w:rsidRPr="00C021CF" w:rsidRDefault="00B60854" w:rsidP="00F37DD3">
      <w:pPr>
        <w:pStyle w:val="Default"/>
        <w:numPr>
          <w:ilvl w:val="0"/>
          <w:numId w:val="53"/>
        </w:numPr>
        <w:ind w:left="0" w:firstLine="357"/>
        <w:jc w:val="both"/>
        <w:rPr>
          <w:rFonts w:ascii="Calibri" w:hAnsi="Calibri" w:cs="Calibri"/>
          <w:sz w:val="20"/>
          <w:szCs w:val="20"/>
        </w:rPr>
      </w:pPr>
      <w:r w:rsidRPr="00C021CF">
        <w:rPr>
          <w:rFonts w:ascii="Calibri" w:hAnsi="Calibri" w:cs="Calibri"/>
          <w:sz w:val="20"/>
          <w:szCs w:val="20"/>
        </w:rPr>
        <w:t xml:space="preserve">Il </w:t>
      </w:r>
      <w:r w:rsidR="00CE5D0F" w:rsidRPr="00C021CF">
        <w:rPr>
          <w:rFonts w:ascii="Calibri" w:hAnsi="Calibri" w:cs="Calibri"/>
          <w:sz w:val="20"/>
          <w:szCs w:val="20"/>
        </w:rPr>
        <w:t xml:space="preserve">dirigente </w:t>
      </w:r>
      <w:r w:rsidR="00CA72AB" w:rsidRPr="00C021CF">
        <w:rPr>
          <w:rFonts w:ascii="Calibri" w:hAnsi="Calibri" w:cs="Calibri"/>
          <w:sz w:val="20"/>
          <w:szCs w:val="20"/>
        </w:rPr>
        <w:t xml:space="preserve">competente all’affidamento dell’incarico </w:t>
      </w:r>
      <w:r w:rsidR="00CE5D0F" w:rsidRPr="00C021CF">
        <w:rPr>
          <w:rFonts w:ascii="Calibri" w:hAnsi="Calibri" w:cs="Calibri"/>
          <w:sz w:val="20"/>
          <w:szCs w:val="20"/>
        </w:rPr>
        <w:t>ha l’obbligo di</w:t>
      </w:r>
      <w:r w:rsidRPr="00C021CF">
        <w:rPr>
          <w:rFonts w:ascii="Calibri" w:hAnsi="Calibri" w:cs="Calibri"/>
          <w:sz w:val="20"/>
          <w:szCs w:val="20"/>
        </w:rPr>
        <w:t xml:space="preserve"> acquisire e verificare</w:t>
      </w:r>
      <w:r w:rsidR="00CE5D0F" w:rsidRPr="00C021CF">
        <w:rPr>
          <w:rFonts w:ascii="Calibri" w:hAnsi="Calibri" w:cs="Calibri"/>
          <w:sz w:val="20"/>
          <w:szCs w:val="20"/>
        </w:rPr>
        <w:t>, prima dell’affidamento</w:t>
      </w:r>
      <w:r w:rsidRPr="00C021CF">
        <w:rPr>
          <w:rFonts w:ascii="Calibri" w:hAnsi="Calibri" w:cs="Calibri"/>
          <w:sz w:val="20"/>
          <w:szCs w:val="20"/>
        </w:rPr>
        <w:t xml:space="preserve">, l’insussistenza delle situazioni, anche potenziali, di conflitto di interesse nonché delle cause di incompatibilità che il candidato all’incarico ha </w:t>
      </w:r>
      <w:r w:rsidR="00CA2996" w:rsidRPr="00C021CF">
        <w:rPr>
          <w:rFonts w:ascii="Calibri" w:hAnsi="Calibri" w:cs="Calibri"/>
          <w:sz w:val="20"/>
          <w:szCs w:val="20"/>
        </w:rPr>
        <w:t>dichiarato nonché le eventuali dichiarazioni presentate successivamente.</w:t>
      </w:r>
    </w:p>
    <w:p w:rsidR="00CA2996" w:rsidRPr="00C021CF" w:rsidRDefault="00CA2996" w:rsidP="00F37DD3">
      <w:pPr>
        <w:pStyle w:val="Default"/>
        <w:numPr>
          <w:ilvl w:val="0"/>
          <w:numId w:val="53"/>
        </w:numPr>
        <w:ind w:left="0" w:firstLine="357"/>
        <w:jc w:val="both"/>
        <w:rPr>
          <w:rFonts w:ascii="Calibri" w:hAnsi="Calibri" w:cs="Calibri"/>
          <w:sz w:val="20"/>
          <w:szCs w:val="20"/>
        </w:rPr>
      </w:pPr>
      <w:r w:rsidRPr="00C021CF">
        <w:rPr>
          <w:rFonts w:ascii="Calibri" w:hAnsi="Calibri" w:cs="Calibri"/>
          <w:sz w:val="20"/>
          <w:szCs w:val="20"/>
        </w:rPr>
        <w:t>Nel contratto disciplinante con cui è affidato l’incarico devono essere in</w:t>
      </w:r>
      <w:r w:rsidR="005527E9" w:rsidRPr="00C021CF">
        <w:rPr>
          <w:rFonts w:ascii="Calibri" w:hAnsi="Calibri" w:cs="Calibri"/>
          <w:sz w:val="20"/>
          <w:szCs w:val="20"/>
        </w:rPr>
        <w:t xml:space="preserve">serite le seguenti disposizioni, con cui </w:t>
      </w:r>
      <w:r w:rsidRPr="00C021CF">
        <w:rPr>
          <w:rFonts w:ascii="Calibri" w:hAnsi="Calibri" w:cs="Calibri"/>
          <w:sz w:val="20"/>
          <w:szCs w:val="20"/>
        </w:rPr>
        <w:t>il soggetto incaricato si vincola:</w:t>
      </w:r>
    </w:p>
    <w:p w:rsidR="00971DD9" w:rsidRPr="00C021CF" w:rsidRDefault="00CA2996" w:rsidP="00F37DD3">
      <w:pPr>
        <w:pStyle w:val="Default"/>
        <w:numPr>
          <w:ilvl w:val="0"/>
          <w:numId w:val="58"/>
        </w:numPr>
        <w:jc w:val="both"/>
        <w:rPr>
          <w:rFonts w:ascii="Calibri" w:hAnsi="Calibri" w:cs="Calibri"/>
          <w:sz w:val="20"/>
          <w:szCs w:val="20"/>
        </w:rPr>
      </w:pPr>
      <w:r w:rsidRPr="00C021CF">
        <w:rPr>
          <w:rFonts w:ascii="Calibri" w:hAnsi="Calibri" w:cs="Calibri"/>
          <w:sz w:val="20"/>
          <w:szCs w:val="20"/>
        </w:rPr>
        <w:t>a rispettare, per quanto di sua competenza</w:t>
      </w:r>
      <w:r w:rsidR="00971DD9" w:rsidRPr="00C021CF">
        <w:rPr>
          <w:rFonts w:ascii="Calibri" w:hAnsi="Calibri" w:cs="Calibri"/>
          <w:sz w:val="20"/>
          <w:szCs w:val="20"/>
        </w:rPr>
        <w:t>:</w:t>
      </w:r>
      <w:r w:rsidRPr="00C021CF">
        <w:rPr>
          <w:rFonts w:ascii="Calibri" w:hAnsi="Calibri" w:cs="Calibri"/>
          <w:sz w:val="20"/>
          <w:szCs w:val="20"/>
        </w:rPr>
        <w:t xml:space="preserve"> le disposizioni </w:t>
      </w:r>
      <w:r w:rsidR="00971DD9" w:rsidRPr="00C021CF">
        <w:rPr>
          <w:rFonts w:ascii="Calibri" w:hAnsi="Calibri" w:cs="Calibri"/>
          <w:sz w:val="20"/>
          <w:szCs w:val="20"/>
        </w:rPr>
        <w:t xml:space="preserve">legislative in materia di prevenzione della corruzione e le disposizioni contenute nel Piano triennale per la prevenzione della corruzione e per la trasparenza; le disposizioni del Codice di comportamento nazionale di cui al dPR n. 62/2013 e del Codice di comportamento integrativo approvato con deliberazione della Giunta Comunale n. </w:t>
      </w:r>
      <w:r w:rsidR="00971DD9" w:rsidRPr="00C021CF">
        <w:rPr>
          <w:rFonts w:ascii="Arial" w:hAnsi="Arial" w:cs="Arial"/>
          <w:sz w:val="20"/>
          <w:szCs w:val="20"/>
        </w:rPr>
        <w:t>▼</w:t>
      </w:r>
      <w:r w:rsidR="00971DD9" w:rsidRPr="00C021CF">
        <w:rPr>
          <w:rFonts w:ascii="Calibri" w:hAnsi="Calibri" w:cs="Calibri"/>
          <w:sz w:val="20"/>
          <w:szCs w:val="20"/>
        </w:rPr>
        <w:t xml:space="preserve"> del </w:t>
      </w:r>
      <w:r w:rsidR="00971DD9" w:rsidRPr="00C021CF">
        <w:rPr>
          <w:rFonts w:ascii="Arial" w:hAnsi="Arial" w:cs="Arial"/>
          <w:sz w:val="20"/>
          <w:szCs w:val="20"/>
        </w:rPr>
        <w:t>▼</w:t>
      </w:r>
      <w:r w:rsidR="00CF4776" w:rsidRPr="00C021CF">
        <w:rPr>
          <w:rFonts w:ascii="Calibri" w:hAnsi="Calibri" w:cs="Calibri"/>
          <w:sz w:val="20"/>
          <w:szCs w:val="20"/>
        </w:rPr>
        <w:t>, entrambi pubblicati</w:t>
      </w:r>
      <w:r w:rsidR="00971DD9" w:rsidRPr="00C021CF">
        <w:rPr>
          <w:rFonts w:ascii="Calibri" w:hAnsi="Calibri" w:cs="Calibri"/>
          <w:sz w:val="20"/>
          <w:szCs w:val="20"/>
        </w:rPr>
        <w:t xml:space="preserve"> nella sezione “Amministrazione trasparente”;</w:t>
      </w:r>
    </w:p>
    <w:p w:rsidR="005B6F1D" w:rsidRPr="00C021CF" w:rsidRDefault="00971DD9" w:rsidP="00F37DD3">
      <w:pPr>
        <w:pStyle w:val="Default"/>
        <w:numPr>
          <w:ilvl w:val="0"/>
          <w:numId w:val="58"/>
        </w:numPr>
        <w:jc w:val="both"/>
        <w:rPr>
          <w:rFonts w:ascii="Calibri" w:hAnsi="Calibri" w:cs="Calibri"/>
          <w:sz w:val="20"/>
          <w:szCs w:val="20"/>
        </w:rPr>
      </w:pPr>
      <w:r w:rsidRPr="00C021CF">
        <w:rPr>
          <w:rFonts w:ascii="Calibri" w:hAnsi="Calibri" w:cs="Calibri"/>
          <w:sz w:val="20"/>
          <w:szCs w:val="20"/>
        </w:rPr>
        <w:t xml:space="preserve">di comunicare al Responsabile per la Prevenzione della Corruzione e per la Trasparenza le eventuali situazioni di illecito o di cattiva amministrazione di cui sia venuto a conoscenza </w:t>
      </w:r>
      <w:r w:rsidR="005B6F1D" w:rsidRPr="00C021CF">
        <w:rPr>
          <w:rFonts w:ascii="Calibri" w:hAnsi="Calibri" w:cs="Calibri"/>
          <w:sz w:val="20"/>
          <w:szCs w:val="20"/>
        </w:rPr>
        <w:t>nel corso del suo incarico;</w:t>
      </w:r>
    </w:p>
    <w:p w:rsidR="00DD3696" w:rsidRPr="00C021CF" w:rsidRDefault="005B6F1D" w:rsidP="00F37DD3">
      <w:pPr>
        <w:pStyle w:val="Default"/>
        <w:numPr>
          <w:ilvl w:val="0"/>
          <w:numId w:val="58"/>
        </w:numPr>
        <w:jc w:val="both"/>
        <w:rPr>
          <w:rFonts w:ascii="Calibri" w:hAnsi="Calibri" w:cs="Calibri"/>
          <w:sz w:val="20"/>
          <w:szCs w:val="20"/>
        </w:rPr>
      </w:pPr>
      <w:r w:rsidRPr="00C021CF">
        <w:rPr>
          <w:rFonts w:ascii="Calibri" w:hAnsi="Calibri" w:cs="Calibri"/>
          <w:sz w:val="20"/>
          <w:szCs w:val="20"/>
        </w:rPr>
        <w:t xml:space="preserve">il Comune di </w:t>
      </w:r>
      <w:r w:rsidRPr="00C021CF">
        <w:rPr>
          <w:rFonts w:ascii="Arial" w:hAnsi="Arial" w:cs="Arial"/>
          <w:sz w:val="20"/>
          <w:szCs w:val="20"/>
        </w:rPr>
        <w:t>▼</w:t>
      </w:r>
      <w:r w:rsidRPr="00C021CF">
        <w:rPr>
          <w:rFonts w:ascii="Calibri" w:hAnsi="Calibri" w:cs="Calibri"/>
          <w:sz w:val="20"/>
          <w:szCs w:val="20"/>
        </w:rPr>
        <w:t xml:space="preserve"> si riserva di dichiarare, a suo insindacabile giudizio, </w:t>
      </w:r>
      <w:r w:rsidR="00CF4776" w:rsidRPr="00C021CF">
        <w:rPr>
          <w:rFonts w:ascii="Calibri" w:hAnsi="Calibri" w:cs="Calibri"/>
          <w:sz w:val="20"/>
          <w:szCs w:val="20"/>
        </w:rPr>
        <w:t xml:space="preserve">risolto di diritto </w:t>
      </w:r>
      <w:r w:rsidRPr="00C021CF">
        <w:rPr>
          <w:rFonts w:ascii="Calibri" w:hAnsi="Calibri" w:cs="Calibri"/>
          <w:sz w:val="20"/>
          <w:szCs w:val="20"/>
        </w:rPr>
        <w:t xml:space="preserve">l’incarico di cui al presente contratto </w:t>
      </w:r>
      <w:r w:rsidR="00CF4776" w:rsidRPr="00C021CF">
        <w:rPr>
          <w:rFonts w:ascii="Calibri" w:hAnsi="Calibri" w:cs="Calibri"/>
          <w:sz w:val="20"/>
          <w:szCs w:val="20"/>
        </w:rPr>
        <w:t>qualora l’incaricato risulti inadempiente agli obblighi previsti nei Codici di comportamento nazionale e integrativo.</w:t>
      </w:r>
    </w:p>
    <w:p w:rsidR="006A6E5E" w:rsidRPr="00C021CF" w:rsidRDefault="006A6E5E" w:rsidP="006A6E5E">
      <w:pPr>
        <w:spacing w:after="0" w:line="240" w:lineRule="auto"/>
        <w:rPr>
          <w:b/>
        </w:rPr>
      </w:pPr>
    </w:p>
    <w:p w:rsidR="006A6E5E" w:rsidRPr="00C021CF" w:rsidRDefault="006A6E5E" w:rsidP="006A6E5E">
      <w:pPr>
        <w:spacing w:after="0" w:line="240" w:lineRule="auto"/>
        <w:rPr>
          <w:b/>
        </w:rPr>
      </w:pPr>
    </w:p>
    <w:p w:rsidR="003C1334" w:rsidRPr="00C021CF" w:rsidRDefault="007B7DF9" w:rsidP="003C1334">
      <w:pPr>
        <w:spacing w:after="0" w:line="240" w:lineRule="auto"/>
        <w:jc w:val="center"/>
        <w:rPr>
          <w:b/>
        </w:rPr>
      </w:pPr>
      <w:r w:rsidRPr="00C021CF">
        <w:rPr>
          <w:b/>
        </w:rPr>
        <w:t>Articolo  2</w:t>
      </w:r>
      <w:r w:rsidR="009042BF" w:rsidRPr="00C021CF">
        <w:rPr>
          <w:b/>
        </w:rPr>
        <w:t>4</w:t>
      </w:r>
      <w:r w:rsidR="003C1334" w:rsidRPr="00C021CF">
        <w:rPr>
          <w:b/>
        </w:rPr>
        <w:t>.</w:t>
      </w:r>
    </w:p>
    <w:p w:rsidR="003C1334" w:rsidRPr="00C021CF" w:rsidRDefault="003C1334" w:rsidP="003C1334">
      <w:pPr>
        <w:spacing w:after="0" w:line="240" w:lineRule="auto"/>
        <w:jc w:val="center"/>
        <w:rPr>
          <w:b/>
        </w:rPr>
      </w:pPr>
      <w:r w:rsidRPr="00C021CF">
        <w:rPr>
          <w:b/>
        </w:rPr>
        <w:t xml:space="preserve">COLLABORATORI DELLE IMPRESE FORNITRICI </w:t>
      </w:r>
      <w:proofErr w:type="spellStart"/>
      <w:r w:rsidRPr="00C021CF">
        <w:rPr>
          <w:b/>
        </w:rPr>
        <w:t>DI</w:t>
      </w:r>
      <w:proofErr w:type="spellEnd"/>
      <w:r w:rsidRPr="00C021CF">
        <w:rPr>
          <w:b/>
        </w:rPr>
        <w:t xml:space="preserve"> LAVORI, BENI E SERVIZI</w:t>
      </w:r>
    </w:p>
    <w:p w:rsidR="003C1334" w:rsidRPr="00C021CF" w:rsidRDefault="003C1334" w:rsidP="003C1334">
      <w:pPr>
        <w:autoSpaceDE w:val="0"/>
        <w:autoSpaceDN w:val="0"/>
        <w:adjustRightInd w:val="0"/>
        <w:spacing w:after="0" w:line="240" w:lineRule="auto"/>
        <w:jc w:val="both"/>
      </w:pPr>
    </w:p>
    <w:p w:rsidR="004A5644" w:rsidRPr="00C021CF" w:rsidRDefault="004A5644" w:rsidP="00F37DD3">
      <w:pPr>
        <w:pStyle w:val="Paragrafoelenco"/>
        <w:numPr>
          <w:ilvl w:val="2"/>
          <w:numId w:val="69"/>
        </w:numPr>
        <w:autoSpaceDE w:val="0"/>
        <w:autoSpaceDN w:val="0"/>
        <w:adjustRightInd w:val="0"/>
        <w:spacing w:after="0" w:line="240" w:lineRule="auto"/>
        <w:ind w:left="0" w:firstLine="357"/>
        <w:jc w:val="both"/>
      </w:pPr>
      <w:r w:rsidRPr="00C021CF">
        <w:t xml:space="preserve">Il </w:t>
      </w:r>
      <w:r w:rsidRPr="00C021CF">
        <w:rPr>
          <w:highlight w:val="yellow"/>
        </w:rPr>
        <w:t>dirigente/responsabile</w:t>
      </w:r>
      <w:r w:rsidRPr="00C021CF">
        <w:t xml:space="preserve"> del settore competente a espletare le procedure per l’affidamento di contratti di appalto o di concessioni diretti alla fornitura di lavori, beni e servizi il cui importo complessivo a base di gara sia </w:t>
      </w:r>
      <w:r w:rsidRPr="00C021CF">
        <w:rPr>
          <w:highlight w:val="yellow"/>
        </w:rPr>
        <w:t>superiore a euro ....................</w:t>
      </w:r>
      <w:r w:rsidRPr="00C021CF">
        <w:t xml:space="preserve"> , ha l’obbligo di provvedere a quanto disposto nei seguenti commi.</w:t>
      </w:r>
    </w:p>
    <w:p w:rsidR="00061DCA" w:rsidRPr="00C021CF" w:rsidRDefault="00061DCA" w:rsidP="00F37DD3">
      <w:pPr>
        <w:pStyle w:val="Paragrafoelenco"/>
        <w:numPr>
          <w:ilvl w:val="2"/>
          <w:numId w:val="69"/>
        </w:numPr>
        <w:autoSpaceDE w:val="0"/>
        <w:autoSpaceDN w:val="0"/>
        <w:adjustRightInd w:val="0"/>
        <w:spacing w:after="0" w:line="240" w:lineRule="auto"/>
        <w:ind w:left="0" w:firstLine="357"/>
        <w:jc w:val="both"/>
      </w:pPr>
      <w:r w:rsidRPr="00C021CF">
        <w:t xml:space="preserve">Nelle procedure per l’affidamento di contratti di appalto o di concessioni diretti alla fornitura di lavori, beni e servizi il cui importo complessivo a base di gara sia </w:t>
      </w:r>
      <w:r w:rsidRPr="00C021CF">
        <w:rPr>
          <w:highlight w:val="yellow"/>
        </w:rPr>
        <w:t>superiore a euro ....................</w:t>
      </w:r>
      <w:r w:rsidRPr="00C021CF">
        <w:t xml:space="preserve"> , deve essere previsto l’obbligo per l’operatore economico di fare le seguenti dichiarazioni</w:t>
      </w:r>
      <w:r w:rsidR="003C29DC" w:rsidRPr="00C021CF">
        <w:t xml:space="preserve"> </w:t>
      </w:r>
      <w:r w:rsidR="004A5644" w:rsidRPr="00C021CF">
        <w:t>:</w:t>
      </w:r>
    </w:p>
    <w:p w:rsidR="004A5644" w:rsidRPr="00C021CF" w:rsidRDefault="00061DCA" w:rsidP="00F37DD3">
      <w:pPr>
        <w:pStyle w:val="Paragrafoelenco"/>
        <w:numPr>
          <w:ilvl w:val="0"/>
          <w:numId w:val="66"/>
        </w:numPr>
        <w:autoSpaceDE w:val="0"/>
        <w:autoSpaceDN w:val="0"/>
        <w:adjustRightInd w:val="0"/>
        <w:spacing w:after="0" w:line="240" w:lineRule="auto"/>
        <w:jc w:val="both"/>
      </w:pPr>
      <w:r w:rsidRPr="00C021CF">
        <w:t xml:space="preserve">L’operatore economico dichiara che non subappalterà e non </w:t>
      </w:r>
      <w:proofErr w:type="spellStart"/>
      <w:r w:rsidRPr="00C021CF">
        <w:t>subaffiderà</w:t>
      </w:r>
      <w:proofErr w:type="spellEnd"/>
      <w:r w:rsidRPr="00C021CF">
        <w:t xml:space="preserve"> prestazioni di alcun tipo ad altri operatori economici partecipanti (in forma singola o plurima) alla procedura ed è, comunque, consapevole che in caso contrario  tali subappalti e </w:t>
      </w:r>
      <w:proofErr w:type="spellStart"/>
      <w:r w:rsidRPr="00C021CF">
        <w:t>subaffidamenti</w:t>
      </w:r>
      <w:proofErr w:type="spellEnd"/>
      <w:r w:rsidRPr="00C021CF">
        <w:t xml:space="preserve"> non saranno autorizzati o attuabili.</w:t>
      </w:r>
    </w:p>
    <w:p w:rsidR="004A5644" w:rsidRPr="00C021CF" w:rsidRDefault="00061DCA" w:rsidP="00F37DD3">
      <w:pPr>
        <w:pStyle w:val="Paragrafoelenco"/>
        <w:numPr>
          <w:ilvl w:val="0"/>
          <w:numId w:val="66"/>
        </w:numPr>
        <w:autoSpaceDE w:val="0"/>
        <w:autoSpaceDN w:val="0"/>
        <w:adjustRightInd w:val="0"/>
        <w:spacing w:after="0" w:line="240" w:lineRule="auto"/>
        <w:jc w:val="both"/>
      </w:pPr>
      <w:r w:rsidRPr="00C021CF">
        <w:t>L’operatore economico dichiara di essere consapevole del divieto, pena l’esclusione della</w:t>
      </w:r>
      <w:r w:rsidR="004A5644" w:rsidRPr="00C021CF">
        <w:t xml:space="preserve"> </w:t>
      </w:r>
      <w:r w:rsidRPr="00C021CF">
        <w:t>candidatura e dell’offerta, di associarsi temporaneamente con altri operatori qualora lo stesso sia</w:t>
      </w:r>
      <w:r w:rsidR="004A5644" w:rsidRPr="00C021CF">
        <w:t xml:space="preserve"> </w:t>
      </w:r>
      <w:r w:rsidRPr="00C021CF">
        <w:t>singolarmente in possesso dei requisiti sufficienti per la partecipazione alla procedura secondo la</w:t>
      </w:r>
      <w:r w:rsidR="004A5644" w:rsidRPr="00C021CF">
        <w:t xml:space="preserve"> </w:t>
      </w:r>
      <w:r w:rsidRPr="00C021CF">
        <w:t>specifica disciplina degli atti posti a base della procedura medesima. È fatto salvo il caso in cui</w:t>
      </w:r>
      <w:r w:rsidR="004A5644" w:rsidRPr="00C021CF">
        <w:t xml:space="preserve"> </w:t>
      </w:r>
      <w:r w:rsidRPr="00C021CF">
        <w:t>l’operatore economico dimostri, allegando, a pena di inammissibilità, già in sede di offerta o di</w:t>
      </w:r>
      <w:r w:rsidR="004A5644" w:rsidRPr="00C021CF">
        <w:t xml:space="preserve"> </w:t>
      </w:r>
      <w:r w:rsidRPr="00C021CF">
        <w:t>candidatura, la documentazione atta a comprovare l’impossibilità di partecipare alla procedura, in</w:t>
      </w:r>
      <w:r w:rsidR="004A5644" w:rsidRPr="00C021CF">
        <w:t xml:space="preserve"> </w:t>
      </w:r>
      <w:r w:rsidRPr="00C021CF">
        <w:t>generale, nella modalità dell’associazione temporanea e, in particolare, in quella sola peculiare</w:t>
      </w:r>
      <w:r w:rsidR="004A5644" w:rsidRPr="00C021CF">
        <w:t xml:space="preserve"> </w:t>
      </w:r>
      <w:r w:rsidRPr="00C021CF">
        <w:t>modalità integrante il sovradimensionamento. Restano, comunque, fermi i divieti di partecipazione</w:t>
      </w:r>
      <w:r w:rsidR="004A5644" w:rsidRPr="00C021CF">
        <w:t xml:space="preserve"> </w:t>
      </w:r>
      <w:r w:rsidRPr="00C021CF">
        <w:t>plurima previsti dalle vigenti disposizioni in materia.</w:t>
      </w:r>
    </w:p>
    <w:p w:rsidR="00061DCA" w:rsidRPr="00C021CF" w:rsidRDefault="00061DCA" w:rsidP="00F37DD3">
      <w:pPr>
        <w:pStyle w:val="Paragrafoelenco"/>
        <w:numPr>
          <w:ilvl w:val="0"/>
          <w:numId w:val="66"/>
        </w:numPr>
        <w:autoSpaceDE w:val="0"/>
        <w:autoSpaceDN w:val="0"/>
        <w:adjustRightInd w:val="0"/>
        <w:spacing w:after="0" w:line="240" w:lineRule="auto"/>
        <w:jc w:val="both"/>
      </w:pPr>
      <w:r w:rsidRPr="00C021CF">
        <w:t>L’operatore economico dichiara che non si è accordato e non si accorderà con altri operatori</w:t>
      </w:r>
      <w:r w:rsidR="004A5644" w:rsidRPr="00C021CF">
        <w:t xml:space="preserve"> </w:t>
      </w:r>
      <w:r w:rsidRPr="00C021CF">
        <w:t>interessati alla procedura, al fine di limitare in qualsiasi modo la concorrenza, nonché la serietà</w:t>
      </w:r>
      <w:r w:rsidR="004A5644" w:rsidRPr="00C021CF">
        <w:t xml:space="preserve"> </w:t>
      </w:r>
      <w:r w:rsidR="004F7141" w:rsidRPr="00C021CF">
        <w:t xml:space="preserve">dell’offerta. In particolare </w:t>
      </w:r>
      <w:r w:rsidRPr="00C021CF">
        <w:t xml:space="preserve">l’operatore economico </w:t>
      </w:r>
      <w:r w:rsidR="004F7141" w:rsidRPr="00C021CF">
        <w:t>dichiara di essere</w:t>
      </w:r>
      <w:r w:rsidRPr="00C021CF">
        <w:t xml:space="preserve"> consapevole e accetta che</w:t>
      </w:r>
      <w:r w:rsidR="004A5644" w:rsidRPr="00C021CF">
        <w:t xml:space="preserve"> </w:t>
      </w:r>
      <w:r w:rsidRPr="00C021CF">
        <w:t>l’Amministrazione sospenderà immediatamente la procedura per le valutazioni del caso qualora</w:t>
      </w:r>
      <w:r w:rsidR="004A5644" w:rsidRPr="00C021CF">
        <w:t xml:space="preserve"> </w:t>
      </w:r>
      <w:r w:rsidRPr="00C021CF">
        <w:t>dalle offerte complessivamente presentate e ammesse si rilevino concreti e plurimi elementi</w:t>
      </w:r>
      <w:r w:rsidR="004A5644" w:rsidRPr="00C021CF">
        <w:t xml:space="preserve"> </w:t>
      </w:r>
      <w:r w:rsidRPr="00C021CF">
        <w:t>indiziari in ordine a:</w:t>
      </w:r>
    </w:p>
    <w:p w:rsidR="004A5644" w:rsidRPr="00C021CF" w:rsidRDefault="00061DCA" w:rsidP="00F37DD3">
      <w:pPr>
        <w:pStyle w:val="Paragrafoelenco"/>
        <w:numPr>
          <w:ilvl w:val="0"/>
          <w:numId w:val="68"/>
        </w:numPr>
        <w:autoSpaceDE w:val="0"/>
        <w:autoSpaceDN w:val="0"/>
        <w:adjustRightInd w:val="0"/>
        <w:spacing w:after="0" w:line="240" w:lineRule="auto"/>
        <w:ind w:left="924" w:hanging="357"/>
      </w:pPr>
      <w:r w:rsidRPr="00C021CF">
        <w:t>intrecci personali tra gli assetti societari</w:t>
      </w:r>
      <w:r w:rsidR="004A5644" w:rsidRPr="00C021CF">
        <w:t>;</w:t>
      </w:r>
    </w:p>
    <w:p w:rsidR="00061DCA" w:rsidRPr="00C021CF" w:rsidRDefault="00061DCA" w:rsidP="00F37DD3">
      <w:pPr>
        <w:pStyle w:val="Paragrafoelenco"/>
        <w:numPr>
          <w:ilvl w:val="0"/>
          <w:numId w:val="68"/>
        </w:numPr>
        <w:autoSpaceDE w:val="0"/>
        <w:autoSpaceDN w:val="0"/>
        <w:adjustRightInd w:val="0"/>
        <w:spacing w:after="0" w:line="240" w:lineRule="auto"/>
        <w:ind w:left="924" w:hanging="357"/>
      </w:pPr>
      <w:r w:rsidRPr="00C021CF">
        <w:t>valore delle offerte in generale</w:t>
      </w:r>
      <w:r w:rsidR="004A5644" w:rsidRPr="00C021CF">
        <w:t>;</w:t>
      </w:r>
    </w:p>
    <w:p w:rsidR="00061DCA" w:rsidRPr="00C021CF" w:rsidRDefault="00061DCA" w:rsidP="00F37DD3">
      <w:pPr>
        <w:pStyle w:val="Paragrafoelenco"/>
        <w:numPr>
          <w:ilvl w:val="0"/>
          <w:numId w:val="68"/>
        </w:numPr>
        <w:autoSpaceDE w:val="0"/>
        <w:autoSpaceDN w:val="0"/>
        <w:adjustRightInd w:val="0"/>
        <w:spacing w:after="0" w:line="240" w:lineRule="auto"/>
        <w:ind w:left="924" w:hanging="357"/>
        <w:jc w:val="both"/>
      </w:pPr>
      <w:r w:rsidRPr="00C021CF">
        <w:t>distribuzione numerica delle offerte con riferimento alla loro concentrazione in uno o più</w:t>
      </w:r>
      <w:r w:rsidR="004A5644" w:rsidRPr="00C021CF">
        <w:t xml:space="preserve"> </w:t>
      </w:r>
      <w:r w:rsidRPr="00C021CF">
        <w:t>intervalli determinati caratterizzati da scostamenti impercettibili</w:t>
      </w:r>
      <w:r w:rsidR="004A5644" w:rsidRPr="00C021CF">
        <w:t>;</w:t>
      </w:r>
    </w:p>
    <w:p w:rsidR="00061DCA" w:rsidRPr="00C021CF" w:rsidRDefault="00061DCA" w:rsidP="00F37DD3">
      <w:pPr>
        <w:pStyle w:val="Paragrafoelenco"/>
        <w:numPr>
          <w:ilvl w:val="0"/>
          <w:numId w:val="68"/>
        </w:numPr>
        <w:autoSpaceDE w:val="0"/>
        <w:autoSpaceDN w:val="0"/>
        <w:adjustRightInd w:val="0"/>
        <w:spacing w:after="0" w:line="240" w:lineRule="auto"/>
        <w:ind w:left="924" w:hanging="357"/>
      </w:pPr>
      <w:r w:rsidRPr="00C021CF">
        <w:t>provenienza territoriale delle offerte</w:t>
      </w:r>
      <w:r w:rsidR="004A5644" w:rsidRPr="00C021CF">
        <w:t>;</w:t>
      </w:r>
    </w:p>
    <w:p w:rsidR="00061DCA" w:rsidRPr="00C021CF" w:rsidRDefault="00061DCA" w:rsidP="00F37DD3">
      <w:pPr>
        <w:pStyle w:val="Paragrafoelenco"/>
        <w:numPr>
          <w:ilvl w:val="0"/>
          <w:numId w:val="68"/>
        </w:numPr>
        <w:autoSpaceDE w:val="0"/>
        <w:autoSpaceDN w:val="0"/>
        <w:adjustRightInd w:val="0"/>
        <w:spacing w:after="0" w:line="240" w:lineRule="auto"/>
        <w:ind w:left="924" w:hanging="357"/>
        <w:jc w:val="both"/>
      </w:pPr>
      <w:r w:rsidRPr="00C021CF">
        <w:lastRenderedPageBreak/>
        <w:t>modalità di compilazione delle offerte, ivi compresa tutta la documentazione presentata ai</w:t>
      </w:r>
      <w:r w:rsidR="004A5644" w:rsidRPr="00C021CF">
        <w:t xml:space="preserve"> </w:t>
      </w:r>
      <w:r w:rsidRPr="00C021CF">
        <w:t>fini della partecipazione alla procedura</w:t>
      </w:r>
      <w:r w:rsidR="004A5644" w:rsidRPr="00C021CF">
        <w:t>;</w:t>
      </w:r>
    </w:p>
    <w:p w:rsidR="00061DCA" w:rsidRPr="00C021CF" w:rsidRDefault="00061DCA" w:rsidP="00F37DD3">
      <w:pPr>
        <w:pStyle w:val="Paragrafoelenco"/>
        <w:numPr>
          <w:ilvl w:val="0"/>
          <w:numId w:val="68"/>
        </w:numPr>
        <w:autoSpaceDE w:val="0"/>
        <w:autoSpaceDN w:val="0"/>
        <w:adjustRightInd w:val="0"/>
        <w:spacing w:after="0" w:line="240" w:lineRule="auto"/>
        <w:ind w:left="924" w:hanging="357"/>
        <w:jc w:val="both"/>
      </w:pPr>
      <w:r w:rsidRPr="00C021CF">
        <w:t>modalità di presentazione e conformazione delle buste e dei plichi contenenti le offerte, ivi</w:t>
      </w:r>
      <w:r w:rsidR="004A5644" w:rsidRPr="00C021CF">
        <w:t xml:space="preserve"> </w:t>
      </w:r>
      <w:r w:rsidRPr="00C021CF">
        <w:t>compresa tutta la documentazione presentata ai fini della partecipazione alla procedura</w:t>
      </w:r>
      <w:r w:rsidR="004D5377" w:rsidRPr="00C021CF">
        <w:t>.</w:t>
      </w:r>
    </w:p>
    <w:p w:rsidR="003C1334" w:rsidRPr="00C021CF" w:rsidRDefault="003C1334" w:rsidP="00F37DD3">
      <w:pPr>
        <w:pStyle w:val="Paragrafoelenco"/>
        <w:numPr>
          <w:ilvl w:val="0"/>
          <w:numId w:val="67"/>
        </w:numPr>
        <w:autoSpaceDE w:val="0"/>
        <w:autoSpaceDN w:val="0"/>
        <w:adjustRightInd w:val="0"/>
        <w:spacing w:after="0" w:line="240" w:lineRule="auto"/>
        <w:ind w:left="0" w:firstLine="357"/>
        <w:jc w:val="both"/>
      </w:pPr>
      <w:r w:rsidRPr="00C021CF">
        <w:t>Nei contratti pubblici</w:t>
      </w:r>
      <w:r w:rsidR="003C710F" w:rsidRPr="00C021CF">
        <w:t xml:space="preserve"> di appalto e di concessione</w:t>
      </w:r>
      <w:r w:rsidRPr="00C021CF">
        <w:t xml:space="preserve"> con i quali si affidano ad operatori economici forniture di lavori, beni e servizi</w:t>
      </w:r>
      <w:r w:rsidR="00A317FF" w:rsidRPr="00C021CF">
        <w:t xml:space="preserve">, il cui importo complessivo a base di gara sia </w:t>
      </w:r>
      <w:r w:rsidR="00A317FF" w:rsidRPr="00C021CF">
        <w:rPr>
          <w:highlight w:val="yellow"/>
        </w:rPr>
        <w:t>superiore a euro ....................</w:t>
      </w:r>
      <w:r w:rsidR="00A317FF" w:rsidRPr="00C021CF">
        <w:t xml:space="preserve"> , </w:t>
      </w:r>
      <w:r w:rsidRPr="00C021CF">
        <w:t>è doveroso inserire, a pena di revoca dell’aggiudi</w:t>
      </w:r>
      <w:r w:rsidR="003C710F" w:rsidRPr="00C021CF">
        <w:t>ca</w:t>
      </w:r>
      <w:r w:rsidRPr="00C021CF">
        <w:t xml:space="preserve">zione </w:t>
      </w:r>
      <w:r w:rsidR="003C710F" w:rsidRPr="00C021CF">
        <w:t>definitiva, le seguenti clausole:</w:t>
      </w:r>
    </w:p>
    <w:p w:rsidR="003C710F" w:rsidRPr="00C021CF" w:rsidRDefault="003C1334" w:rsidP="00F37DD3">
      <w:pPr>
        <w:pStyle w:val="Paragrafoelenco"/>
        <w:numPr>
          <w:ilvl w:val="0"/>
          <w:numId w:val="65"/>
        </w:numPr>
        <w:autoSpaceDE w:val="0"/>
        <w:autoSpaceDN w:val="0"/>
        <w:adjustRightInd w:val="0"/>
        <w:spacing w:after="0" w:line="240" w:lineRule="auto"/>
        <w:jc w:val="both"/>
      </w:pPr>
      <w:r w:rsidRPr="00C021CF">
        <w:t xml:space="preserve">L’operatore economico si impegna, ai sensi dell’articolo 2, comma 3, del dPR n. 62/2013, ad osservare e a far osservare ai propri collaboratori a qualsiasi titolo, avuto riguardo al ruolo e all’attività svolta, gli obblighi di condotta previsti dal Codice di comportamento nazionale e del presente Codice. A tal fine l’operatore economico è consapevole ed accetta che, ai fini della completa e piena conoscenza del “Codice”, l’Amministrazione ha adempiuto all’obbligo di trasmissione di cui all’articolo 17 del dPR n. 62/2013 garantendone l’accessibilità all’indirizzo </w:t>
      </w:r>
      <w:r w:rsidRPr="00C021CF">
        <w:rPr>
          <w:highlight w:val="yellow"/>
        </w:rPr>
        <w:t>web ...............................</w:t>
      </w:r>
      <w:r w:rsidRPr="00C021CF">
        <w:t xml:space="preserve"> di questo Comune.</w:t>
      </w:r>
    </w:p>
    <w:p w:rsidR="003C710F" w:rsidRPr="00C021CF" w:rsidRDefault="003C1334" w:rsidP="00F37DD3">
      <w:pPr>
        <w:pStyle w:val="Paragrafoelenco"/>
        <w:numPr>
          <w:ilvl w:val="0"/>
          <w:numId w:val="65"/>
        </w:numPr>
        <w:autoSpaceDE w:val="0"/>
        <w:autoSpaceDN w:val="0"/>
        <w:adjustRightInd w:val="0"/>
        <w:spacing w:after="0" w:line="240" w:lineRule="auto"/>
        <w:jc w:val="both"/>
      </w:pPr>
      <w:r w:rsidRPr="00C021CF">
        <w:t>L’operatore economico si impegna a trasmettere copia del “Codice” ai propri collaboratori a qualsiasi titolo e a fornire prova dell’avvenuta comunicazione. La violazione</w:t>
      </w:r>
      <w:r w:rsidR="003C710F" w:rsidRPr="00C021CF">
        <w:t xml:space="preserve"> </w:t>
      </w:r>
      <w:r w:rsidRPr="00C021CF">
        <w:t>degli obblighi di cui al D.P.R. 16 aprile 2013, n. 62, costituisce causa di risoluzione del contratto</w:t>
      </w:r>
      <w:r w:rsidR="003C710F" w:rsidRPr="00C021CF">
        <w:t xml:space="preserve"> di </w:t>
      </w:r>
      <w:r w:rsidRPr="00C021CF">
        <w:t>aggiud</w:t>
      </w:r>
      <w:r w:rsidR="003C710F" w:rsidRPr="00C021CF">
        <w:t>icazione della fornitura.</w:t>
      </w:r>
    </w:p>
    <w:p w:rsidR="000D1728" w:rsidRPr="00C021CF" w:rsidRDefault="003C1334" w:rsidP="00F37DD3">
      <w:pPr>
        <w:pStyle w:val="Paragrafoelenco"/>
        <w:numPr>
          <w:ilvl w:val="0"/>
          <w:numId w:val="65"/>
        </w:numPr>
        <w:autoSpaceDE w:val="0"/>
        <w:autoSpaceDN w:val="0"/>
        <w:adjustRightInd w:val="0"/>
        <w:spacing w:after="0" w:line="240" w:lineRule="auto"/>
        <w:jc w:val="both"/>
      </w:pPr>
      <w:r w:rsidRPr="00C021CF">
        <w:t>L’operatore economico dichiara, ai fini dell’applicazione dell’artico</w:t>
      </w:r>
      <w:r w:rsidR="003C710F" w:rsidRPr="00C021CF">
        <w:t xml:space="preserve">lo 53, comma 16 ter, del d.lgs. </w:t>
      </w:r>
      <w:r w:rsidRPr="00C021CF">
        <w:t>legislativo n. 165/2001, di non aver concluso contratti di lavoro subordinato o autonomo e comunque</w:t>
      </w:r>
      <w:r w:rsidR="003C710F" w:rsidRPr="00C021CF">
        <w:t xml:space="preserve"> </w:t>
      </w:r>
      <w:r w:rsidRPr="00C021CF">
        <w:t>di non aver attribuito incarichi ad ex dipendenti d</w:t>
      </w:r>
      <w:r w:rsidR="003C710F" w:rsidRPr="00C021CF">
        <w:t>i questo Comune</w:t>
      </w:r>
      <w:r w:rsidRPr="00C021CF">
        <w:t xml:space="preserve"> che hanno esercitato poteri</w:t>
      </w:r>
      <w:r w:rsidR="003C710F" w:rsidRPr="00C021CF">
        <w:t xml:space="preserve"> </w:t>
      </w:r>
      <w:r w:rsidRPr="00C021CF">
        <w:t>autoritativi o negoziali per conto delle pubbliche amministrazioni nei loro confronti per il triennio</w:t>
      </w:r>
      <w:r w:rsidR="003C710F" w:rsidRPr="00C021CF">
        <w:t xml:space="preserve"> </w:t>
      </w:r>
      <w:r w:rsidRPr="00C021CF">
        <w:t>successivo alla cessazione del rapporto. L’operatore economico dichiara, altresì, di essere</w:t>
      </w:r>
      <w:r w:rsidR="003C710F" w:rsidRPr="00C021CF">
        <w:t xml:space="preserve"> </w:t>
      </w:r>
      <w:r w:rsidRPr="00C021CF">
        <w:t>consapevole che qualora emerga la predetta situazione verrà disposta</w:t>
      </w:r>
      <w:r w:rsidR="000D1728" w:rsidRPr="00C021CF">
        <w:t xml:space="preserve"> la revoca</w:t>
      </w:r>
      <w:r w:rsidRPr="00C021CF">
        <w:t xml:space="preserve"> dalla procedura di</w:t>
      </w:r>
      <w:r w:rsidR="003C710F" w:rsidRPr="00C021CF">
        <w:t xml:space="preserve"> </w:t>
      </w:r>
      <w:r w:rsidRPr="00C021CF">
        <w:t>affidamento.</w:t>
      </w:r>
    </w:p>
    <w:p w:rsidR="000D1728" w:rsidRPr="00C021CF" w:rsidRDefault="000D1728" w:rsidP="00F37DD3">
      <w:pPr>
        <w:pStyle w:val="Paragrafoelenco"/>
        <w:numPr>
          <w:ilvl w:val="0"/>
          <w:numId w:val="65"/>
        </w:numPr>
        <w:autoSpaceDE w:val="0"/>
        <w:autoSpaceDN w:val="0"/>
        <w:adjustRightInd w:val="0"/>
        <w:spacing w:after="0" w:line="240" w:lineRule="auto"/>
        <w:jc w:val="both"/>
      </w:pPr>
      <w:r w:rsidRPr="00C021CF">
        <w:t>L</w:t>
      </w:r>
      <w:r w:rsidR="003C1334" w:rsidRPr="00C021CF">
        <w:t xml:space="preserve">’operatore economico dichiara che non subappalterà e non </w:t>
      </w:r>
      <w:proofErr w:type="spellStart"/>
      <w:r w:rsidR="003C1334" w:rsidRPr="00C021CF">
        <w:t>subaffiderà</w:t>
      </w:r>
      <w:proofErr w:type="spellEnd"/>
      <w:r w:rsidR="003C1334" w:rsidRPr="00C021CF">
        <w:t xml:space="preserve"> prestazioni di alcun tipo ad</w:t>
      </w:r>
      <w:r w:rsidRPr="00C021CF">
        <w:t xml:space="preserve"> </w:t>
      </w:r>
      <w:r w:rsidR="003C1334" w:rsidRPr="00C021CF">
        <w:t>altri operatori economici partecipanti (in forma singola o plurima) alla procedura ed è, comunque,</w:t>
      </w:r>
      <w:r w:rsidRPr="00C021CF">
        <w:t xml:space="preserve"> </w:t>
      </w:r>
      <w:r w:rsidR="003C1334" w:rsidRPr="00C021CF">
        <w:t xml:space="preserve">consapevole che in caso contrario tali subappalti e </w:t>
      </w:r>
      <w:proofErr w:type="spellStart"/>
      <w:r w:rsidR="003C1334" w:rsidRPr="00C021CF">
        <w:t>subaffidamenti</w:t>
      </w:r>
      <w:proofErr w:type="spellEnd"/>
      <w:r w:rsidR="003C1334" w:rsidRPr="00C021CF">
        <w:t xml:space="preserve"> non saranno autorizzati o</w:t>
      </w:r>
      <w:r w:rsidRPr="00C021CF">
        <w:t xml:space="preserve">  </w:t>
      </w:r>
      <w:r w:rsidR="003C1334" w:rsidRPr="00C021CF">
        <w:t>attuabili.</w:t>
      </w:r>
    </w:p>
    <w:p w:rsidR="00A317FF" w:rsidRPr="00C021CF" w:rsidRDefault="00A317FF" w:rsidP="00F37DD3">
      <w:pPr>
        <w:pStyle w:val="Paragrafoelenco"/>
        <w:numPr>
          <w:ilvl w:val="0"/>
          <w:numId w:val="65"/>
        </w:numPr>
        <w:autoSpaceDE w:val="0"/>
        <w:autoSpaceDN w:val="0"/>
        <w:adjustRightInd w:val="0"/>
        <w:spacing w:after="0" w:line="240" w:lineRule="auto"/>
        <w:jc w:val="both"/>
      </w:pPr>
      <w:r w:rsidRPr="00C021CF">
        <w:t>L’operatore economico si impegna a rendere noti, su richiesta dell’Amministrazione, tutti i pagamenti eseguiti riguardanti il presente contratto, inclusi quelli eseguiti a favore di intermediari e consulenti.</w:t>
      </w:r>
    </w:p>
    <w:p w:rsidR="003C1334" w:rsidRPr="00C021CF" w:rsidRDefault="003C1334" w:rsidP="003C1334">
      <w:pPr>
        <w:pStyle w:val="Default"/>
        <w:jc w:val="both"/>
        <w:rPr>
          <w:rFonts w:ascii="Calibri" w:hAnsi="Calibri" w:cs="Calibri"/>
          <w:sz w:val="20"/>
          <w:szCs w:val="20"/>
        </w:rPr>
      </w:pPr>
    </w:p>
    <w:p w:rsidR="00654056" w:rsidRPr="00C021CF" w:rsidRDefault="00654056" w:rsidP="003C1334">
      <w:pPr>
        <w:pStyle w:val="Default"/>
        <w:jc w:val="both"/>
        <w:rPr>
          <w:rFonts w:ascii="Calibri" w:hAnsi="Calibri" w:cs="Calibri"/>
          <w:sz w:val="20"/>
          <w:szCs w:val="20"/>
        </w:rPr>
      </w:pPr>
    </w:p>
    <w:p w:rsidR="00654056" w:rsidRPr="00C021CF" w:rsidRDefault="00654056" w:rsidP="00C021CF">
      <w:pPr>
        <w:spacing w:after="0" w:line="240" w:lineRule="auto"/>
        <w:jc w:val="center"/>
        <w:rPr>
          <w:b/>
        </w:rPr>
      </w:pPr>
      <w:r w:rsidRPr="00C021CF">
        <w:rPr>
          <w:b/>
        </w:rPr>
        <w:t>SEZIONE  V</w:t>
      </w:r>
    </w:p>
    <w:p w:rsidR="00654056" w:rsidRPr="00C021CF" w:rsidRDefault="00F20CAB" w:rsidP="00654056">
      <w:pPr>
        <w:pStyle w:val="Default"/>
        <w:jc w:val="center"/>
        <w:rPr>
          <w:rFonts w:ascii="Calibri" w:hAnsi="Calibri" w:cs="Calibri"/>
          <w:b/>
          <w:sz w:val="20"/>
          <w:szCs w:val="20"/>
        </w:rPr>
      </w:pPr>
      <w:r w:rsidRPr="00C021CF">
        <w:rPr>
          <w:rFonts w:ascii="Calibri" w:hAnsi="Calibri" w:cs="Calibri"/>
          <w:b/>
          <w:sz w:val="20"/>
          <w:szCs w:val="20"/>
        </w:rPr>
        <w:t xml:space="preserve">DISPOSIZIONI </w:t>
      </w:r>
      <w:r w:rsidR="00654056" w:rsidRPr="00C021CF">
        <w:rPr>
          <w:rFonts w:ascii="Calibri" w:hAnsi="Calibri" w:cs="Calibri"/>
          <w:b/>
          <w:sz w:val="20"/>
          <w:szCs w:val="20"/>
        </w:rPr>
        <w:t>FINALI</w:t>
      </w:r>
    </w:p>
    <w:p w:rsidR="003C1334" w:rsidRPr="00C021CF" w:rsidRDefault="003C1334" w:rsidP="003C1334">
      <w:pPr>
        <w:pStyle w:val="Default"/>
        <w:jc w:val="both"/>
        <w:rPr>
          <w:rFonts w:ascii="Calibri" w:hAnsi="Calibri" w:cs="Calibri"/>
          <w:sz w:val="20"/>
          <w:szCs w:val="20"/>
        </w:rPr>
      </w:pPr>
    </w:p>
    <w:p w:rsidR="00933E0F" w:rsidRPr="00C021CF" w:rsidRDefault="007B7DF9" w:rsidP="00503A82">
      <w:pPr>
        <w:spacing w:after="0" w:line="240" w:lineRule="auto"/>
        <w:jc w:val="center"/>
        <w:rPr>
          <w:b/>
        </w:rPr>
      </w:pPr>
      <w:r w:rsidRPr="00C021CF">
        <w:rPr>
          <w:b/>
        </w:rPr>
        <w:t>Articolo  2</w:t>
      </w:r>
      <w:r w:rsidR="00654056" w:rsidRPr="00C021CF">
        <w:rPr>
          <w:b/>
        </w:rPr>
        <w:t>5</w:t>
      </w:r>
      <w:r w:rsidR="00503A82" w:rsidRPr="00C021CF">
        <w:rPr>
          <w:b/>
        </w:rPr>
        <w:t>.</w:t>
      </w:r>
    </w:p>
    <w:p w:rsidR="00BB7D47" w:rsidRPr="00C021CF" w:rsidRDefault="00BB7D47" w:rsidP="00BB7D47">
      <w:pPr>
        <w:spacing w:after="0" w:line="240" w:lineRule="auto"/>
        <w:jc w:val="center"/>
        <w:rPr>
          <w:b/>
        </w:rPr>
      </w:pPr>
      <w:r w:rsidRPr="00C021CF">
        <w:rPr>
          <w:b/>
        </w:rPr>
        <w:t xml:space="preserve">VIGILANZA </w:t>
      </w:r>
      <w:r w:rsidR="0008496D" w:rsidRPr="00C021CF">
        <w:rPr>
          <w:b/>
        </w:rPr>
        <w:t>E MONITORAGGIO - FORMAZIONE</w:t>
      </w:r>
    </w:p>
    <w:p w:rsidR="00BB7D47" w:rsidRPr="00C021CF" w:rsidRDefault="00BB7D47" w:rsidP="00BB7D47">
      <w:pPr>
        <w:spacing w:after="0" w:line="240" w:lineRule="auto"/>
      </w:pPr>
    </w:p>
    <w:p w:rsidR="00BB7D47" w:rsidRPr="00C021CF" w:rsidRDefault="00BB7D47" w:rsidP="00F37DD3">
      <w:pPr>
        <w:pStyle w:val="Paragrafoelenco"/>
        <w:numPr>
          <w:ilvl w:val="2"/>
          <w:numId w:val="66"/>
        </w:numPr>
        <w:spacing w:after="0" w:line="240" w:lineRule="auto"/>
        <w:ind w:left="0" w:firstLine="357"/>
        <w:jc w:val="both"/>
      </w:pPr>
      <w:r w:rsidRPr="00C021CF">
        <w:t>Provvedono, ai sensi dell’art. 54, comma 6 del d.lgs. n. 165/2001, a vigilare sull’applicazione del presente Codice,</w:t>
      </w:r>
      <w:r w:rsidR="00F20CAB" w:rsidRPr="00C021CF">
        <w:t xml:space="preserve"> </w:t>
      </w:r>
      <w:r w:rsidR="00F20CAB" w:rsidRPr="00C021CF">
        <w:rPr>
          <w:highlight w:val="yellow"/>
        </w:rPr>
        <w:t>il Segretario generale (se diverso dal RPCT)</w:t>
      </w:r>
      <w:r w:rsidR="00F20CAB" w:rsidRPr="00C021CF">
        <w:t xml:space="preserve">, il RPCT, </w:t>
      </w:r>
      <w:r w:rsidR="00F20CAB" w:rsidRPr="00C021CF">
        <w:rPr>
          <w:highlight w:val="yellow"/>
        </w:rPr>
        <w:t>il direttore generale, se nominato,</w:t>
      </w:r>
      <w:r w:rsidRPr="00C021CF">
        <w:t xml:space="preserve"> </w:t>
      </w:r>
      <w:r w:rsidRPr="00C021CF">
        <w:rPr>
          <w:highlight w:val="yellow"/>
        </w:rPr>
        <w:t>i dirigenti/responsabili</w:t>
      </w:r>
      <w:r w:rsidR="00F20CAB" w:rsidRPr="00C021CF">
        <w:t xml:space="preserve"> dei settori</w:t>
      </w:r>
      <w:r w:rsidRPr="00C021CF">
        <w:t xml:space="preserve"> e l’</w:t>
      </w:r>
      <w:proofErr w:type="spellStart"/>
      <w:r w:rsidRPr="00C021CF">
        <w:rPr>
          <w:highlight w:val="yellow"/>
        </w:rPr>
        <w:t>OIV</w:t>
      </w:r>
      <w:proofErr w:type="spellEnd"/>
      <w:r w:rsidRPr="00C021CF">
        <w:rPr>
          <w:highlight w:val="yellow"/>
        </w:rPr>
        <w:t>/</w:t>
      </w:r>
      <w:proofErr w:type="spellStart"/>
      <w:r w:rsidRPr="00C021CF">
        <w:rPr>
          <w:highlight w:val="yellow"/>
        </w:rPr>
        <w:t>NdV</w:t>
      </w:r>
      <w:proofErr w:type="spellEnd"/>
      <w:r w:rsidRPr="00C021CF">
        <w:t>.</w:t>
      </w:r>
    </w:p>
    <w:p w:rsidR="00F20CAB" w:rsidRPr="00C021CF" w:rsidRDefault="00F20CAB" w:rsidP="00F37DD3">
      <w:pPr>
        <w:pStyle w:val="Paragrafoelenco"/>
        <w:numPr>
          <w:ilvl w:val="2"/>
          <w:numId w:val="66"/>
        </w:numPr>
        <w:spacing w:after="0" w:line="240" w:lineRule="auto"/>
        <w:ind w:left="0" w:firstLine="357"/>
        <w:jc w:val="both"/>
      </w:pPr>
      <w:r w:rsidRPr="00C021CF">
        <w:t>Le attività di vigilanza e di monitoraggio sono svolte in conformità alle previsioni del PTPCT.</w:t>
      </w:r>
    </w:p>
    <w:p w:rsidR="00BB7D47" w:rsidRPr="00C021CF" w:rsidRDefault="00BB7D47" w:rsidP="00F37DD3">
      <w:pPr>
        <w:pStyle w:val="Paragrafoelenco"/>
        <w:numPr>
          <w:ilvl w:val="2"/>
          <w:numId w:val="66"/>
        </w:numPr>
        <w:spacing w:after="0" w:line="240" w:lineRule="auto"/>
        <w:ind w:left="0" w:firstLine="357"/>
        <w:jc w:val="both"/>
      </w:pPr>
      <w:r w:rsidRPr="00C021CF">
        <w:t>Ai fini dell’attività di vigilanza e monitoraggio previsti dal presente articolo, il Segretario generale e l’</w:t>
      </w:r>
      <w:proofErr w:type="spellStart"/>
      <w:r w:rsidRPr="00C021CF">
        <w:rPr>
          <w:highlight w:val="yellow"/>
        </w:rPr>
        <w:t>OIV</w:t>
      </w:r>
      <w:proofErr w:type="spellEnd"/>
      <w:r w:rsidRPr="00C021CF">
        <w:rPr>
          <w:highlight w:val="yellow"/>
        </w:rPr>
        <w:t>/</w:t>
      </w:r>
      <w:proofErr w:type="spellStart"/>
      <w:r w:rsidRPr="00C021CF">
        <w:rPr>
          <w:highlight w:val="yellow"/>
        </w:rPr>
        <w:t>NdV</w:t>
      </w:r>
      <w:proofErr w:type="spellEnd"/>
      <w:r w:rsidRPr="00C021CF">
        <w:t xml:space="preserve"> si avvalgono dell</w:t>
      </w:r>
      <w:r w:rsidR="00F20CAB" w:rsidRPr="00C021CF">
        <w:t>a struttura di supporto al RPCT.</w:t>
      </w:r>
    </w:p>
    <w:p w:rsidR="00F94FF9" w:rsidRPr="00C021CF" w:rsidRDefault="00BB7D47" w:rsidP="00F37DD3">
      <w:pPr>
        <w:pStyle w:val="Paragrafoelenco"/>
        <w:numPr>
          <w:ilvl w:val="2"/>
          <w:numId w:val="66"/>
        </w:numPr>
        <w:spacing w:after="0" w:line="240" w:lineRule="auto"/>
        <w:ind w:left="0" w:firstLine="357"/>
        <w:jc w:val="both"/>
      </w:pPr>
      <w:r w:rsidRPr="00C021CF">
        <w:t>I dirigenti</w:t>
      </w:r>
      <w:r w:rsidR="00F94FF9" w:rsidRPr="00C021CF">
        <w:t xml:space="preserve"> devono</w:t>
      </w:r>
      <w:r w:rsidRPr="00C021CF">
        <w:t xml:space="preserve"> </w:t>
      </w:r>
      <w:r w:rsidR="00F94FF9" w:rsidRPr="00C021CF">
        <w:t xml:space="preserve">provvedere alla formazione dei dipendenti assegnati alle proprie strutture in materia di prevenzione della corruzione e di trasparenza, anche </w:t>
      </w:r>
      <w:r w:rsidRPr="00C021CF">
        <w:t>promuov</w:t>
      </w:r>
      <w:r w:rsidR="00F94FF9" w:rsidRPr="00C021CF">
        <w:t>endo</w:t>
      </w:r>
      <w:r w:rsidRPr="00C021CF">
        <w:t xml:space="preserve"> e accerta</w:t>
      </w:r>
      <w:r w:rsidR="00F94FF9" w:rsidRPr="00C021CF">
        <w:t>ndo</w:t>
      </w:r>
      <w:r w:rsidRPr="00C021CF">
        <w:t xml:space="preserve"> la conoscenza dei contenuti del </w:t>
      </w:r>
      <w:r w:rsidR="00F94FF9" w:rsidRPr="00C021CF">
        <w:t xml:space="preserve">PTPCT e del </w:t>
      </w:r>
      <w:r w:rsidRPr="00C021CF">
        <w:t>presente Codice</w:t>
      </w:r>
      <w:r w:rsidR="00F94FF9" w:rsidRPr="00C021CF">
        <w:t>.</w:t>
      </w:r>
      <w:r w:rsidRPr="00C021CF">
        <w:t xml:space="preserve"> </w:t>
      </w:r>
    </w:p>
    <w:p w:rsidR="00F94FF9" w:rsidRPr="00C021CF" w:rsidRDefault="00BB7D47" w:rsidP="00F37DD3">
      <w:pPr>
        <w:pStyle w:val="Paragrafoelenco"/>
        <w:numPr>
          <w:ilvl w:val="2"/>
          <w:numId w:val="66"/>
        </w:numPr>
        <w:spacing w:after="0" w:line="240" w:lineRule="auto"/>
        <w:ind w:left="0" w:firstLine="357"/>
        <w:jc w:val="both"/>
      </w:pPr>
      <w:r w:rsidRPr="00C021CF">
        <w:t xml:space="preserve">I dirigenti provvedono, inoltre, alla costante vigilanza sul rispetto </w:t>
      </w:r>
      <w:r w:rsidR="00F94FF9" w:rsidRPr="00C021CF">
        <w:t xml:space="preserve">del PTPCT e </w:t>
      </w:r>
      <w:r w:rsidRPr="00C021CF">
        <w:t>del Codice da parte del personale assegnato alla propria struttura, tenendo conto delle violazioni accertate e sanzionate ai fini della tempestiva attivazione del procedimento disciplinare e della valutazione individuale del singolo dipendente.</w:t>
      </w:r>
    </w:p>
    <w:p w:rsidR="00DA6743" w:rsidRPr="00C021CF" w:rsidRDefault="00BB7D47" w:rsidP="00F37DD3">
      <w:pPr>
        <w:pStyle w:val="Paragrafoelenco"/>
        <w:numPr>
          <w:ilvl w:val="2"/>
          <w:numId w:val="66"/>
        </w:numPr>
        <w:spacing w:after="0" w:line="240" w:lineRule="auto"/>
        <w:ind w:left="0" w:firstLine="357"/>
        <w:jc w:val="both"/>
      </w:pPr>
      <w:r w:rsidRPr="00C021CF">
        <w:t>L’</w:t>
      </w:r>
      <w:proofErr w:type="spellStart"/>
      <w:r w:rsidRPr="00C021CF">
        <w:rPr>
          <w:highlight w:val="yellow"/>
        </w:rPr>
        <w:t>OIV</w:t>
      </w:r>
      <w:proofErr w:type="spellEnd"/>
      <w:r w:rsidR="00F94FF9" w:rsidRPr="00C021CF">
        <w:rPr>
          <w:highlight w:val="yellow"/>
        </w:rPr>
        <w:t>/</w:t>
      </w:r>
      <w:proofErr w:type="spellStart"/>
      <w:r w:rsidR="00F94FF9" w:rsidRPr="00C021CF">
        <w:rPr>
          <w:highlight w:val="yellow"/>
        </w:rPr>
        <w:t>NdV</w:t>
      </w:r>
      <w:proofErr w:type="spellEnd"/>
      <w:r w:rsidRPr="00C021CF">
        <w:t xml:space="preserve"> </w:t>
      </w:r>
      <w:r w:rsidR="00F94FF9" w:rsidRPr="00C021CF">
        <w:rPr>
          <w:rFonts w:cs="Bell MT"/>
        </w:rPr>
        <w:t>verifica la coerenza tra gli obiettivi di trasparenza e quelli indicati nel piano della performance,</w:t>
      </w:r>
      <w:r w:rsidR="00DA6743" w:rsidRPr="00C021CF">
        <w:rPr>
          <w:rFonts w:cs="Bell MT"/>
        </w:rPr>
        <w:t xml:space="preserve"> assicurandone il coordinamento,</w:t>
      </w:r>
      <w:r w:rsidR="00F94FF9" w:rsidRPr="00C021CF">
        <w:rPr>
          <w:rFonts w:cs="Bell MT"/>
        </w:rPr>
        <w:t xml:space="preserve"> utilizzando i dati relativi all'attuazione degli obblighi di trasparenza ai fini della valutazione delle performance</w:t>
      </w:r>
      <w:r w:rsidR="00DA6743" w:rsidRPr="00C021CF">
        <w:rPr>
          <w:rFonts w:cs="Bell MT"/>
        </w:rPr>
        <w:t xml:space="preserve">; partecipa all'attività di controllo sull'adempimento degli obblighi di pubblicazione nella sezione “Amministrazione trasparente”; verifica i contenuti della relazione redatta dal RPCT ai sensi dell'art. 1, comma 14, della legge 190/2012; esprime parere obbligatorio sulla bozza e sulle modifiche del Codice di comportamento integrativo; </w:t>
      </w:r>
      <w:r w:rsidRPr="00C021CF">
        <w:t>verifica il controllo sull’attuazione e sul</w:t>
      </w:r>
      <w:r w:rsidR="00DA6743" w:rsidRPr="00C021CF">
        <w:t xml:space="preserve"> </w:t>
      </w:r>
      <w:r w:rsidRPr="00C021CF">
        <w:t>rispetto dei codici</w:t>
      </w:r>
      <w:r w:rsidR="00DA6743" w:rsidRPr="00C021CF">
        <w:t xml:space="preserve"> di comportamento nazionale e integrativo </w:t>
      </w:r>
      <w:r w:rsidRPr="00C021CF">
        <w:t xml:space="preserve">da parte dei </w:t>
      </w:r>
      <w:r w:rsidRPr="00C021CF">
        <w:rPr>
          <w:highlight w:val="yellow"/>
        </w:rPr>
        <w:t>dirigenti</w:t>
      </w:r>
      <w:r w:rsidR="00DA6743" w:rsidRPr="00C021CF">
        <w:rPr>
          <w:highlight w:val="yellow"/>
        </w:rPr>
        <w:t>/responsabili</w:t>
      </w:r>
      <w:r w:rsidR="00DA6743" w:rsidRPr="00C021CF">
        <w:t xml:space="preserve"> di settore</w:t>
      </w:r>
      <w:r w:rsidRPr="00C021CF">
        <w:t>, i cui risultati saranno considerati anche in sede di formulazione della proposta di valutazione annuale.</w:t>
      </w:r>
    </w:p>
    <w:p w:rsidR="00DA6743" w:rsidRPr="00C021CF" w:rsidRDefault="00BB7D47" w:rsidP="00F37DD3">
      <w:pPr>
        <w:pStyle w:val="Paragrafoelenco"/>
        <w:numPr>
          <w:ilvl w:val="2"/>
          <w:numId w:val="66"/>
        </w:numPr>
        <w:spacing w:after="0" w:line="240" w:lineRule="auto"/>
        <w:ind w:left="0" w:firstLine="357"/>
        <w:jc w:val="both"/>
      </w:pPr>
      <w:r w:rsidRPr="00C021CF">
        <w:t>L’</w:t>
      </w:r>
      <w:proofErr w:type="spellStart"/>
      <w:r w:rsidRPr="00C021CF">
        <w:rPr>
          <w:highlight w:val="yellow"/>
        </w:rPr>
        <w:t>OIV</w:t>
      </w:r>
      <w:proofErr w:type="spellEnd"/>
      <w:r w:rsidR="00DA6743" w:rsidRPr="00C021CF">
        <w:rPr>
          <w:highlight w:val="yellow"/>
        </w:rPr>
        <w:t>/</w:t>
      </w:r>
      <w:proofErr w:type="spellStart"/>
      <w:r w:rsidR="00DA6743" w:rsidRPr="00C021CF">
        <w:rPr>
          <w:highlight w:val="yellow"/>
        </w:rPr>
        <w:t>NdV</w:t>
      </w:r>
      <w:proofErr w:type="spellEnd"/>
      <w:r w:rsidRPr="00C021CF">
        <w:t>, anche sulla base dei dati rilevati dall’ufficio dei procedimenti disciplinari e delle informazioni trasmesse dal R</w:t>
      </w:r>
      <w:r w:rsidR="00DA6743" w:rsidRPr="00C021CF">
        <w:t>PCT</w:t>
      </w:r>
      <w:r w:rsidRPr="00C021CF">
        <w:t>, svolge un’attività di supervisione sull’applicazione del Codice (ex comma 6 dell’art. 54 del d.lgs. n. 165 del 2001, così come modificato dall’art. 1, comma 44, della legge n. 190 del 2012), riferendone nella relazione annuale sul funzionamento complessivo del Sistema di valutazione, trasparenza e integrità dei controlli interni.</w:t>
      </w:r>
    </w:p>
    <w:p w:rsidR="00E17AA5" w:rsidRPr="00C021CF" w:rsidRDefault="00E17AA5" w:rsidP="00F37DD3">
      <w:pPr>
        <w:pStyle w:val="Paragrafoelenco"/>
        <w:numPr>
          <w:ilvl w:val="2"/>
          <w:numId w:val="66"/>
        </w:numPr>
        <w:spacing w:after="0" w:line="240" w:lineRule="auto"/>
        <w:ind w:left="0" w:firstLine="357"/>
        <w:jc w:val="both"/>
      </w:pPr>
      <w:r w:rsidRPr="00C021CF">
        <w:lastRenderedPageBreak/>
        <w:t xml:space="preserve">I </w:t>
      </w:r>
      <w:r w:rsidRPr="00C021CF">
        <w:rPr>
          <w:highlight w:val="yellow"/>
        </w:rPr>
        <w:t>dirigenti/responsabili</w:t>
      </w:r>
      <w:r w:rsidRPr="00C021CF">
        <w:t xml:space="preserve"> dei settori, l’</w:t>
      </w:r>
      <w:proofErr w:type="spellStart"/>
      <w:r w:rsidRPr="00C021CF">
        <w:t>UPD</w:t>
      </w:r>
      <w:proofErr w:type="spellEnd"/>
      <w:r w:rsidRPr="00C021CF">
        <w:t xml:space="preserve"> e l’</w:t>
      </w:r>
      <w:proofErr w:type="spellStart"/>
      <w:r w:rsidRPr="00C021CF">
        <w:rPr>
          <w:highlight w:val="yellow"/>
        </w:rPr>
        <w:t>OIV</w:t>
      </w:r>
      <w:proofErr w:type="spellEnd"/>
      <w:r w:rsidRPr="00C021CF">
        <w:rPr>
          <w:highlight w:val="yellow"/>
        </w:rPr>
        <w:t>/</w:t>
      </w:r>
      <w:proofErr w:type="spellStart"/>
      <w:r w:rsidRPr="00C021CF">
        <w:rPr>
          <w:highlight w:val="yellow"/>
        </w:rPr>
        <w:t>NdV</w:t>
      </w:r>
      <w:proofErr w:type="spellEnd"/>
      <w:r w:rsidRPr="00C021CF">
        <w:t xml:space="preserve"> entro il mese di ottobre relazionano al RPCT sul monitoraggio effettuato nei precedenti dodici mesi (da agosto dell’anno precedente a settembre del cor</w:t>
      </w:r>
      <w:r w:rsidR="00F22539" w:rsidRPr="00C021CF">
        <w:t>rente anno) sull’osservanza dei Codici di comportamento nazionale e integrativo e sui relativi esiti.</w:t>
      </w:r>
    </w:p>
    <w:p w:rsidR="00E17AA5" w:rsidRPr="00C021CF" w:rsidRDefault="00F22539" w:rsidP="00F37DD3">
      <w:pPr>
        <w:pStyle w:val="Paragrafoelenco"/>
        <w:numPr>
          <w:ilvl w:val="2"/>
          <w:numId w:val="66"/>
        </w:numPr>
        <w:spacing w:after="0" w:line="240" w:lineRule="auto"/>
        <w:ind w:left="0" w:firstLine="357"/>
        <w:jc w:val="both"/>
      </w:pPr>
      <w:r w:rsidRPr="00C021CF">
        <w:rPr>
          <w:rFonts w:cs="Times New Roman"/>
        </w:rPr>
        <w:t>Entro i</w:t>
      </w:r>
      <w:r w:rsidR="00E17AA5" w:rsidRPr="00C021CF">
        <w:rPr>
          <w:rFonts w:cs="Times New Roman"/>
        </w:rPr>
        <w:t>l mese di novembre, il RPCT, acquisite le</w:t>
      </w:r>
      <w:r w:rsidRPr="00C021CF">
        <w:rPr>
          <w:rFonts w:cs="Times New Roman"/>
        </w:rPr>
        <w:t xml:space="preserve"> relazioni di cui al precedente comma, </w:t>
      </w:r>
      <w:r w:rsidR="00E17AA5" w:rsidRPr="00C021CF">
        <w:rPr>
          <w:rFonts w:cs="Times New Roman"/>
        </w:rPr>
        <w:t>monitora gli effetti determinati dal presente codice, nonché il numero e le tipologie di infrazione che si sono registrate, ai fini dell’aggiornamento del piano triennale per la prevenzione della corruzione e dell’eventuale modifica del presente codice.</w:t>
      </w:r>
    </w:p>
    <w:p w:rsidR="00503A82" w:rsidRPr="00C021CF" w:rsidRDefault="00DA6743" w:rsidP="00F37DD3">
      <w:pPr>
        <w:pStyle w:val="Paragrafoelenco"/>
        <w:numPr>
          <w:ilvl w:val="2"/>
          <w:numId w:val="66"/>
        </w:numPr>
        <w:spacing w:after="0" w:line="240" w:lineRule="auto"/>
        <w:ind w:left="0" w:firstLine="357"/>
        <w:jc w:val="both"/>
      </w:pPr>
      <w:r w:rsidRPr="00C021CF">
        <w:t xml:space="preserve">Il RPCT, sulla base delle proposte formulate dai </w:t>
      </w:r>
      <w:r w:rsidRPr="00C021CF">
        <w:rPr>
          <w:highlight w:val="yellow"/>
        </w:rPr>
        <w:t>dirigenti/responsabili</w:t>
      </w:r>
      <w:r w:rsidRPr="00C021CF">
        <w:t xml:space="preserve"> del settore, coordina la programmazione della formazione trasversale ai dipendenti di tutti i settori</w:t>
      </w:r>
      <w:r w:rsidR="008E0C45" w:rsidRPr="00C021CF">
        <w:t xml:space="preserve"> da prevedere nel piano annuale della formazione</w:t>
      </w:r>
      <w:r w:rsidR="00BB7D47" w:rsidRPr="00C021CF">
        <w:t xml:space="preserve">, </w:t>
      </w:r>
      <w:r w:rsidR="008E0C45" w:rsidRPr="00C021CF">
        <w:t>con particolare riferimento in materia di prevenzione della corruzione e di trasparenza, soprattutto per l’attuazione delle misure previste nel PTPCT, e in materia dei Codici di comportamento nazionale e integrativo</w:t>
      </w:r>
      <w:r w:rsidR="00A46A2F" w:rsidRPr="00C021CF">
        <w:t>.</w:t>
      </w:r>
    </w:p>
    <w:p w:rsidR="00A46A2F" w:rsidRPr="00C021CF" w:rsidRDefault="00A46A2F" w:rsidP="00F37DD3">
      <w:pPr>
        <w:pStyle w:val="Paragrafoelenco"/>
        <w:numPr>
          <w:ilvl w:val="2"/>
          <w:numId w:val="66"/>
        </w:numPr>
        <w:spacing w:after="0" w:line="240" w:lineRule="auto"/>
        <w:ind w:left="0" w:firstLine="357"/>
        <w:jc w:val="both"/>
      </w:pPr>
      <w:r w:rsidRPr="00C021CF">
        <w:t>Compete ai dirigenti/responsabili dei settori la programmazione e l’attuazione della formazione dei dipendenti appartenenti alle proprie strutture nelle materie specifiche attinenti alle diverse funzioni dei servizi e degli uffici.</w:t>
      </w:r>
    </w:p>
    <w:p w:rsidR="00503A82" w:rsidRPr="00C021CF" w:rsidRDefault="00503A82" w:rsidP="000739F0">
      <w:pPr>
        <w:spacing w:after="0" w:line="240" w:lineRule="auto"/>
        <w:jc w:val="both"/>
      </w:pPr>
    </w:p>
    <w:p w:rsidR="0064616B" w:rsidRPr="00C021CF" w:rsidRDefault="0064616B" w:rsidP="000739F0">
      <w:pPr>
        <w:spacing w:after="0" w:line="240" w:lineRule="auto"/>
        <w:jc w:val="both"/>
      </w:pPr>
    </w:p>
    <w:p w:rsidR="00D034F9" w:rsidRPr="00C021CF" w:rsidRDefault="00F20CAB" w:rsidP="00271E2A">
      <w:pPr>
        <w:spacing w:after="0" w:line="240" w:lineRule="auto"/>
        <w:jc w:val="center"/>
        <w:rPr>
          <w:b/>
        </w:rPr>
      </w:pPr>
      <w:r w:rsidRPr="00C021CF">
        <w:rPr>
          <w:b/>
        </w:rPr>
        <w:t>Articolo  26</w:t>
      </w:r>
      <w:r w:rsidR="00D034F9" w:rsidRPr="00C021CF">
        <w:rPr>
          <w:b/>
        </w:rPr>
        <w:t>.</w:t>
      </w:r>
    </w:p>
    <w:p w:rsidR="00D034F9" w:rsidRPr="00C021CF" w:rsidRDefault="00D034F9" w:rsidP="00D034F9">
      <w:pPr>
        <w:spacing w:after="0" w:line="240" w:lineRule="auto"/>
        <w:jc w:val="center"/>
        <w:rPr>
          <w:b/>
        </w:rPr>
      </w:pPr>
      <w:r w:rsidRPr="00C021CF">
        <w:rPr>
          <w:b/>
        </w:rPr>
        <w:t>SANZIONI DISCIPLINA</w:t>
      </w:r>
      <w:r w:rsidR="00A0687E" w:rsidRPr="00C021CF">
        <w:rPr>
          <w:b/>
        </w:rPr>
        <w:t>RI E DANNO ALL’IMMAGINE DELL’AMMINISTRAZIONE</w:t>
      </w:r>
    </w:p>
    <w:p w:rsidR="00D034F9" w:rsidRPr="00C021CF" w:rsidRDefault="00D034F9" w:rsidP="00D034F9">
      <w:pPr>
        <w:spacing w:after="0" w:line="240" w:lineRule="auto"/>
        <w:jc w:val="both"/>
        <w:rPr>
          <w:highlight w:val="yellow"/>
        </w:rPr>
      </w:pPr>
    </w:p>
    <w:p w:rsidR="00DC60FA" w:rsidRPr="00C021CF" w:rsidRDefault="00DC60FA" w:rsidP="00F37DD3">
      <w:pPr>
        <w:numPr>
          <w:ilvl w:val="0"/>
          <w:numId w:val="63"/>
        </w:numPr>
        <w:tabs>
          <w:tab w:val="left" w:pos="357"/>
        </w:tabs>
        <w:spacing w:after="0" w:line="240" w:lineRule="auto"/>
        <w:jc w:val="both"/>
      </w:pPr>
      <w:r w:rsidRPr="00C021CF">
        <w:rPr>
          <w:rFonts w:eastAsia="Times New Roman"/>
          <w:bCs/>
          <w:iCs/>
          <w:color w:val="000000"/>
          <w:lang w:eastAsia="it-IT"/>
        </w:rPr>
        <w:t>Ai sensi dell’art. 54, comma 3, del d.lgs. n. 165/2001, l</w:t>
      </w:r>
      <w:r w:rsidRPr="00C021CF">
        <w:rPr>
          <w:rFonts w:eastAsia="Times New Roman" w:cs="Courier New"/>
          <w:bCs/>
          <w:iCs/>
          <w:color w:val="000000"/>
          <w:lang w:eastAsia="it-IT"/>
        </w:rPr>
        <w:t>a violazione dei doveri contenuti nel presente codice, compresi quelli afferenti all'attuazione del P</w:t>
      </w:r>
      <w:r w:rsidR="00AE1349" w:rsidRPr="00C021CF">
        <w:rPr>
          <w:rFonts w:eastAsia="Times New Roman" w:cs="Courier New"/>
          <w:bCs/>
          <w:iCs/>
          <w:color w:val="000000"/>
          <w:lang w:eastAsia="it-IT"/>
        </w:rPr>
        <w:t>TPCT</w:t>
      </w:r>
      <w:r w:rsidRPr="00C021CF">
        <w:rPr>
          <w:rFonts w:eastAsia="Times New Roman" w:cs="Courier New"/>
          <w:bCs/>
          <w:iCs/>
          <w:color w:val="000000"/>
          <w:lang w:eastAsia="it-IT"/>
        </w:rPr>
        <w:t xml:space="preserve">, é fonte di responsabilità disciplinare. </w:t>
      </w:r>
    </w:p>
    <w:p w:rsidR="00DC60FA" w:rsidRPr="00C021CF" w:rsidRDefault="00DC60FA" w:rsidP="00F37DD3">
      <w:pPr>
        <w:numPr>
          <w:ilvl w:val="0"/>
          <w:numId w:val="63"/>
        </w:numPr>
        <w:tabs>
          <w:tab w:val="left" w:pos="357"/>
        </w:tabs>
        <w:spacing w:after="0" w:line="240" w:lineRule="auto"/>
        <w:jc w:val="both"/>
      </w:pPr>
      <w:r w:rsidRPr="00C021CF">
        <w:rPr>
          <w:rFonts w:eastAsia="Times New Roman" w:cs="Courier New"/>
          <w:bCs/>
          <w:iCs/>
          <w:color w:val="000000"/>
          <w:lang w:eastAsia="it-IT"/>
        </w:rPr>
        <w:t>La violazione dei doveri é altresì rilevante ai fini della responsabilità civile, amministrativa e contabile ogni</w:t>
      </w:r>
      <w:r w:rsidR="006F584B" w:rsidRPr="00C021CF">
        <w:rPr>
          <w:rFonts w:eastAsia="Times New Roman" w:cs="Courier New"/>
          <w:bCs/>
          <w:iCs/>
          <w:color w:val="000000"/>
          <w:lang w:eastAsia="it-IT"/>
        </w:rPr>
        <w:t xml:space="preserve"> </w:t>
      </w:r>
      <w:r w:rsidRPr="00C021CF">
        <w:rPr>
          <w:rFonts w:eastAsia="Times New Roman" w:cs="Courier New"/>
          <w:bCs/>
          <w:iCs/>
          <w:color w:val="000000"/>
          <w:lang w:eastAsia="it-IT"/>
        </w:rPr>
        <w:t xml:space="preserve">qualvolta le stesse responsabilità siano collegate alla violazione di doveri, obblighi, leggi o regolamenti. </w:t>
      </w:r>
    </w:p>
    <w:p w:rsidR="00DC60FA" w:rsidRPr="00C021CF" w:rsidRDefault="00DC60FA" w:rsidP="00F37DD3">
      <w:pPr>
        <w:numPr>
          <w:ilvl w:val="0"/>
          <w:numId w:val="63"/>
        </w:numPr>
        <w:tabs>
          <w:tab w:val="left" w:pos="357"/>
        </w:tabs>
        <w:spacing w:after="0" w:line="240" w:lineRule="auto"/>
        <w:jc w:val="both"/>
      </w:pPr>
      <w:r w:rsidRPr="00C021CF">
        <w:rPr>
          <w:rFonts w:eastAsia="Times New Roman" w:cs="Courier New"/>
          <w:bCs/>
          <w:iCs/>
          <w:color w:val="000000"/>
          <w:lang w:eastAsia="it-IT"/>
        </w:rPr>
        <w:t>Le violazioni gravi o reiterate del codice comportano l'applicazione della sanzione del licenziamento di cui all'articolo 55-quater, comma 1, del d.lgs. 165/2001.</w:t>
      </w:r>
    </w:p>
    <w:p w:rsidR="00361D71" w:rsidRPr="00C021CF" w:rsidRDefault="008F7A0D" w:rsidP="00361D71">
      <w:pPr>
        <w:widowControl w:val="0"/>
        <w:numPr>
          <w:ilvl w:val="0"/>
          <w:numId w:val="63"/>
        </w:numPr>
        <w:autoSpaceDE w:val="0"/>
        <w:autoSpaceDN w:val="0"/>
        <w:adjustRightInd w:val="0"/>
        <w:spacing w:after="0" w:line="239" w:lineRule="auto"/>
        <w:ind w:right="-1"/>
        <w:jc w:val="both"/>
        <w:rPr>
          <w:rFonts w:cs="Arial"/>
        </w:rPr>
      </w:pPr>
      <w:r w:rsidRPr="00C021CF">
        <w:t xml:space="preserve">Per le violazioni </w:t>
      </w:r>
      <w:r w:rsidR="00445B7A" w:rsidRPr="00C021CF">
        <w:t>de</w:t>
      </w:r>
      <w:r w:rsidRPr="00C021CF">
        <w:t>lle disposizioni del presente codice per le quali non sono previste specifiche</w:t>
      </w:r>
      <w:r w:rsidR="002D14E3" w:rsidRPr="00C021CF">
        <w:t xml:space="preserve"> </w:t>
      </w:r>
      <w:r w:rsidRPr="00C021CF">
        <w:t>sanzioni disciplinari si rinvia ai codici disciplinari di cui ai vigenti contratti collettivi nazionali  previsti rispettivamente per il segretario comunale, per</w:t>
      </w:r>
      <w:r w:rsidR="00F20CAB" w:rsidRPr="00C021CF">
        <w:t xml:space="preserve"> il personale con qualifica dirigenziale e per il personale dipendente privo di detta qualifica</w:t>
      </w:r>
      <w:r w:rsidR="00361D71" w:rsidRPr="00C021CF">
        <w:t xml:space="preserve"> nonché le disposizioni di cui al Titolo </w:t>
      </w:r>
      <w:proofErr w:type="spellStart"/>
      <w:r w:rsidR="00361D71" w:rsidRPr="00C021CF">
        <w:t>IV</w:t>
      </w:r>
      <w:proofErr w:type="spellEnd"/>
      <w:r w:rsidR="00361D71" w:rsidRPr="00C021CF">
        <w:t xml:space="preserve"> del d.lgs. n. 165/2001</w:t>
      </w:r>
      <w:r w:rsidRPr="00C021CF">
        <w:t>.</w:t>
      </w:r>
    </w:p>
    <w:p w:rsidR="00361D71" w:rsidRPr="00C021CF" w:rsidRDefault="00C021CF" w:rsidP="00361D71">
      <w:pPr>
        <w:widowControl w:val="0"/>
        <w:numPr>
          <w:ilvl w:val="0"/>
          <w:numId w:val="63"/>
        </w:numPr>
        <w:autoSpaceDE w:val="0"/>
        <w:autoSpaceDN w:val="0"/>
        <w:adjustRightInd w:val="0"/>
        <w:spacing w:after="0" w:line="239" w:lineRule="auto"/>
        <w:ind w:right="-1"/>
        <w:jc w:val="both"/>
        <w:rPr>
          <w:rFonts w:cs="Arial"/>
          <w:highlight w:val="yellow"/>
        </w:rPr>
      </w:pPr>
      <w:r>
        <w:rPr>
          <w:rFonts w:cs="Arial"/>
          <w:highlight w:val="yellow"/>
        </w:rPr>
        <w:t xml:space="preserve">Nella tabella </w:t>
      </w:r>
      <w:r w:rsidR="00361D71" w:rsidRPr="00C021CF">
        <w:rPr>
          <w:rFonts w:cs="Arial"/>
          <w:highlight w:val="yellow"/>
          <w:u w:val="single"/>
        </w:rPr>
        <w:t>Allegato 1</w:t>
      </w:r>
      <w:r>
        <w:rPr>
          <w:rFonts w:cs="Arial"/>
          <w:highlight w:val="yellow"/>
          <w:u w:val="single"/>
        </w:rPr>
        <w:t>,</w:t>
      </w:r>
      <w:r w:rsidR="00361D71" w:rsidRPr="00C021CF">
        <w:rPr>
          <w:rFonts w:cs="Arial"/>
          <w:highlight w:val="yellow"/>
        </w:rPr>
        <w:t xml:space="preserve"> annessa al presente Codice</w:t>
      </w:r>
      <w:r>
        <w:rPr>
          <w:rFonts w:cs="Arial"/>
          <w:highlight w:val="yellow"/>
        </w:rPr>
        <w:t>,</w:t>
      </w:r>
      <w:r w:rsidR="00361D71" w:rsidRPr="00C021CF">
        <w:rPr>
          <w:rFonts w:cs="Arial"/>
          <w:highlight w:val="yellow"/>
        </w:rPr>
        <w:t xml:space="preserve"> sono previste le “Sanzioni disciplinari” applicabili per le violazioni agli obblighi e ai divieti di comportamento previsti nello stesso Codice.</w:t>
      </w:r>
    </w:p>
    <w:p w:rsidR="00D034F9" w:rsidRDefault="00D034F9" w:rsidP="007067BD">
      <w:pPr>
        <w:spacing w:after="0" w:line="240" w:lineRule="auto"/>
      </w:pPr>
    </w:p>
    <w:p w:rsidR="00C021CF" w:rsidRPr="00C021CF" w:rsidRDefault="00C021CF" w:rsidP="007067BD">
      <w:pPr>
        <w:spacing w:after="0" w:line="240" w:lineRule="auto"/>
      </w:pPr>
    </w:p>
    <w:p w:rsidR="00AF28F4" w:rsidRPr="00C021CF" w:rsidRDefault="00AF28F4" w:rsidP="00AF28F4">
      <w:pPr>
        <w:spacing w:after="0" w:line="240" w:lineRule="auto"/>
        <w:jc w:val="center"/>
        <w:rPr>
          <w:b/>
        </w:rPr>
      </w:pPr>
      <w:r w:rsidRPr="00C021CF">
        <w:rPr>
          <w:b/>
        </w:rPr>
        <w:t xml:space="preserve">Articolo  </w:t>
      </w:r>
      <w:r w:rsidR="00A202C8" w:rsidRPr="00C021CF">
        <w:rPr>
          <w:b/>
        </w:rPr>
        <w:t>27.</w:t>
      </w:r>
    </w:p>
    <w:p w:rsidR="00AF28F4" w:rsidRPr="00C021CF" w:rsidRDefault="00AF28F4" w:rsidP="00AF28F4">
      <w:pPr>
        <w:spacing w:after="0" w:line="240" w:lineRule="auto"/>
        <w:jc w:val="center"/>
        <w:rPr>
          <w:b/>
        </w:rPr>
      </w:pPr>
      <w:r w:rsidRPr="00C021CF">
        <w:rPr>
          <w:b/>
        </w:rPr>
        <w:t>AGGIORNAMENTO DEL CODICE</w:t>
      </w:r>
    </w:p>
    <w:p w:rsidR="00AF28F4" w:rsidRPr="00C021CF" w:rsidRDefault="00AF28F4" w:rsidP="00AF28F4">
      <w:pPr>
        <w:spacing w:after="0" w:line="240" w:lineRule="auto"/>
        <w:jc w:val="both"/>
      </w:pPr>
    </w:p>
    <w:p w:rsidR="00AF28F4" w:rsidRPr="00C021CF" w:rsidRDefault="00AF28F4" w:rsidP="00AF28F4">
      <w:pPr>
        <w:numPr>
          <w:ilvl w:val="0"/>
          <w:numId w:val="2"/>
        </w:numPr>
        <w:spacing w:after="0" w:line="240" w:lineRule="auto"/>
        <w:ind w:left="0" w:firstLine="357"/>
        <w:jc w:val="both"/>
      </w:pPr>
      <w:r w:rsidRPr="00C021CF">
        <w:t xml:space="preserve">Il RPCT, avvalendosi della collaborazione </w:t>
      </w:r>
      <w:r w:rsidRPr="00C021CF">
        <w:rPr>
          <w:highlight w:val="yellow"/>
        </w:rPr>
        <w:t>dell’</w:t>
      </w:r>
      <w:proofErr w:type="spellStart"/>
      <w:r w:rsidRPr="00C021CF">
        <w:rPr>
          <w:highlight w:val="yellow"/>
        </w:rPr>
        <w:t>OIV</w:t>
      </w:r>
      <w:proofErr w:type="spellEnd"/>
      <w:r w:rsidRPr="00C021CF">
        <w:rPr>
          <w:highlight w:val="yellow"/>
        </w:rPr>
        <w:t xml:space="preserve">/del </w:t>
      </w:r>
      <w:proofErr w:type="spellStart"/>
      <w:r w:rsidRPr="00C021CF">
        <w:rPr>
          <w:highlight w:val="yellow"/>
        </w:rPr>
        <w:t>NdV</w:t>
      </w:r>
      <w:proofErr w:type="spellEnd"/>
      <w:r w:rsidRPr="00C021CF">
        <w:t xml:space="preserve"> e dell’</w:t>
      </w:r>
      <w:proofErr w:type="spellStart"/>
      <w:r w:rsidRPr="00C021CF">
        <w:t>UPD</w:t>
      </w:r>
      <w:proofErr w:type="spellEnd"/>
      <w:r w:rsidRPr="00C021CF">
        <w:t xml:space="preserve"> nonché dei d</w:t>
      </w:r>
      <w:r w:rsidRPr="00C021CF">
        <w:rPr>
          <w:highlight w:val="yellow"/>
        </w:rPr>
        <w:t>irigenti/responsabili</w:t>
      </w:r>
      <w:r w:rsidRPr="00C021CF">
        <w:t xml:space="preserve"> dei settori, anche in occasione della verifica dell’effettiva attuazione e dell’efficacia delle misure di prevenzione previste nel PTPCT, provvede all’aggiornamento del presente codice attraverso la seguente procedura:</w:t>
      </w:r>
    </w:p>
    <w:p w:rsidR="00AF28F4" w:rsidRPr="00C021CF" w:rsidRDefault="00AF28F4" w:rsidP="00AF28F4">
      <w:pPr>
        <w:numPr>
          <w:ilvl w:val="0"/>
          <w:numId w:val="3"/>
        </w:numPr>
        <w:spacing w:after="0" w:line="240" w:lineRule="auto"/>
        <w:ind w:left="357" w:hanging="357"/>
        <w:jc w:val="both"/>
      </w:pPr>
      <w:r w:rsidRPr="00C021CF">
        <w:t>gli esiti del lavoro svolto dai su citati soggetti confluiscono in una prima bozza degli aggiornamenti dei doveri di comportamento che si intende apportare al codice, la quale è sottoposta alla Giunta Comunale affinché adotti una prima deliberazione preliminare da sottoporre a procedura partecipativa;</w:t>
      </w:r>
    </w:p>
    <w:p w:rsidR="00AF28F4" w:rsidRPr="00C021CF" w:rsidRDefault="00AF28F4" w:rsidP="00AF28F4">
      <w:pPr>
        <w:numPr>
          <w:ilvl w:val="0"/>
          <w:numId w:val="3"/>
        </w:numPr>
        <w:spacing w:after="0" w:line="240" w:lineRule="auto"/>
        <w:ind w:left="357" w:hanging="357"/>
        <w:jc w:val="both"/>
      </w:pPr>
      <w:r w:rsidRPr="00C021CF">
        <w:t xml:space="preserve">la prima bozza di cui alla precedente lettera a), adottata dalla Giunta comunale, è sottoposta a una procedura partecipativa, per mezzo di consultazione </w:t>
      </w:r>
      <w:r w:rsidRPr="00C021CF">
        <w:rPr>
          <w:i/>
        </w:rPr>
        <w:t>on-line</w:t>
      </w:r>
      <w:r w:rsidRPr="00C021CF">
        <w:t>, che consenta a chiunque, in forma singola o associata, di esprimere proprie considerazioni e proposte di modificazione e integrazione in merito, attivando la seguente procedura:</w:t>
      </w:r>
    </w:p>
    <w:p w:rsidR="00AF28F4" w:rsidRPr="00C021CF" w:rsidRDefault="00AF28F4" w:rsidP="00AF28F4">
      <w:pPr>
        <w:pStyle w:val="Paragrafoelenco"/>
        <w:numPr>
          <w:ilvl w:val="0"/>
          <w:numId w:val="5"/>
        </w:numPr>
        <w:spacing w:after="0" w:line="240" w:lineRule="auto"/>
        <w:jc w:val="both"/>
      </w:pPr>
      <w:r w:rsidRPr="00C021CF">
        <w:t xml:space="preserve">con lo stesso avviso o distinti avvisi, da pubblicare nel sito </w:t>
      </w:r>
      <w:r w:rsidRPr="00C021CF">
        <w:rPr>
          <w:i/>
        </w:rPr>
        <w:t>web</w:t>
      </w:r>
      <w:r w:rsidRPr="00C021CF">
        <w:t xml:space="preserve"> istituzionale e, per la categorie di </w:t>
      </w:r>
      <w:proofErr w:type="spellStart"/>
      <w:r w:rsidRPr="00C021CF">
        <w:rPr>
          <w:i/>
        </w:rPr>
        <w:t>stakeholders</w:t>
      </w:r>
      <w:proofErr w:type="spellEnd"/>
      <w:r w:rsidRPr="00C021CF">
        <w:t xml:space="preserve"> interni, da inviare tramite la rete </w:t>
      </w:r>
      <w:r w:rsidRPr="00C021CF">
        <w:rPr>
          <w:i/>
        </w:rPr>
        <w:t>intranet</w:t>
      </w:r>
      <w:r w:rsidRPr="00C021CF">
        <w:t>, su cui sono indicati i riferimenti dell’avvenuta contemporanea pubblicazione della predetta prima bozza degli aggiornamenti, si rivolge l’invito agli interessati (dipendenti, componenti degli organi di governo e degli organi di controllo interni comunali, cittadini, organizzazioni sindacali, associazioni, commercialisti, patronati, categorie di utenti dei servizi comunali) a presentare, entro un termine non inferiore a quindici (15) giorni decorrenti dalla data di inizio della pubblicazione, proposte e/o osservazioni in merito ai su citati aggiornamenti;</w:t>
      </w:r>
    </w:p>
    <w:p w:rsidR="00AF28F4" w:rsidRPr="00C021CF" w:rsidRDefault="00AF28F4" w:rsidP="00AF28F4">
      <w:pPr>
        <w:pStyle w:val="Paragrafoelenco"/>
        <w:numPr>
          <w:ilvl w:val="0"/>
          <w:numId w:val="4"/>
        </w:numPr>
        <w:spacing w:after="0" w:line="240" w:lineRule="auto"/>
        <w:jc w:val="both"/>
      </w:pPr>
      <w:r w:rsidRPr="00C021CF">
        <w:t>le proposte e osservazioni pervenute sono inviate dal RPCT ai soggetti che hanno collaborato alla redazione della prima bozza con invito a rappresentare per iscritto, entro un congruo termine, non inferiore a sette giorni, le rispettive considerazioni in merito alle stesse; e, successivamente, il RPCT provvede a redigere la bozza definitiva degli aggiornamenti da apportare al presente codice, motivando con apposta relazione l’accoglimento o il non accoglimento in tutto o in parte delle predette proposte;</w:t>
      </w:r>
    </w:p>
    <w:p w:rsidR="00AF28F4" w:rsidRPr="00C021CF" w:rsidRDefault="00AF28F4" w:rsidP="00AF28F4">
      <w:pPr>
        <w:numPr>
          <w:ilvl w:val="0"/>
          <w:numId w:val="3"/>
        </w:numPr>
        <w:spacing w:after="0" w:line="240" w:lineRule="auto"/>
        <w:ind w:left="737" w:hanging="340"/>
        <w:jc w:val="both"/>
      </w:pPr>
      <w:r w:rsidRPr="00C021CF">
        <w:t xml:space="preserve">la bozza definitiva di aggiornamento, unitamente all’acquisito preventivo parere obbligatorio </w:t>
      </w:r>
      <w:r w:rsidRPr="00C021CF">
        <w:rPr>
          <w:highlight w:val="yellow"/>
        </w:rPr>
        <w:t>dell’</w:t>
      </w:r>
      <w:proofErr w:type="spellStart"/>
      <w:r w:rsidRPr="00C021CF">
        <w:rPr>
          <w:highlight w:val="yellow"/>
        </w:rPr>
        <w:t>OIV</w:t>
      </w:r>
      <w:proofErr w:type="spellEnd"/>
      <w:r w:rsidRPr="00C021CF">
        <w:rPr>
          <w:highlight w:val="yellow"/>
        </w:rPr>
        <w:t xml:space="preserve">/del </w:t>
      </w:r>
      <w:proofErr w:type="spellStart"/>
      <w:r w:rsidRPr="00C021CF">
        <w:rPr>
          <w:highlight w:val="yellow"/>
        </w:rPr>
        <w:t>NdV</w:t>
      </w:r>
      <w:proofErr w:type="spellEnd"/>
      <w:r w:rsidRPr="00C021CF">
        <w:t xml:space="preserve"> sulla conformità della stessa alle linee guida dell’ANAC, é sottoposta, unitamente alla predetta relazione del Responsabile della prevenzione, all’approvazione da parte della Giunta Comunale che tiene conto delle </w:t>
      </w:r>
      <w:r w:rsidRPr="00C021CF">
        <w:lastRenderedPageBreak/>
        <w:t xml:space="preserve">proposte o osservazioni pervenute, della risultanze dell’esame da parte del RPCT e del parere del </w:t>
      </w:r>
      <w:r w:rsidRPr="00C021CF">
        <w:rPr>
          <w:highlight w:val="yellow"/>
        </w:rPr>
        <w:t>dell’</w:t>
      </w:r>
      <w:proofErr w:type="spellStart"/>
      <w:r w:rsidRPr="00C021CF">
        <w:rPr>
          <w:highlight w:val="yellow"/>
        </w:rPr>
        <w:t>OIV</w:t>
      </w:r>
      <w:proofErr w:type="spellEnd"/>
      <w:r w:rsidRPr="00C021CF">
        <w:rPr>
          <w:highlight w:val="yellow"/>
        </w:rPr>
        <w:t xml:space="preserve">/del </w:t>
      </w:r>
      <w:proofErr w:type="spellStart"/>
      <w:r w:rsidRPr="00C021CF">
        <w:rPr>
          <w:highlight w:val="yellow"/>
        </w:rPr>
        <w:t>NdV</w:t>
      </w:r>
      <w:proofErr w:type="spellEnd"/>
      <w:r w:rsidRPr="00C021CF">
        <w:t>.</w:t>
      </w:r>
    </w:p>
    <w:p w:rsidR="00AF28F4" w:rsidRPr="00C021CF" w:rsidRDefault="00AF28F4" w:rsidP="00AF28F4">
      <w:pPr>
        <w:spacing w:after="0" w:line="240" w:lineRule="auto"/>
      </w:pPr>
    </w:p>
    <w:p w:rsidR="00AF28F4" w:rsidRPr="00C021CF" w:rsidRDefault="00AF28F4" w:rsidP="00AF28F4">
      <w:pPr>
        <w:spacing w:after="0" w:line="240" w:lineRule="auto"/>
      </w:pPr>
    </w:p>
    <w:p w:rsidR="00271E2A" w:rsidRPr="00C021CF" w:rsidRDefault="007B7DF9" w:rsidP="00271E2A">
      <w:pPr>
        <w:spacing w:after="0" w:line="240" w:lineRule="auto"/>
        <w:jc w:val="center"/>
        <w:rPr>
          <w:b/>
        </w:rPr>
      </w:pPr>
      <w:r w:rsidRPr="00C021CF">
        <w:rPr>
          <w:b/>
        </w:rPr>
        <w:t xml:space="preserve">Articolo  </w:t>
      </w:r>
      <w:r w:rsidR="00A202C8" w:rsidRPr="00C021CF">
        <w:rPr>
          <w:b/>
        </w:rPr>
        <w:t>28.</w:t>
      </w:r>
    </w:p>
    <w:p w:rsidR="00271E2A" w:rsidRPr="00C021CF" w:rsidRDefault="00271E2A" w:rsidP="00271E2A">
      <w:pPr>
        <w:spacing w:after="0" w:line="240" w:lineRule="auto"/>
        <w:jc w:val="center"/>
        <w:rPr>
          <w:b/>
          <w:lang w:eastAsia="it-IT"/>
        </w:rPr>
      </w:pPr>
      <w:r w:rsidRPr="00C021CF">
        <w:rPr>
          <w:b/>
          <w:lang w:eastAsia="it-IT"/>
        </w:rPr>
        <w:t xml:space="preserve">ENTRATA IN VIGORE </w:t>
      </w:r>
      <w:r w:rsidR="00641A2C" w:rsidRPr="00C021CF">
        <w:rPr>
          <w:b/>
          <w:lang w:eastAsia="it-IT"/>
        </w:rPr>
        <w:t xml:space="preserve">E </w:t>
      </w:r>
      <w:r w:rsidRPr="00C021CF">
        <w:rPr>
          <w:b/>
          <w:lang w:eastAsia="it-IT"/>
        </w:rPr>
        <w:t>PUBBLICITÀ DEL CODICE</w:t>
      </w:r>
    </w:p>
    <w:p w:rsidR="00271E2A" w:rsidRPr="00C021CF" w:rsidRDefault="00271E2A" w:rsidP="00271E2A">
      <w:pPr>
        <w:autoSpaceDE w:val="0"/>
        <w:autoSpaceDN w:val="0"/>
        <w:adjustRightInd w:val="0"/>
        <w:spacing w:after="0" w:line="240" w:lineRule="auto"/>
        <w:jc w:val="both"/>
      </w:pPr>
    </w:p>
    <w:p w:rsidR="00271E2A" w:rsidRPr="00C021CF" w:rsidRDefault="00271E2A" w:rsidP="00F37DD3">
      <w:pPr>
        <w:numPr>
          <w:ilvl w:val="0"/>
          <w:numId w:val="62"/>
        </w:numPr>
        <w:spacing w:after="0" w:line="240" w:lineRule="auto"/>
        <w:ind w:left="357" w:hanging="357"/>
        <w:jc w:val="both"/>
      </w:pPr>
      <w:r w:rsidRPr="00C021CF">
        <w:t>Il dirigente del settore “Affari generali” provvede a che il Codice di comportamento nazionale e il presente Codice, nonché i loro successivi aggiornamenti, siano pubblicati, unitamente ai vigenti codici disciplinari del segretario comunale, dei dirigenti e dei dipendenti non dirigenti, nella sezione “Amministrazione trasparente” del sito web istituzionale di questo Comune, al fine di consentire l’esercizio del diritto di accesso a quanti ne abbiano interesse.</w:t>
      </w:r>
    </w:p>
    <w:p w:rsidR="00271E2A" w:rsidRPr="00C021CF" w:rsidRDefault="00271E2A" w:rsidP="00F37DD3">
      <w:pPr>
        <w:widowControl w:val="0"/>
        <w:numPr>
          <w:ilvl w:val="0"/>
          <w:numId w:val="62"/>
        </w:numPr>
        <w:tabs>
          <w:tab w:val="left" w:pos="357"/>
          <w:tab w:val="left" w:pos="2800"/>
          <w:tab w:val="left" w:pos="3360"/>
          <w:tab w:val="left" w:pos="3860"/>
          <w:tab w:val="left" w:pos="4800"/>
          <w:tab w:val="left" w:pos="5300"/>
          <w:tab w:val="left" w:pos="6000"/>
          <w:tab w:val="left" w:pos="6460"/>
          <w:tab w:val="left" w:pos="6940"/>
          <w:tab w:val="left" w:pos="7260"/>
          <w:tab w:val="left" w:pos="7660"/>
          <w:tab w:val="left" w:pos="8460"/>
        </w:tabs>
        <w:autoSpaceDE w:val="0"/>
        <w:autoSpaceDN w:val="0"/>
        <w:adjustRightInd w:val="0"/>
        <w:spacing w:after="0" w:line="240" w:lineRule="auto"/>
        <w:ind w:left="357" w:hanging="357"/>
        <w:jc w:val="both"/>
        <w:rPr>
          <w:rFonts w:cs="Arial"/>
        </w:rPr>
      </w:pPr>
      <w:r w:rsidRPr="00C021CF">
        <w:rPr>
          <w:rFonts w:cs="Arial"/>
        </w:rPr>
        <w:t xml:space="preserve">Il </w:t>
      </w:r>
      <w:r w:rsidRPr="00C021CF">
        <w:rPr>
          <w:rFonts w:cs="Arial"/>
          <w:spacing w:val="1"/>
        </w:rPr>
        <w:t>p</w:t>
      </w:r>
      <w:r w:rsidRPr="00C021CF">
        <w:rPr>
          <w:rFonts w:cs="Arial"/>
          <w:spacing w:val="-1"/>
        </w:rPr>
        <w:t>r</w:t>
      </w:r>
      <w:r w:rsidRPr="00C021CF">
        <w:rPr>
          <w:rFonts w:cs="Arial"/>
          <w:spacing w:val="1"/>
        </w:rPr>
        <w:t>e</w:t>
      </w:r>
      <w:r w:rsidRPr="00C021CF">
        <w:rPr>
          <w:rFonts w:cs="Arial"/>
        </w:rPr>
        <w:t>s</w:t>
      </w:r>
      <w:r w:rsidRPr="00C021CF">
        <w:rPr>
          <w:rFonts w:cs="Arial"/>
          <w:spacing w:val="1"/>
        </w:rPr>
        <w:t>en</w:t>
      </w:r>
      <w:r w:rsidRPr="00C021CF">
        <w:rPr>
          <w:rFonts w:cs="Arial"/>
          <w:spacing w:val="-2"/>
        </w:rPr>
        <w:t>t</w:t>
      </w:r>
      <w:r w:rsidRPr="00C021CF">
        <w:rPr>
          <w:rFonts w:cs="Arial"/>
        </w:rPr>
        <w:t>e</w:t>
      </w:r>
      <w:r w:rsidRPr="00C021CF">
        <w:rPr>
          <w:rFonts w:cs="Arial"/>
          <w:spacing w:val="-2"/>
        </w:rPr>
        <w:t xml:space="preserve"> </w:t>
      </w:r>
      <w:r w:rsidRPr="00C021CF">
        <w:rPr>
          <w:rFonts w:cs="Arial"/>
        </w:rPr>
        <w:t>C</w:t>
      </w:r>
      <w:r w:rsidRPr="00C021CF">
        <w:rPr>
          <w:rFonts w:cs="Arial"/>
          <w:spacing w:val="1"/>
        </w:rPr>
        <w:t>od</w:t>
      </w:r>
      <w:r w:rsidRPr="00C021CF">
        <w:rPr>
          <w:rFonts w:cs="Arial"/>
        </w:rPr>
        <w:t>ic</w:t>
      </w:r>
      <w:r w:rsidRPr="00C021CF">
        <w:rPr>
          <w:rFonts w:cs="Arial"/>
          <w:spacing w:val="1"/>
        </w:rPr>
        <w:t>e</w:t>
      </w:r>
      <w:r w:rsidRPr="00C021CF">
        <w:rPr>
          <w:rFonts w:cs="Arial"/>
        </w:rPr>
        <w:t xml:space="preserve"> è</w:t>
      </w:r>
      <w:r w:rsidRPr="00C021CF">
        <w:rPr>
          <w:rFonts w:cs="Arial"/>
          <w:spacing w:val="4"/>
        </w:rPr>
        <w:t xml:space="preserve"> </w:t>
      </w:r>
      <w:r w:rsidRPr="00C021CF">
        <w:rPr>
          <w:rFonts w:cs="Arial"/>
          <w:spacing w:val="1"/>
        </w:rPr>
        <w:t>t</w:t>
      </w:r>
      <w:r w:rsidRPr="00C021CF">
        <w:rPr>
          <w:rFonts w:cs="Arial"/>
          <w:spacing w:val="-1"/>
        </w:rPr>
        <w:t>r</w:t>
      </w:r>
      <w:r w:rsidRPr="00C021CF">
        <w:rPr>
          <w:rFonts w:cs="Arial"/>
          <w:spacing w:val="1"/>
        </w:rPr>
        <w:t>a</w:t>
      </w:r>
      <w:r w:rsidRPr="00C021CF">
        <w:rPr>
          <w:rFonts w:cs="Arial"/>
        </w:rPr>
        <w:t>s</w:t>
      </w:r>
      <w:r w:rsidRPr="00C021CF">
        <w:rPr>
          <w:rFonts w:cs="Arial"/>
          <w:spacing w:val="-1"/>
        </w:rPr>
        <w:t>m</w:t>
      </w:r>
      <w:r w:rsidRPr="00C021CF">
        <w:rPr>
          <w:rFonts w:cs="Arial"/>
          <w:spacing w:val="1"/>
        </w:rPr>
        <w:t>esso</w:t>
      </w:r>
      <w:r w:rsidRPr="00C021CF">
        <w:rPr>
          <w:rFonts w:cs="Arial"/>
          <w:spacing w:val="2"/>
        </w:rPr>
        <w:t xml:space="preserve"> </w:t>
      </w:r>
      <w:r w:rsidRPr="00C021CF">
        <w:rPr>
          <w:rFonts w:cs="Arial"/>
          <w:spacing w:val="1"/>
        </w:rPr>
        <w:t>t</w:t>
      </w:r>
      <w:r w:rsidRPr="00C021CF">
        <w:rPr>
          <w:rFonts w:cs="Arial"/>
          <w:spacing w:val="-1"/>
        </w:rPr>
        <w:t>r</w:t>
      </w:r>
      <w:r w:rsidRPr="00C021CF">
        <w:rPr>
          <w:rFonts w:cs="Arial"/>
          <w:spacing w:val="1"/>
        </w:rPr>
        <w:t>a</w:t>
      </w:r>
      <w:r w:rsidRPr="00C021CF">
        <w:rPr>
          <w:rFonts w:cs="Arial"/>
          <w:spacing w:val="2"/>
        </w:rPr>
        <w:t>m</w:t>
      </w:r>
      <w:r w:rsidRPr="00C021CF">
        <w:rPr>
          <w:rFonts w:cs="Arial"/>
        </w:rPr>
        <w:t>i</w:t>
      </w:r>
      <w:r w:rsidRPr="00C021CF">
        <w:rPr>
          <w:rFonts w:cs="Arial"/>
          <w:spacing w:val="-2"/>
        </w:rPr>
        <w:t>t</w:t>
      </w:r>
      <w:r w:rsidRPr="00C021CF">
        <w:rPr>
          <w:rFonts w:cs="Arial"/>
        </w:rPr>
        <w:t>e</w:t>
      </w:r>
      <w:r w:rsidRPr="00C021CF">
        <w:rPr>
          <w:rFonts w:cs="Arial"/>
          <w:spacing w:val="5"/>
        </w:rPr>
        <w:t xml:space="preserve"> </w:t>
      </w:r>
      <w:r w:rsidRPr="00C021CF">
        <w:rPr>
          <w:rFonts w:cs="Arial"/>
          <w:spacing w:val="1"/>
        </w:rPr>
        <w:t>e</w:t>
      </w:r>
      <w:r w:rsidRPr="00C021CF">
        <w:rPr>
          <w:rFonts w:cs="Arial"/>
          <w:spacing w:val="-3"/>
        </w:rPr>
        <w:t>-</w:t>
      </w:r>
      <w:r w:rsidRPr="00C021CF">
        <w:rPr>
          <w:rFonts w:cs="Arial"/>
          <w:spacing w:val="2"/>
        </w:rPr>
        <w:t>m</w:t>
      </w:r>
      <w:r w:rsidRPr="00C021CF">
        <w:rPr>
          <w:rFonts w:cs="Arial"/>
          <w:spacing w:val="-1"/>
        </w:rPr>
        <w:t>a</w:t>
      </w:r>
      <w:r w:rsidRPr="00C021CF">
        <w:rPr>
          <w:rFonts w:cs="Arial"/>
        </w:rPr>
        <w:t>il</w:t>
      </w:r>
      <w:r w:rsidRPr="00C021CF">
        <w:rPr>
          <w:rFonts w:cs="Arial"/>
          <w:spacing w:val="4"/>
        </w:rPr>
        <w:t xml:space="preserve"> </w:t>
      </w:r>
      <w:r w:rsidRPr="00C021CF">
        <w:rPr>
          <w:rFonts w:cs="Arial"/>
        </w:rPr>
        <w:t>a</w:t>
      </w:r>
      <w:r w:rsidRPr="00C021CF">
        <w:rPr>
          <w:rFonts w:cs="Arial"/>
          <w:spacing w:val="6"/>
        </w:rPr>
        <w:t xml:space="preserve"> </w:t>
      </w:r>
      <w:r w:rsidRPr="00C021CF">
        <w:rPr>
          <w:rFonts w:cs="Arial"/>
          <w:spacing w:val="1"/>
        </w:rPr>
        <w:t>tutt</w:t>
      </w:r>
      <w:r w:rsidRPr="00C021CF">
        <w:rPr>
          <w:rFonts w:cs="Arial"/>
        </w:rPr>
        <w:t>i i</w:t>
      </w:r>
      <w:r w:rsidRPr="00C021CF">
        <w:rPr>
          <w:rFonts w:cs="Arial"/>
          <w:spacing w:val="5"/>
        </w:rPr>
        <w:t xml:space="preserve"> </w:t>
      </w:r>
      <w:r w:rsidRPr="00C021CF">
        <w:rPr>
          <w:rFonts w:cs="Arial"/>
          <w:spacing w:val="1"/>
        </w:rPr>
        <w:t>p</w:t>
      </w:r>
      <w:r w:rsidRPr="00C021CF">
        <w:rPr>
          <w:rFonts w:cs="Arial"/>
          <w:spacing w:val="-1"/>
        </w:rPr>
        <w:t>r</w:t>
      </w:r>
      <w:r w:rsidRPr="00C021CF">
        <w:rPr>
          <w:rFonts w:cs="Arial"/>
          <w:spacing w:val="1"/>
        </w:rPr>
        <w:t>op</w:t>
      </w:r>
      <w:r w:rsidRPr="00C021CF">
        <w:rPr>
          <w:rFonts w:cs="Arial"/>
          <w:spacing w:val="-1"/>
        </w:rPr>
        <w:t>r</w:t>
      </w:r>
      <w:r w:rsidRPr="00C021CF">
        <w:rPr>
          <w:rFonts w:cs="Arial"/>
        </w:rPr>
        <w:t xml:space="preserve">i </w:t>
      </w:r>
      <w:r w:rsidRPr="00C021CF">
        <w:rPr>
          <w:rFonts w:cs="Arial"/>
          <w:spacing w:val="1"/>
        </w:rPr>
        <w:t>d</w:t>
      </w:r>
      <w:r w:rsidRPr="00C021CF">
        <w:rPr>
          <w:rFonts w:cs="Arial"/>
        </w:rPr>
        <w:t>i</w:t>
      </w:r>
      <w:r w:rsidRPr="00C021CF">
        <w:rPr>
          <w:rFonts w:cs="Arial"/>
          <w:spacing w:val="1"/>
        </w:rPr>
        <w:t>p</w:t>
      </w:r>
      <w:r w:rsidRPr="00C021CF">
        <w:rPr>
          <w:rFonts w:cs="Arial"/>
          <w:spacing w:val="-1"/>
        </w:rPr>
        <w:t>en</w:t>
      </w:r>
      <w:r w:rsidRPr="00C021CF">
        <w:rPr>
          <w:rFonts w:cs="Arial"/>
          <w:spacing w:val="1"/>
        </w:rPr>
        <w:t>dent</w:t>
      </w:r>
      <w:r w:rsidRPr="00C021CF">
        <w:rPr>
          <w:rFonts w:cs="Arial"/>
        </w:rPr>
        <w:t>i,</w:t>
      </w:r>
      <w:r w:rsidRPr="00C021CF">
        <w:rPr>
          <w:rFonts w:cs="Arial"/>
          <w:spacing w:val="-2"/>
        </w:rPr>
        <w:t xml:space="preserve"> </w:t>
      </w:r>
      <w:r w:rsidRPr="00C021CF">
        <w:rPr>
          <w:rFonts w:cs="Arial"/>
        </w:rPr>
        <w:t>i</w:t>
      </w:r>
      <w:r w:rsidRPr="00C021CF">
        <w:rPr>
          <w:rFonts w:cs="Arial"/>
          <w:spacing w:val="-2"/>
        </w:rPr>
        <w:t>v</w:t>
      </w:r>
      <w:r w:rsidRPr="00C021CF">
        <w:rPr>
          <w:rFonts w:cs="Arial"/>
        </w:rPr>
        <w:t>i</w:t>
      </w:r>
      <w:r w:rsidRPr="00C021CF">
        <w:rPr>
          <w:rFonts w:cs="Arial"/>
          <w:spacing w:val="22"/>
        </w:rPr>
        <w:t xml:space="preserve"> </w:t>
      </w:r>
      <w:r w:rsidRPr="00C021CF">
        <w:rPr>
          <w:rFonts w:cs="Arial"/>
        </w:rPr>
        <w:t>c</w:t>
      </w:r>
      <w:r w:rsidRPr="00C021CF">
        <w:rPr>
          <w:rFonts w:cs="Arial"/>
          <w:spacing w:val="1"/>
        </w:rPr>
        <w:t>o</w:t>
      </w:r>
      <w:r w:rsidRPr="00C021CF">
        <w:rPr>
          <w:rFonts w:cs="Arial"/>
          <w:spacing w:val="2"/>
        </w:rPr>
        <w:t>m</w:t>
      </w:r>
      <w:r w:rsidRPr="00C021CF">
        <w:rPr>
          <w:rFonts w:cs="Arial"/>
          <w:spacing w:val="1"/>
        </w:rPr>
        <w:t>p</w:t>
      </w:r>
      <w:r w:rsidRPr="00C021CF">
        <w:rPr>
          <w:rFonts w:cs="Arial"/>
          <w:spacing w:val="-1"/>
        </w:rPr>
        <w:t>r</w:t>
      </w:r>
      <w:r w:rsidRPr="00C021CF">
        <w:rPr>
          <w:rFonts w:cs="Arial"/>
          <w:spacing w:val="1"/>
        </w:rPr>
        <w:t>e</w:t>
      </w:r>
      <w:r w:rsidRPr="00C021CF">
        <w:rPr>
          <w:rFonts w:cs="Arial"/>
        </w:rPr>
        <w:t>si</w:t>
      </w:r>
      <w:r w:rsidRPr="00C021CF">
        <w:rPr>
          <w:rFonts w:cs="Arial"/>
          <w:spacing w:val="21"/>
        </w:rPr>
        <w:t xml:space="preserve"> </w:t>
      </w:r>
      <w:r w:rsidRPr="00C021CF">
        <w:rPr>
          <w:rFonts w:cs="Arial"/>
        </w:rPr>
        <w:t>i</w:t>
      </w:r>
      <w:r w:rsidRPr="00C021CF">
        <w:rPr>
          <w:rFonts w:cs="Arial"/>
          <w:spacing w:val="22"/>
        </w:rPr>
        <w:t xml:space="preserve"> </w:t>
      </w:r>
      <w:r w:rsidRPr="00C021CF">
        <w:rPr>
          <w:rFonts w:cs="Arial"/>
          <w:spacing w:val="1"/>
        </w:rPr>
        <w:t>t</w:t>
      </w:r>
      <w:r w:rsidRPr="00C021CF">
        <w:rPr>
          <w:rFonts w:cs="Arial"/>
        </w:rPr>
        <w:t>i</w:t>
      </w:r>
      <w:r w:rsidRPr="00C021CF">
        <w:rPr>
          <w:rFonts w:cs="Arial"/>
          <w:spacing w:val="1"/>
        </w:rPr>
        <w:t>to</w:t>
      </w:r>
      <w:r w:rsidRPr="00C021CF">
        <w:rPr>
          <w:rFonts w:cs="Arial"/>
        </w:rPr>
        <w:t>l</w:t>
      </w:r>
      <w:r w:rsidRPr="00C021CF">
        <w:rPr>
          <w:rFonts w:cs="Arial"/>
          <w:spacing w:val="1"/>
        </w:rPr>
        <w:t>a</w:t>
      </w:r>
      <w:r w:rsidRPr="00C021CF">
        <w:rPr>
          <w:rFonts w:cs="Arial"/>
          <w:spacing w:val="-1"/>
        </w:rPr>
        <w:t>r</w:t>
      </w:r>
      <w:r w:rsidRPr="00C021CF">
        <w:rPr>
          <w:rFonts w:cs="Arial"/>
        </w:rPr>
        <w:t>i</w:t>
      </w:r>
      <w:r w:rsidRPr="00C021CF">
        <w:rPr>
          <w:rFonts w:cs="Arial"/>
          <w:spacing w:val="21"/>
        </w:rPr>
        <w:t xml:space="preserve"> </w:t>
      </w:r>
      <w:r w:rsidRPr="00C021CF">
        <w:rPr>
          <w:rFonts w:cs="Arial"/>
          <w:spacing w:val="-1"/>
        </w:rPr>
        <w:t>d</w:t>
      </w:r>
      <w:r w:rsidRPr="00C021CF">
        <w:rPr>
          <w:rFonts w:cs="Arial"/>
        </w:rPr>
        <w:t>i i</w:t>
      </w:r>
      <w:r w:rsidRPr="00C021CF">
        <w:rPr>
          <w:rFonts w:cs="Arial"/>
          <w:spacing w:val="1"/>
        </w:rPr>
        <w:t>n</w:t>
      </w:r>
      <w:r w:rsidRPr="00C021CF">
        <w:rPr>
          <w:rFonts w:cs="Arial"/>
        </w:rPr>
        <w:t>c</w:t>
      </w:r>
      <w:r w:rsidRPr="00C021CF">
        <w:rPr>
          <w:rFonts w:cs="Arial"/>
          <w:spacing w:val="1"/>
        </w:rPr>
        <w:t>a</w:t>
      </w:r>
      <w:r w:rsidRPr="00C021CF">
        <w:rPr>
          <w:rFonts w:cs="Arial"/>
          <w:spacing w:val="-1"/>
        </w:rPr>
        <w:t>r</w:t>
      </w:r>
      <w:r w:rsidRPr="00C021CF">
        <w:rPr>
          <w:rFonts w:cs="Arial"/>
        </w:rPr>
        <w:t>ic</w:t>
      </w:r>
      <w:r w:rsidRPr="00C021CF">
        <w:rPr>
          <w:rFonts w:cs="Arial"/>
          <w:spacing w:val="1"/>
        </w:rPr>
        <w:t>h</w:t>
      </w:r>
      <w:r w:rsidRPr="00C021CF">
        <w:rPr>
          <w:rFonts w:cs="Arial"/>
        </w:rPr>
        <w:t>i</w:t>
      </w:r>
      <w:r w:rsidRPr="00C021CF">
        <w:rPr>
          <w:rFonts w:cs="Arial"/>
          <w:spacing w:val="22"/>
        </w:rPr>
        <w:t xml:space="preserve"> </w:t>
      </w:r>
      <w:r w:rsidRPr="00C021CF">
        <w:rPr>
          <w:rFonts w:cs="Arial"/>
          <w:spacing w:val="1"/>
        </w:rPr>
        <w:t>ne</w:t>
      </w:r>
      <w:r w:rsidRPr="00C021CF">
        <w:rPr>
          <w:rFonts w:cs="Arial"/>
          <w:spacing w:val="-1"/>
        </w:rPr>
        <w:t>g</w:t>
      </w:r>
      <w:r w:rsidRPr="00C021CF">
        <w:rPr>
          <w:rFonts w:cs="Arial"/>
        </w:rPr>
        <w:t>li</w:t>
      </w:r>
      <w:r w:rsidRPr="00C021CF">
        <w:rPr>
          <w:rFonts w:cs="Arial"/>
          <w:spacing w:val="21"/>
        </w:rPr>
        <w:t xml:space="preserve"> </w:t>
      </w:r>
      <w:r w:rsidRPr="00C021CF">
        <w:rPr>
          <w:rFonts w:cs="Arial"/>
          <w:spacing w:val="-1"/>
        </w:rPr>
        <w:t>u</w:t>
      </w:r>
      <w:r w:rsidRPr="00C021CF">
        <w:rPr>
          <w:rFonts w:cs="Arial"/>
          <w:spacing w:val="1"/>
        </w:rPr>
        <w:t>f</w:t>
      </w:r>
      <w:r w:rsidRPr="00C021CF">
        <w:rPr>
          <w:rFonts w:cs="Arial"/>
          <w:spacing w:val="3"/>
        </w:rPr>
        <w:t>f</w:t>
      </w:r>
      <w:r w:rsidRPr="00C021CF">
        <w:rPr>
          <w:rFonts w:cs="Arial"/>
        </w:rPr>
        <w:t>ici</w:t>
      </w:r>
      <w:r w:rsidRPr="00C021CF">
        <w:rPr>
          <w:rFonts w:cs="Arial"/>
          <w:spacing w:val="28"/>
        </w:rPr>
        <w:t xml:space="preserve"> </w:t>
      </w:r>
      <w:r w:rsidRPr="00C021CF">
        <w:rPr>
          <w:rFonts w:cs="Arial"/>
          <w:spacing w:val="-1"/>
        </w:rPr>
        <w:t>de</w:t>
      </w:r>
      <w:r w:rsidRPr="00C021CF">
        <w:rPr>
          <w:rFonts w:cs="Arial"/>
        </w:rPr>
        <w:t xml:space="preserve">gli organi di indirizzo, </w:t>
      </w:r>
      <w:r w:rsidRPr="00C021CF">
        <w:rPr>
          <w:rFonts w:cs="Arial"/>
          <w:spacing w:val="1"/>
        </w:rPr>
        <w:t>a</w:t>
      </w:r>
      <w:r w:rsidRPr="00C021CF">
        <w:rPr>
          <w:rFonts w:cs="Arial"/>
        </w:rPr>
        <w:t xml:space="preserve">i </w:t>
      </w:r>
      <w:r w:rsidRPr="00C021CF">
        <w:rPr>
          <w:rFonts w:cs="Arial"/>
          <w:spacing w:val="1"/>
        </w:rPr>
        <w:t>t</w:t>
      </w:r>
      <w:r w:rsidRPr="00C021CF">
        <w:rPr>
          <w:rFonts w:cs="Arial"/>
        </w:rPr>
        <w:t>i</w:t>
      </w:r>
      <w:r w:rsidRPr="00C021CF">
        <w:rPr>
          <w:rFonts w:cs="Arial"/>
          <w:spacing w:val="1"/>
        </w:rPr>
        <w:t>to</w:t>
      </w:r>
      <w:r w:rsidRPr="00C021CF">
        <w:rPr>
          <w:rFonts w:cs="Arial"/>
        </w:rPr>
        <w:t>l</w:t>
      </w:r>
      <w:r w:rsidRPr="00C021CF">
        <w:rPr>
          <w:rFonts w:cs="Arial"/>
          <w:spacing w:val="1"/>
        </w:rPr>
        <w:t>a</w:t>
      </w:r>
      <w:r w:rsidRPr="00C021CF">
        <w:rPr>
          <w:rFonts w:cs="Arial"/>
          <w:spacing w:val="-1"/>
        </w:rPr>
        <w:t>r</w:t>
      </w:r>
      <w:r w:rsidRPr="00C021CF">
        <w:rPr>
          <w:rFonts w:cs="Arial"/>
        </w:rPr>
        <w:t xml:space="preserve">i </w:t>
      </w:r>
      <w:r w:rsidRPr="00C021CF">
        <w:rPr>
          <w:rFonts w:cs="Arial"/>
          <w:spacing w:val="1"/>
        </w:rPr>
        <w:t>d</w:t>
      </w:r>
      <w:r w:rsidRPr="00C021CF">
        <w:rPr>
          <w:rFonts w:cs="Arial"/>
        </w:rPr>
        <w:t xml:space="preserve">i </w:t>
      </w:r>
      <w:r w:rsidRPr="00C021CF">
        <w:rPr>
          <w:rFonts w:cs="Arial"/>
          <w:spacing w:val="-2"/>
        </w:rPr>
        <w:t>c</w:t>
      </w:r>
      <w:r w:rsidRPr="00C021CF">
        <w:rPr>
          <w:rFonts w:cs="Arial"/>
          <w:spacing w:val="-1"/>
        </w:rPr>
        <w:t>o</w:t>
      </w:r>
      <w:r w:rsidRPr="00C021CF">
        <w:rPr>
          <w:rFonts w:cs="Arial"/>
          <w:spacing w:val="1"/>
        </w:rPr>
        <w:t>nt</w:t>
      </w:r>
      <w:r w:rsidRPr="00C021CF">
        <w:rPr>
          <w:rFonts w:cs="Arial"/>
          <w:spacing w:val="-1"/>
        </w:rPr>
        <w:t>r</w:t>
      </w:r>
      <w:r w:rsidRPr="00C021CF">
        <w:rPr>
          <w:rFonts w:cs="Arial"/>
          <w:spacing w:val="1"/>
        </w:rPr>
        <w:t>att</w:t>
      </w:r>
      <w:r w:rsidRPr="00C021CF">
        <w:rPr>
          <w:rFonts w:cs="Arial"/>
        </w:rPr>
        <w:t xml:space="preserve">i </w:t>
      </w:r>
      <w:r w:rsidRPr="00C021CF">
        <w:rPr>
          <w:rFonts w:cs="Arial"/>
          <w:spacing w:val="1"/>
        </w:rPr>
        <w:t>d</w:t>
      </w:r>
      <w:r w:rsidRPr="00C021CF">
        <w:rPr>
          <w:rFonts w:cs="Arial"/>
        </w:rPr>
        <w:t>i c</w:t>
      </w:r>
      <w:r w:rsidRPr="00C021CF">
        <w:rPr>
          <w:rFonts w:cs="Arial"/>
          <w:spacing w:val="1"/>
        </w:rPr>
        <w:t>on</w:t>
      </w:r>
      <w:r w:rsidRPr="00C021CF">
        <w:rPr>
          <w:rFonts w:cs="Arial"/>
          <w:spacing w:val="-2"/>
        </w:rPr>
        <w:t>s</w:t>
      </w:r>
      <w:r w:rsidRPr="00C021CF">
        <w:rPr>
          <w:rFonts w:cs="Arial"/>
          <w:spacing w:val="1"/>
        </w:rPr>
        <w:t>u</w:t>
      </w:r>
      <w:r w:rsidRPr="00C021CF">
        <w:rPr>
          <w:rFonts w:cs="Arial"/>
        </w:rPr>
        <w:t>l</w:t>
      </w:r>
      <w:r w:rsidRPr="00C021CF">
        <w:rPr>
          <w:rFonts w:cs="Arial"/>
          <w:spacing w:val="1"/>
        </w:rPr>
        <w:t>e</w:t>
      </w:r>
      <w:r w:rsidRPr="00C021CF">
        <w:rPr>
          <w:rFonts w:cs="Arial"/>
          <w:spacing w:val="-1"/>
        </w:rPr>
        <w:t>n</w:t>
      </w:r>
      <w:r w:rsidRPr="00C021CF">
        <w:rPr>
          <w:rFonts w:cs="Arial"/>
          <w:spacing w:val="-2"/>
        </w:rPr>
        <w:t>z</w:t>
      </w:r>
      <w:r w:rsidRPr="00C021CF">
        <w:rPr>
          <w:rFonts w:cs="Arial"/>
        </w:rPr>
        <w:t>a o</w:t>
      </w:r>
      <w:r w:rsidRPr="00C021CF">
        <w:rPr>
          <w:rFonts w:cs="Arial"/>
          <w:spacing w:val="-1"/>
        </w:rPr>
        <w:t xml:space="preserve"> </w:t>
      </w:r>
      <w:r w:rsidRPr="00C021CF">
        <w:rPr>
          <w:rFonts w:cs="Arial"/>
        </w:rPr>
        <w:t>c</w:t>
      </w:r>
      <w:r w:rsidRPr="00C021CF">
        <w:rPr>
          <w:rFonts w:cs="Arial"/>
          <w:spacing w:val="1"/>
        </w:rPr>
        <w:t>o</w:t>
      </w:r>
      <w:r w:rsidRPr="00C021CF">
        <w:rPr>
          <w:rFonts w:cs="Arial"/>
        </w:rPr>
        <w:t>ll</w:t>
      </w:r>
      <w:r w:rsidRPr="00C021CF">
        <w:rPr>
          <w:rFonts w:cs="Arial"/>
          <w:spacing w:val="1"/>
        </w:rPr>
        <w:t>abo</w:t>
      </w:r>
      <w:r w:rsidRPr="00C021CF">
        <w:rPr>
          <w:rFonts w:cs="Arial"/>
          <w:spacing w:val="-1"/>
        </w:rPr>
        <w:t>r</w:t>
      </w:r>
      <w:r w:rsidRPr="00C021CF">
        <w:rPr>
          <w:rFonts w:cs="Arial"/>
          <w:spacing w:val="1"/>
        </w:rPr>
        <w:t>a</w:t>
      </w:r>
      <w:r w:rsidRPr="00C021CF">
        <w:rPr>
          <w:rFonts w:cs="Arial"/>
          <w:spacing w:val="-2"/>
        </w:rPr>
        <w:t>z</w:t>
      </w:r>
      <w:r w:rsidRPr="00C021CF">
        <w:rPr>
          <w:rFonts w:cs="Arial"/>
        </w:rPr>
        <w:t>i</w:t>
      </w:r>
      <w:r w:rsidRPr="00C021CF">
        <w:rPr>
          <w:rFonts w:cs="Arial"/>
          <w:spacing w:val="1"/>
        </w:rPr>
        <w:t>on</w:t>
      </w:r>
      <w:r w:rsidRPr="00C021CF">
        <w:rPr>
          <w:rFonts w:cs="Arial"/>
        </w:rPr>
        <w:t>e</w:t>
      </w:r>
      <w:r w:rsidRPr="00C021CF">
        <w:rPr>
          <w:rFonts w:cs="Arial"/>
          <w:spacing w:val="14"/>
        </w:rPr>
        <w:t xml:space="preserve"> </w:t>
      </w:r>
      <w:r w:rsidRPr="00C021CF">
        <w:rPr>
          <w:rFonts w:cs="Arial"/>
        </w:rPr>
        <w:t xml:space="preserve">a </w:t>
      </w:r>
      <w:r w:rsidRPr="00C021CF">
        <w:rPr>
          <w:rFonts w:cs="Arial"/>
          <w:spacing w:val="-1"/>
        </w:rPr>
        <w:t>qu</w:t>
      </w:r>
      <w:r w:rsidRPr="00C021CF">
        <w:rPr>
          <w:rFonts w:cs="Arial"/>
          <w:spacing w:val="1"/>
        </w:rPr>
        <w:t>a</w:t>
      </w:r>
      <w:r w:rsidRPr="00C021CF">
        <w:rPr>
          <w:rFonts w:cs="Arial"/>
        </w:rPr>
        <w:t>lsi</w:t>
      </w:r>
      <w:r w:rsidRPr="00C021CF">
        <w:rPr>
          <w:rFonts w:cs="Arial"/>
          <w:spacing w:val="1"/>
        </w:rPr>
        <w:t>a</w:t>
      </w:r>
      <w:r w:rsidRPr="00C021CF">
        <w:rPr>
          <w:rFonts w:cs="Arial"/>
        </w:rPr>
        <w:t xml:space="preserve">si </w:t>
      </w:r>
      <w:r w:rsidRPr="00C021CF">
        <w:rPr>
          <w:rFonts w:cs="Arial"/>
          <w:spacing w:val="1"/>
        </w:rPr>
        <w:t>t</w:t>
      </w:r>
      <w:r w:rsidRPr="00C021CF">
        <w:rPr>
          <w:rFonts w:cs="Arial"/>
        </w:rPr>
        <w:t>i</w:t>
      </w:r>
      <w:r w:rsidRPr="00C021CF">
        <w:rPr>
          <w:rFonts w:cs="Arial"/>
          <w:spacing w:val="1"/>
        </w:rPr>
        <w:t>to</w:t>
      </w:r>
      <w:r w:rsidRPr="00C021CF">
        <w:rPr>
          <w:rFonts w:cs="Arial"/>
        </w:rPr>
        <w:t>l</w:t>
      </w:r>
      <w:r w:rsidRPr="00C021CF">
        <w:rPr>
          <w:rFonts w:cs="Arial"/>
          <w:spacing w:val="1"/>
        </w:rPr>
        <w:t>o e ai componenti degli organi di controllo interno</w:t>
      </w:r>
      <w:r w:rsidRPr="00C021CF">
        <w:rPr>
          <w:rFonts w:cs="Arial"/>
        </w:rPr>
        <w:t>.</w:t>
      </w:r>
    </w:p>
    <w:p w:rsidR="00311372" w:rsidRPr="00C021CF" w:rsidRDefault="00311372" w:rsidP="00F37DD3">
      <w:pPr>
        <w:widowControl w:val="0"/>
        <w:numPr>
          <w:ilvl w:val="0"/>
          <w:numId w:val="62"/>
        </w:numPr>
        <w:tabs>
          <w:tab w:val="left" w:pos="357"/>
          <w:tab w:val="left" w:pos="2800"/>
          <w:tab w:val="left" w:pos="3360"/>
          <w:tab w:val="left" w:pos="3860"/>
          <w:tab w:val="left" w:pos="4800"/>
          <w:tab w:val="left" w:pos="5300"/>
          <w:tab w:val="left" w:pos="6000"/>
          <w:tab w:val="left" w:pos="6460"/>
          <w:tab w:val="left" w:pos="6940"/>
          <w:tab w:val="left" w:pos="7260"/>
          <w:tab w:val="left" w:pos="7660"/>
          <w:tab w:val="left" w:pos="8460"/>
        </w:tabs>
        <w:autoSpaceDE w:val="0"/>
        <w:autoSpaceDN w:val="0"/>
        <w:adjustRightInd w:val="0"/>
        <w:spacing w:after="0" w:line="240" w:lineRule="auto"/>
        <w:ind w:left="357" w:hanging="357"/>
        <w:jc w:val="both"/>
        <w:rPr>
          <w:rFonts w:cs="Arial"/>
        </w:rPr>
      </w:pPr>
      <w:r w:rsidRPr="00C021CF">
        <w:t xml:space="preserve">Ogni </w:t>
      </w:r>
      <w:r w:rsidRPr="00C021CF">
        <w:rPr>
          <w:highlight w:val="yellow"/>
        </w:rPr>
        <w:t>dirigente/responsabile</w:t>
      </w:r>
      <w:r w:rsidRPr="00C021CF">
        <w:t xml:space="preserve"> di settore di questo Comune provvede a che la copia del presente codice sia affissa in ogni ufficio e che negli atti di affidamento di incarico ai collaboratori e consulenti esterni sia inclusa un’apposita disposizione riferita all’estensione, per quanto di competenza, del presente codice agli stessi incaricati nonché una condizione o clausola di risoluzione e decadenza del rapporto di lavoro in caso di violazione degli obblighi previsti dal presente codice.</w:t>
      </w:r>
    </w:p>
    <w:p w:rsidR="00271E2A" w:rsidRPr="00C021CF" w:rsidRDefault="00271E2A" w:rsidP="00F37DD3">
      <w:pPr>
        <w:widowControl w:val="0"/>
        <w:numPr>
          <w:ilvl w:val="0"/>
          <w:numId w:val="62"/>
        </w:numPr>
        <w:tabs>
          <w:tab w:val="left" w:pos="357"/>
          <w:tab w:val="left" w:pos="880"/>
        </w:tabs>
        <w:autoSpaceDE w:val="0"/>
        <w:autoSpaceDN w:val="0"/>
        <w:adjustRightInd w:val="0"/>
        <w:spacing w:after="0" w:line="240" w:lineRule="auto"/>
        <w:ind w:left="357" w:hanging="357"/>
        <w:jc w:val="both"/>
        <w:rPr>
          <w:rFonts w:cs="Arial"/>
        </w:rPr>
      </w:pPr>
      <w:r w:rsidRPr="00C021CF">
        <w:rPr>
          <w:rFonts w:cs="Arial"/>
          <w:spacing w:val="-1"/>
        </w:rPr>
        <w:t>Co</w:t>
      </w:r>
      <w:r w:rsidRPr="00C021CF">
        <w:rPr>
          <w:rFonts w:cs="Arial"/>
          <w:spacing w:val="1"/>
        </w:rPr>
        <w:t>nte</w:t>
      </w:r>
      <w:r w:rsidRPr="00C021CF">
        <w:rPr>
          <w:rFonts w:cs="Arial"/>
        </w:rPr>
        <w:t>s</w:t>
      </w:r>
      <w:r w:rsidRPr="00C021CF">
        <w:rPr>
          <w:rFonts w:cs="Arial"/>
          <w:spacing w:val="-2"/>
        </w:rPr>
        <w:t>t</w:t>
      </w:r>
      <w:r w:rsidRPr="00C021CF">
        <w:rPr>
          <w:rFonts w:cs="Arial"/>
          <w:spacing w:val="1"/>
        </w:rPr>
        <w:t>ua</w:t>
      </w:r>
      <w:r w:rsidRPr="00C021CF">
        <w:rPr>
          <w:rFonts w:cs="Arial"/>
        </w:rPr>
        <w:t>l</w:t>
      </w:r>
      <w:r w:rsidRPr="00C021CF">
        <w:rPr>
          <w:rFonts w:cs="Arial"/>
          <w:spacing w:val="-1"/>
        </w:rPr>
        <w:t>m</w:t>
      </w:r>
      <w:r w:rsidRPr="00C021CF">
        <w:rPr>
          <w:rFonts w:cs="Arial"/>
          <w:spacing w:val="1"/>
        </w:rPr>
        <w:t>en</w:t>
      </w:r>
      <w:r w:rsidRPr="00C021CF">
        <w:rPr>
          <w:rFonts w:cs="Arial"/>
          <w:spacing w:val="-2"/>
        </w:rPr>
        <w:t>t</w:t>
      </w:r>
      <w:r w:rsidRPr="00C021CF">
        <w:rPr>
          <w:rFonts w:cs="Arial"/>
        </w:rPr>
        <w:t>e</w:t>
      </w:r>
      <w:r w:rsidRPr="00C021CF">
        <w:rPr>
          <w:rFonts w:cs="Arial"/>
          <w:spacing w:val="27"/>
        </w:rPr>
        <w:t xml:space="preserve"> </w:t>
      </w:r>
      <w:r w:rsidRPr="00C021CF">
        <w:rPr>
          <w:rFonts w:cs="Arial"/>
          <w:spacing w:val="1"/>
        </w:rPr>
        <w:t>a</w:t>
      </w:r>
      <w:r w:rsidRPr="00C021CF">
        <w:rPr>
          <w:rFonts w:cs="Arial"/>
        </w:rPr>
        <w:t>lla</w:t>
      </w:r>
      <w:r w:rsidRPr="00C021CF">
        <w:rPr>
          <w:rFonts w:cs="Arial"/>
          <w:spacing w:val="32"/>
        </w:rPr>
        <w:t xml:space="preserve"> </w:t>
      </w:r>
      <w:r w:rsidRPr="00C021CF">
        <w:rPr>
          <w:rFonts w:cs="Arial"/>
        </w:rPr>
        <w:t>s</w:t>
      </w:r>
      <w:r w:rsidRPr="00C021CF">
        <w:rPr>
          <w:rFonts w:cs="Arial"/>
          <w:spacing w:val="-1"/>
        </w:rPr>
        <w:t>o</w:t>
      </w:r>
      <w:r w:rsidRPr="00C021CF">
        <w:rPr>
          <w:rFonts w:cs="Arial"/>
          <w:spacing w:val="-2"/>
        </w:rPr>
        <w:t>t</w:t>
      </w:r>
      <w:r w:rsidRPr="00C021CF">
        <w:rPr>
          <w:rFonts w:cs="Arial"/>
          <w:spacing w:val="1"/>
        </w:rPr>
        <w:t>to</w:t>
      </w:r>
      <w:r w:rsidRPr="00C021CF">
        <w:rPr>
          <w:rFonts w:cs="Arial"/>
        </w:rPr>
        <w:t>sc</w:t>
      </w:r>
      <w:r w:rsidRPr="00C021CF">
        <w:rPr>
          <w:rFonts w:cs="Arial"/>
          <w:spacing w:val="-1"/>
        </w:rPr>
        <w:t>r</w:t>
      </w:r>
      <w:r w:rsidRPr="00C021CF">
        <w:rPr>
          <w:rFonts w:cs="Arial"/>
        </w:rPr>
        <w:t>i</w:t>
      </w:r>
      <w:r w:rsidRPr="00C021CF">
        <w:rPr>
          <w:rFonts w:cs="Arial"/>
          <w:spacing w:val="-2"/>
        </w:rPr>
        <w:t>z</w:t>
      </w:r>
      <w:r w:rsidRPr="00C021CF">
        <w:rPr>
          <w:rFonts w:cs="Arial"/>
        </w:rPr>
        <w:t>i</w:t>
      </w:r>
      <w:r w:rsidRPr="00C021CF">
        <w:rPr>
          <w:rFonts w:cs="Arial"/>
          <w:spacing w:val="1"/>
        </w:rPr>
        <w:t>on</w:t>
      </w:r>
      <w:r w:rsidRPr="00C021CF">
        <w:rPr>
          <w:rFonts w:cs="Arial"/>
        </w:rPr>
        <w:t>e</w:t>
      </w:r>
      <w:r w:rsidRPr="00C021CF">
        <w:rPr>
          <w:rFonts w:cs="Arial"/>
          <w:spacing w:val="31"/>
        </w:rPr>
        <w:t xml:space="preserve"> </w:t>
      </w:r>
      <w:r w:rsidRPr="00C021CF">
        <w:rPr>
          <w:rFonts w:cs="Arial"/>
          <w:spacing w:val="1"/>
        </w:rPr>
        <w:t>de</w:t>
      </w:r>
      <w:r w:rsidRPr="00C021CF">
        <w:rPr>
          <w:rFonts w:cs="Arial"/>
        </w:rPr>
        <w:t>l</w:t>
      </w:r>
      <w:r w:rsidRPr="00C021CF">
        <w:rPr>
          <w:rFonts w:cs="Arial"/>
          <w:spacing w:val="30"/>
        </w:rPr>
        <w:t xml:space="preserve"> </w:t>
      </w:r>
      <w:r w:rsidRPr="00C021CF">
        <w:rPr>
          <w:rFonts w:cs="Arial"/>
          <w:spacing w:val="-2"/>
        </w:rPr>
        <w:t>c</w:t>
      </w:r>
      <w:r w:rsidRPr="00C021CF">
        <w:rPr>
          <w:rFonts w:cs="Arial"/>
          <w:spacing w:val="1"/>
        </w:rPr>
        <w:t>ont</w:t>
      </w:r>
      <w:r w:rsidRPr="00C021CF">
        <w:rPr>
          <w:rFonts w:cs="Arial"/>
          <w:spacing w:val="-1"/>
        </w:rPr>
        <w:t>ra</w:t>
      </w:r>
      <w:r w:rsidRPr="00C021CF">
        <w:rPr>
          <w:rFonts w:cs="Arial"/>
          <w:spacing w:val="-2"/>
        </w:rPr>
        <w:t>t</w:t>
      </w:r>
      <w:r w:rsidRPr="00C021CF">
        <w:rPr>
          <w:rFonts w:cs="Arial"/>
          <w:spacing w:val="1"/>
        </w:rPr>
        <w:t>t</w:t>
      </w:r>
      <w:r w:rsidRPr="00C021CF">
        <w:rPr>
          <w:rFonts w:cs="Arial"/>
        </w:rPr>
        <w:t xml:space="preserve">o </w:t>
      </w:r>
      <w:r w:rsidRPr="00C021CF">
        <w:rPr>
          <w:rFonts w:cs="Arial"/>
          <w:spacing w:val="1"/>
        </w:rPr>
        <w:t>d</w:t>
      </w:r>
      <w:r w:rsidRPr="00C021CF">
        <w:rPr>
          <w:rFonts w:cs="Arial"/>
        </w:rPr>
        <w:t>i</w:t>
      </w:r>
      <w:r w:rsidRPr="00C021CF">
        <w:rPr>
          <w:rFonts w:cs="Arial"/>
          <w:spacing w:val="-1"/>
        </w:rPr>
        <w:t xml:space="preserve"> </w:t>
      </w:r>
      <w:r w:rsidRPr="00C021CF">
        <w:rPr>
          <w:rFonts w:cs="Arial"/>
        </w:rPr>
        <w:t>l</w:t>
      </w:r>
      <w:r w:rsidRPr="00C021CF">
        <w:rPr>
          <w:rFonts w:cs="Arial"/>
          <w:spacing w:val="1"/>
        </w:rPr>
        <w:t>a</w:t>
      </w:r>
      <w:r w:rsidRPr="00C021CF">
        <w:rPr>
          <w:rFonts w:cs="Arial"/>
          <w:spacing w:val="-2"/>
        </w:rPr>
        <w:t>v</w:t>
      </w:r>
      <w:r w:rsidRPr="00C021CF">
        <w:rPr>
          <w:rFonts w:cs="Arial"/>
          <w:spacing w:val="1"/>
        </w:rPr>
        <w:t>o</w:t>
      </w:r>
      <w:r w:rsidRPr="00C021CF">
        <w:rPr>
          <w:rFonts w:cs="Arial"/>
          <w:spacing w:val="-1"/>
        </w:rPr>
        <w:t>r</w:t>
      </w:r>
      <w:r w:rsidRPr="00C021CF">
        <w:rPr>
          <w:rFonts w:cs="Arial"/>
        </w:rPr>
        <w:t xml:space="preserve">o </w:t>
      </w:r>
      <w:r w:rsidRPr="00C021CF">
        <w:rPr>
          <w:rFonts w:cs="Arial"/>
          <w:spacing w:val="1"/>
        </w:rPr>
        <w:t>o</w:t>
      </w:r>
      <w:r w:rsidRPr="00C021CF">
        <w:rPr>
          <w:rFonts w:cs="Arial"/>
        </w:rPr>
        <w:t>, in</w:t>
      </w:r>
      <w:r w:rsidRPr="00C021CF">
        <w:rPr>
          <w:rFonts w:cs="Arial"/>
          <w:spacing w:val="2"/>
        </w:rPr>
        <w:t xml:space="preserve"> m</w:t>
      </w:r>
      <w:r w:rsidRPr="00C021CF">
        <w:rPr>
          <w:rFonts w:cs="Arial"/>
          <w:spacing w:val="1"/>
        </w:rPr>
        <w:t>an</w:t>
      </w:r>
      <w:r w:rsidRPr="00C021CF">
        <w:rPr>
          <w:rFonts w:cs="Arial"/>
        </w:rPr>
        <w:t>c</w:t>
      </w:r>
      <w:r w:rsidRPr="00C021CF">
        <w:rPr>
          <w:rFonts w:cs="Arial"/>
          <w:spacing w:val="1"/>
        </w:rPr>
        <w:t>an</w:t>
      </w:r>
      <w:r w:rsidRPr="00C021CF">
        <w:rPr>
          <w:rFonts w:cs="Arial"/>
          <w:spacing w:val="-2"/>
        </w:rPr>
        <w:t>z</w:t>
      </w:r>
      <w:r w:rsidRPr="00C021CF">
        <w:rPr>
          <w:rFonts w:cs="Arial"/>
          <w:spacing w:val="1"/>
        </w:rPr>
        <w:t>a</w:t>
      </w:r>
      <w:r w:rsidRPr="00C021CF">
        <w:rPr>
          <w:rFonts w:cs="Arial"/>
        </w:rPr>
        <w:t>,</w:t>
      </w:r>
      <w:r w:rsidRPr="00C021CF">
        <w:rPr>
          <w:rFonts w:cs="Arial"/>
          <w:spacing w:val="-1"/>
        </w:rPr>
        <w:t xml:space="preserve"> </w:t>
      </w:r>
      <w:r w:rsidRPr="00C021CF">
        <w:rPr>
          <w:rFonts w:cs="Arial"/>
          <w:spacing w:val="1"/>
        </w:rPr>
        <w:t>a</w:t>
      </w:r>
      <w:r w:rsidRPr="00C021CF">
        <w:rPr>
          <w:rFonts w:cs="Arial"/>
        </w:rPr>
        <w:t>ll'</w:t>
      </w:r>
      <w:r w:rsidRPr="00C021CF">
        <w:rPr>
          <w:rFonts w:cs="Arial"/>
          <w:spacing w:val="1"/>
        </w:rPr>
        <w:t>att</w:t>
      </w:r>
      <w:r w:rsidRPr="00C021CF">
        <w:rPr>
          <w:rFonts w:cs="Arial"/>
        </w:rPr>
        <w:t>o</w:t>
      </w:r>
      <w:r w:rsidRPr="00C021CF">
        <w:rPr>
          <w:rFonts w:cs="Arial"/>
          <w:spacing w:val="54"/>
        </w:rPr>
        <w:t xml:space="preserve"> </w:t>
      </w:r>
      <w:r w:rsidRPr="00C021CF">
        <w:rPr>
          <w:rFonts w:cs="Arial"/>
          <w:spacing w:val="1"/>
        </w:rPr>
        <w:t>d</w:t>
      </w:r>
      <w:r w:rsidRPr="00C021CF">
        <w:rPr>
          <w:rFonts w:cs="Arial"/>
        </w:rPr>
        <w:t>i</w:t>
      </w:r>
      <w:r w:rsidRPr="00C021CF">
        <w:rPr>
          <w:rFonts w:cs="Arial"/>
          <w:spacing w:val="55"/>
        </w:rPr>
        <w:t xml:space="preserve"> </w:t>
      </w:r>
      <w:r w:rsidRPr="00C021CF">
        <w:rPr>
          <w:rFonts w:cs="Arial"/>
        </w:rPr>
        <w:t>c</w:t>
      </w:r>
      <w:r w:rsidRPr="00C021CF">
        <w:rPr>
          <w:rFonts w:cs="Arial"/>
          <w:spacing w:val="1"/>
        </w:rPr>
        <w:t>o</w:t>
      </w:r>
      <w:r w:rsidRPr="00C021CF">
        <w:rPr>
          <w:rFonts w:cs="Arial"/>
          <w:spacing w:val="-1"/>
        </w:rPr>
        <w:t>n</w:t>
      </w:r>
      <w:r w:rsidRPr="00C021CF">
        <w:rPr>
          <w:rFonts w:cs="Arial"/>
          <w:spacing w:val="3"/>
        </w:rPr>
        <w:t>f</w:t>
      </w:r>
      <w:r w:rsidRPr="00C021CF">
        <w:rPr>
          <w:rFonts w:cs="Arial"/>
          <w:spacing w:val="1"/>
        </w:rPr>
        <w:t>e</w:t>
      </w:r>
      <w:r w:rsidRPr="00C021CF">
        <w:rPr>
          <w:rFonts w:cs="Arial"/>
          <w:spacing w:val="-1"/>
        </w:rPr>
        <w:t>r</w:t>
      </w:r>
      <w:r w:rsidRPr="00C021CF">
        <w:rPr>
          <w:rFonts w:cs="Arial"/>
        </w:rPr>
        <w:t>i</w:t>
      </w:r>
      <w:r w:rsidRPr="00C021CF">
        <w:rPr>
          <w:rFonts w:cs="Arial"/>
          <w:spacing w:val="-1"/>
        </w:rPr>
        <w:t>m</w:t>
      </w:r>
      <w:r w:rsidRPr="00C021CF">
        <w:rPr>
          <w:rFonts w:cs="Arial"/>
          <w:spacing w:val="1"/>
        </w:rPr>
        <w:t>ent</w:t>
      </w:r>
      <w:r w:rsidRPr="00C021CF">
        <w:rPr>
          <w:rFonts w:cs="Arial"/>
        </w:rPr>
        <w:t>o</w:t>
      </w:r>
      <w:r w:rsidRPr="00C021CF">
        <w:rPr>
          <w:rFonts w:cs="Arial"/>
          <w:spacing w:val="54"/>
        </w:rPr>
        <w:t xml:space="preserve"> </w:t>
      </w:r>
      <w:r w:rsidRPr="00C021CF">
        <w:rPr>
          <w:rFonts w:cs="Arial"/>
          <w:spacing w:val="1"/>
        </w:rPr>
        <w:t xml:space="preserve">di un </w:t>
      </w:r>
      <w:r w:rsidRPr="00C021CF">
        <w:rPr>
          <w:rFonts w:cs="Arial"/>
        </w:rPr>
        <w:t>i</w:t>
      </w:r>
      <w:r w:rsidRPr="00C021CF">
        <w:rPr>
          <w:rFonts w:cs="Arial"/>
          <w:spacing w:val="1"/>
        </w:rPr>
        <w:t>n</w:t>
      </w:r>
      <w:r w:rsidRPr="00C021CF">
        <w:rPr>
          <w:rFonts w:cs="Arial"/>
        </w:rPr>
        <w:t>c</w:t>
      </w:r>
      <w:r w:rsidRPr="00C021CF">
        <w:rPr>
          <w:rFonts w:cs="Arial"/>
          <w:spacing w:val="1"/>
        </w:rPr>
        <w:t>a</w:t>
      </w:r>
      <w:r w:rsidRPr="00C021CF">
        <w:rPr>
          <w:rFonts w:cs="Arial"/>
          <w:spacing w:val="-1"/>
        </w:rPr>
        <w:t>r</w:t>
      </w:r>
      <w:r w:rsidRPr="00C021CF">
        <w:rPr>
          <w:rFonts w:cs="Arial"/>
        </w:rPr>
        <w:t>ic</w:t>
      </w:r>
      <w:r w:rsidRPr="00C021CF">
        <w:rPr>
          <w:rFonts w:cs="Arial"/>
          <w:spacing w:val="1"/>
        </w:rPr>
        <w:t>o</w:t>
      </w:r>
      <w:r w:rsidRPr="00C021CF">
        <w:rPr>
          <w:rFonts w:cs="Arial"/>
        </w:rPr>
        <w:t>, c</w:t>
      </w:r>
      <w:r w:rsidRPr="00C021CF">
        <w:rPr>
          <w:rFonts w:cs="Arial"/>
          <w:spacing w:val="1"/>
        </w:rPr>
        <w:t>op</w:t>
      </w:r>
      <w:r w:rsidRPr="00C021CF">
        <w:rPr>
          <w:rFonts w:cs="Arial"/>
        </w:rPr>
        <w:t>ia</w:t>
      </w:r>
      <w:r w:rsidRPr="00C021CF">
        <w:rPr>
          <w:rFonts w:cs="Arial"/>
          <w:spacing w:val="-1"/>
        </w:rPr>
        <w:t xml:space="preserve"> </w:t>
      </w:r>
      <w:r w:rsidRPr="00C021CF">
        <w:rPr>
          <w:rFonts w:cs="Arial"/>
          <w:spacing w:val="1"/>
        </w:rPr>
        <w:t>de</w:t>
      </w:r>
      <w:r w:rsidRPr="00C021CF">
        <w:rPr>
          <w:rFonts w:cs="Arial"/>
        </w:rPr>
        <w:t>l</w:t>
      </w:r>
      <w:r w:rsidRPr="00C021CF">
        <w:rPr>
          <w:rFonts w:cs="Arial"/>
          <w:spacing w:val="-1"/>
        </w:rPr>
        <w:t xml:space="preserve"> </w:t>
      </w:r>
      <w:r w:rsidRPr="00C021CF">
        <w:rPr>
          <w:rFonts w:cs="Arial"/>
          <w:spacing w:val="1"/>
        </w:rPr>
        <w:t>p</w:t>
      </w:r>
      <w:r w:rsidRPr="00C021CF">
        <w:rPr>
          <w:rFonts w:cs="Arial"/>
          <w:spacing w:val="-1"/>
        </w:rPr>
        <w:t>r</w:t>
      </w:r>
      <w:r w:rsidRPr="00C021CF">
        <w:rPr>
          <w:rFonts w:cs="Arial"/>
          <w:spacing w:val="1"/>
        </w:rPr>
        <w:t>e</w:t>
      </w:r>
      <w:r w:rsidRPr="00C021CF">
        <w:rPr>
          <w:rFonts w:cs="Arial"/>
          <w:spacing w:val="-2"/>
        </w:rPr>
        <w:t>s</w:t>
      </w:r>
      <w:r w:rsidRPr="00C021CF">
        <w:rPr>
          <w:rFonts w:cs="Arial"/>
          <w:spacing w:val="1"/>
        </w:rPr>
        <w:t>en</w:t>
      </w:r>
      <w:r w:rsidRPr="00C021CF">
        <w:rPr>
          <w:rFonts w:cs="Arial"/>
          <w:spacing w:val="-2"/>
        </w:rPr>
        <w:t>t</w:t>
      </w:r>
      <w:r w:rsidRPr="00C021CF">
        <w:rPr>
          <w:rFonts w:cs="Arial"/>
        </w:rPr>
        <w:t>e c</w:t>
      </w:r>
      <w:r w:rsidRPr="00C021CF">
        <w:rPr>
          <w:rFonts w:cs="Arial"/>
          <w:spacing w:val="-1"/>
        </w:rPr>
        <w:t>od</w:t>
      </w:r>
      <w:r w:rsidRPr="00C021CF">
        <w:rPr>
          <w:rFonts w:cs="Arial"/>
        </w:rPr>
        <w:t>ice</w:t>
      </w:r>
      <w:r w:rsidRPr="00C021CF">
        <w:rPr>
          <w:rFonts w:cs="Arial"/>
          <w:spacing w:val="1"/>
        </w:rPr>
        <w:t xml:space="preserve"> d</w:t>
      </w:r>
      <w:r w:rsidRPr="00C021CF">
        <w:rPr>
          <w:rFonts w:cs="Arial"/>
        </w:rPr>
        <w:t>i c</w:t>
      </w:r>
      <w:r w:rsidRPr="00C021CF">
        <w:rPr>
          <w:rFonts w:cs="Arial"/>
          <w:spacing w:val="-1"/>
        </w:rPr>
        <w:t>o</w:t>
      </w:r>
      <w:r w:rsidRPr="00C021CF">
        <w:rPr>
          <w:rFonts w:cs="Arial"/>
          <w:spacing w:val="2"/>
        </w:rPr>
        <w:t>m</w:t>
      </w:r>
      <w:r w:rsidRPr="00C021CF">
        <w:rPr>
          <w:rFonts w:cs="Arial"/>
          <w:spacing w:val="-1"/>
        </w:rPr>
        <w:t>p</w:t>
      </w:r>
      <w:r w:rsidRPr="00C021CF">
        <w:rPr>
          <w:rFonts w:cs="Arial"/>
          <w:spacing w:val="1"/>
        </w:rPr>
        <w:t>o</w:t>
      </w:r>
      <w:r w:rsidRPr="00C021CF">
        <w:rPr>
          <w:rFonts w:cs="Arial"/>
          <w:spacing w:val="-1"/>
        </w:rPr>
        <w:t>r</w:t>
      </w:r>
      <w:r w:rsidRPr="00C021CF">
        <w:rPr>
          <w:rFonts w:cs="Arial"/>
          <w:spacing w:val="1"/>
        </w:rPr>
        <w:t>t</w:t>
      </w:r>
      <w:r w:rsidRPr="00C021CF">
        <w:rPr>
          <w:rFonts w:cs="Arial"/>
          <w:spacing w:val="-1"/>
        </w:rPr>
        <w:t>a</w:t>
      </w:r>
      <w:r w:rsidRPr="00C021CF">
        <w:rPr>
          <w:rFonts w:cs="Arial"/>
          <w:spacing w:val="2"/>
        </w:rPr>
        <w:t>m</w:t>
      </w:r>
      <w:r w:rsidRPr="00C021CF">
        <w:rPr>
          <w:rFonts w:cs="Arial"/>
          <w:spacing w:val="1"/>
        </w:rPr>
        <w:t>e</w:t>
      </w:r>
      <w:r w:rsidRPr="00C021CF">
        <w:rPr>
          <w:rFonts w:cs="Arial"/>
          <w:spacing w:val="-1"/>
        </w:rPr>
        <w:t>n</w:t>
      </w:r>
      <w:r w:rsidRPr="00C021CF">
        <w:rPr>
          <w:rFonts w:cs="Arial"/>
          <w:spacing w:val="1"/>
        </w:rPr>
        <w:t>to</w:t>
      </w:r>
      <w:r w:rsidRPr="00C021CF">
        <w:rPr>
          <w:rFonts w:cs="Arial"/>
        </w:rPr>
        <w:t xml:space="preserve"> è c</w:t>
      </w:r>
      <w:r w:rsidRPr="00C021CF">
        <w:rPr>
          <w:rFonts w:cs="Arial"/>
          <w:spacing w:val="1"/>
        </w:rPr>
        <w:t>o</w:t>
      </w:r>
      <w:r w:rsidRPr="00C021CF">
        <w:rPr>
          <w:rFonts w:cs="Arial"/>
          <w:spacing w:val="-1"/>
        </w:rPr>
        <w:t>n</w:t>
      </w:r>
      <w:r w:rsidRPr="00C021CF">
        <w:rPr>
          <w:rFonts w:cs="Arial"/>
        </w:rPr>
        <w:t>s</w:t>
      </w:r>
      <w:r w:rsidRPr="00C021CF">
        <w:rPr>
          <w:rFonts w:cs="Arial"/>
          <w:spacing w:val="1"/>
        </w:rPr>
        <w:t>e</w:t>
      </w:r>
      <w:r w:rsidRPr="00C021CF">
        <w:rPr>
          <w:rFonts w:cs="Arial"/>
          <w:spacing w:val="-1"/>
        </w:rPr>
        <w:t>gn</w:t>
      </w:r>
      <w:r w:rsidRPr="00C021CF">
        <w:rPr>
          <w:rFonts w:cs="Arial"/>
        </w:rPr>
        <w:t xml:space="preserve">ata </w:t>
      </w:r>
      <w:r w:rsidRPr="00C021CF">
        <w:rPr>
          <w:rFonts w:cs="Arial"/>
          <w:spacing w:val="1"/>
        </w:rPr>
        <w:t>a</w:t>
      </w:r>
      <w:r w:rsidRPr="00C021CF">
        <w:rPr>
          <w:rFonts w:cs="Arial"/>
        </w:rPr>
        <w:t>i</w:t>
      </w:r>
      <w:r w:rsidRPr="00C021CF">
        <w:rPr>
          <w:rFonts w:cs="Arial"/>
          <w:spacing w:val="-1"/>
        </w:rPr>
        <w:t xml:space="preserve"> n</w:t>
      </w:r>
      <w:r w:rsidRPr="00C021CF">
        <w:rPr>
          <w:rFonts w:cs="Arial"/>
          <w:spacing w:val="1"/>
        </w:rPr>
        <w:t>uo</w:t>
      </w:r>
      <w:r w:rsidRPr="00C021CF">
        <w:rPr>
          <w:rFonts w:cs="Arial"/>
          <w:spacing w:val="-2"/>
        </w:rPr>
        <w:t>v</w:t>
      </w:r>
      <w:r w:rsidRPr="00C021CF">
        <w:rPr>
          <w:rFonts w:cs="Arial"/>
        </w:rPr>
        <w:t xml:space="preserve">i </w:t>
      </w:r>
      <w:r w:rsidRPr="00C021CF">
        <w:rPr>
          <w:rFonts w:cs="Arial"/>
          <w:spacing w:val="1"/>
        </w:rPr>
        <w:t>a</w:t>
      </w:r>
      <w:r w:rsidRPr="00C021CF">
        <w:rPr>
          <w:rFonts w:cs="Arial"/>
        </w:rPr>
        <w:t>ss</w:t>
      </w:r>
      <w:r w:rsidRPr="00C021CF">
        <w:rPr>
          <w:rFonts w:cs="Arial"/>
          <w:spacing w:val="1"/>
        </w:rPr>
        <w:t>unt</w:t>
      </w:r>
      <w:r w:rsidRPr="00C021CF">
        <w:rPr>
          <w:rFonts w:cs="Arial"/>
        </w:rPr>
        <w:t>i e ai soggetti incaricati c</w:t>
      </w:r>
      <w:r w:rsidRPr="00C021CF">
        <w:rPr>
          <w:rFonts w:cs="Arial"/>
          <w:spacing w:val="-1"/>
        </w:rPr>
        <w:t>o</w:t>
      </w:r>
      <w:r w:rsidRPr="00C021CF">
        <w:rPr>
          <w:rFonts w:cs="Arial"/>
        </w:rPr>
        <w:t xml:space="preserve">n </w:t>
      </w:r>
      <w:r w:rsidRPr="00C021CF">
        <w:rPr>
          <w:rFonts w:cs="Arial"/>
          <w:spacing w:val="-1"/>
        </w:rPr>
        <w:t>r</w:t>
      </w:r>
      <w:r w:rsidRPr="00C021CF">
        <w:rPr>
          <w:rFonts w:cs="Arial"/>
          <w:spacing w:val="1"/>
        </w:rPr>
        <w:t>a</w:t>
      </w:r>
      <w:r w:rsidRPr="00C021CF">
        <w:rPr>
          <w:rFonts w:cs="Arial"/>
          <w:spacing w:val="-1"/>
        </w:rPr>
        <w:t>p</w:t>
      </w:r>
      <w:r w:rsidRPr="00C021CF">
        <w:rPr>
          <w:rFonts w:cs="Arial"/>
          <w:spacing w:val="1"/>
        </w:rPr>
        <w:t>po</w:t>
      </w:r>
      <w:r w:rsidRPr="00C021CF">
        <w:rPr>
          <w:rFonts w:cs="Arial"/>
          <w:spacing w:val="-1"/>
        </w:rPr>
        <w:t>r</w:t>
      </w:r>
      <w:r w:rsidRPr="00C021CF">
        <w:rPr>
          <w:rFonts w:cs="Arial"/>
          <w:spacing w:val="1"/>
        </w:rPr>
        <w:t>t</w:t>
      </w:r>
      <w:r w:rsidRPr="00C021CF">
        <w:rPr>
          <w:rFonts w:cs="Arial"/>
        </w:rPr>
        <w:t>i</w:t>
      </w:r>
      <w:r w:rsidRPr="00C021CF">
        <w:rPr>
          <w:rFonts w:cs="Arial"/>
          <w:spacing w:val="55"/>
        </w:rPr>
        <w:t xml:space="preserve"> </w:t>
      </w:r>
      <w:r w:rsidRPr="00C021CF">
        <w:rPr>
          <w:rFonts w:cs="Arial"/>
        </w:rPr>
        <w:t>c</w:t>
      </w:r>
      <w:r w:rsidRPr="00C021CF">
        <w:rPr>
          <w:rFonts w:cs="Arial"/>
          <w:spacing w:val="-1"/>
        </w:rPr>
        <w:t>o</w:t>
      </w:r>
      <w:r w:rsidRPr="00C021CF">
        <w:rPr>
          <w:rFonts w:cs="Arial"/>
          <w:spacing w:val="2"/>
        </w:rPr>
        <w:t>m</w:t>
      </w:r>
      <w:r w:rsidRPr="00C021CF">
        <w:rPr>
          <w:rFonts w:cs="Arial"/>
          <w:spacing w:val="1"/>
        </w:rPr>
        <w:t>un</w:t>
      </w:r>
      <w:r w:rsidRPr="00C021CF">
        <w:rPr>
          <w:rFonts w:cs="Arial"/>
          <w:spacing w:val="-1"/>
        </w:rPr>
        <w:t>q</w:t>
      </w:r>
      <w:r w:rsidRPr="00C021CF">
        <w:rPr>
          <w:rFonts w:cs="Arial"/>
          <w:spacing w:val="1"/>
        </w:rPr>
        <w:t>u</w:t>
      </w:r>
      <w:r w:rsidRPr="00C021CF">
        <w:rPr>
          <w:rFonts w:cs="Arial"/>
        </w:rPr>
        <w:t>e</w:t>
      </w:r>
      <w:r w:rsidRPr="00C021CF">
        <w:rPr>
          <w:rFonts w:cs="Arial"/>
          <w:spacing w:val="54"/>
        </w:rPr>
        <w:t xml:space="preserve"> </w:t>
      </w:r>
      <w:r w:rsidRPr="00C021CF">
        <w:rPr>
          <w:rFonts w:cs="Arial"/>
          <w:spacing w:val="1"/>
        </w:rPr>
        <w:t>d</w:t>
      </w:r>
      <w:r w:rsidRPr="00C021CF">
        <w:rPr>
          <w:rFonts w:cs="Arial"/>
          <w:spacing w:val="-1"/>
        </w:rPr>
        <w:t>e</w:t>
      </w:r>
      <w:r w:rsidRPr="00C021CF">
        <w:rPr>
          <w:rFonts w:cs="Arial"/>
          <w:spacing w:val="1"/>
        </w:rPr>
        <w:t>n</w:t>
      </w:r>
      <w:r w:rsidRPr="00C021CF">
        <w:rPr>
          <w:rFonts w:cs="Arial"/>
          <w:spacing w:val="-1"/>
        </w:rPr>
        <w:t>o</w:t>
      </w:r>
      <w:r w:rsidRPr="00C021CF">
        <w:rPr>
          <w:rFonts w:cs="Arial"/>
          <w:spacing w:val="2"/>
        </w:rPr>
        <w:t>m</w:t>
      </w:r>
      <w:r w:rsidRPr="00C021CF">
        <w:rPr>
          <w:rFonts w:cs="Arial"/>
        </w:rPr>
        <w:t>i</w:t>
      </w:r>
      <w:r w:rsidRPr="00C021CF">
        <w:rPr>
          <w:rFonts w:cs="Arial"/>
          <w:spacing w:val="1"/>
        </w:rPr>
        <w:t>nat</w:t>
      </w:r>
      <w:r w:rsidRPr="00C021CF">
        <w:rPr>
          <w:rFonts w:cs="Arial"/>
        </w:rPr>
        <w:t>i.</w:t>
      </w:r>
    </w:p>
    <w:p w:rsidR="00271E2A" w:rsidRPr="00C021CF" w:rsidRDefault="00271E2A" w:rsidP="00F37DD3">
      <w:pPr>
        <w:widowControl w:val="0"/>
        <w:numPr>
          <w:ilvl w:val="0"/>
          <w:numId w:val="62"/>
        </w:numPr>
        <w:tabs>
          <w:tab w:val="left" w:pos="357"/>
          <w:tab w:val="left" w:pos="880"/>
        </w:tabs>
        <w:autoSpaceDE w:val="0"/>
        <w:autoSpaceDN w:val="0"/>
        <w:adjustRightInd w:val="0"/>
        <w:spacing w:after="0" w:line="240" w:lineRule="auto"/>
        <w:ind w:left="357" w:hanging="357"/>
        <w:jc w:val="both"/>
      </w:pPr>
      <w:r w:rsidRPr="00C021CF">
        <w:rPr>
          <w:rFonts w:cs="Arial"/>
          <w:spacing w:val="1"/>
        </w:rPr>
        <w:t>I</w:t>
      </w:r>
      <w:r w:rsidRPr="00C021CF">
        <w:rPr>
          <w:rFonts w:cs="Arial"/>
        </w:rPr>
        <w:t>l</w:t>
      </w:r>
      <w:r w:rsidRPr="00C021CF">
        <w:rPr>
          <w:rFonts w:cs="Arial"/>
          <w:spacing w:val="10"/>
        </w:rPr>
        <w:t xml:space="preserve"> </w:t>
      </w:r>
      <w:r w:rsidRPr="00C021CF">
        <w:rPr>
          <w:rFonts w:cs="Arial"/>
          <w:spacing w:val="1"/>
        </w:rPr>
        <w:t>p</w:t>
      </w:r>
      <w:r w:rsidRPr="00C021CF">
        <w:rPr>
          <w:rFonts w:cs="Arial"/>
          <w:spacing w:val="-1"/>
        </w:rPr>
        <w:t>r</w:t>
      </w:r>
      <w:r w:rsidRPr="00C021CF">
        <w:rPr>
          <w:rFonts w:cs="Arial"/>
          <w:spacing w:val="1"/>
        </w:rPr>
        <w:t>e</w:t>
      </w:r>
      <w:r w:rsidRPr="00C021CF">
        <w:rPr>
          <w:rFonts w:cs="Arial"/>
        </w:rPr>
        <w:t>s</w:t>
      </w:r>
      <w:r w:rsidRPr="00C021CF">
        <w:rPr>
          <w:rFonts w:cs="Arial"/>
          <w:spacing w:val="1"/>
        </w:rPr>
        <w:t>e</w:t>
      </w:r>
      <w:r w:rsidRPr="00C021CF">
        <w:rPr>
          <w:rFonts w:cs="Arial"/>
          <w:spacing w:val="-1"/>
        </w:rPr>
        <w:t>n</w:t>
      </w:r>
      <w:r w:rsidRPr="00C021CF">
        <w:rPr>
          <w:rFonts w:cs="Arial"/>
          <w:spacing w:val="1"/>
        </w:rPr>
        <w:t>t</w:t>
      </w:r>
      <w:r w:rsidRPr="00C021CF">
        <w:rPr>
          <w:rFonts w:cs="Arial"/>
        </w:rPr>
        <w:t>e</w:t>
      </w:r>
      <w:r w:rsidRPr="00C021CF">
        <w:rPr>
          <w:rFonts w:cs="Arial"/>
          <w:spacing w:val="9"/>
        </w:rPr>
        <w:t xml:space="preserve"> </w:t>
      </w:r>
      <w:r w:rsidRPr="00C021CF">
        <w:rPr>
          <w:rFonts w:cs="Arial"/>
          <w:spacing w:val="-2"/>
        </w:rPr>
        <w:t>c</w:t>
      </w:r>
      <w:r w:rsidRPr="00C021CF">
        <w:rPr>
          <w:rFonts w:cs="Arial"/>
          <w:spacing w:val="1"/>
        </w:rPr>
        <w:t>od</w:t>
      </w:r>
      <w:r w:rsidRPr="00C021CF">
        <w:rPr>
          <w:rFonts w:cs="Arial"/>
        </w:rPr>
        <w:t>ice</w:t>
      </w:r>
      <w:r w:rsidRPr="00C021CF">
        <w:rPr>
          <w:rFonts w:cs="Arial"/>
          <w:spacing w:val="10"/>
        </w:rPr>
        <w:t xml:space="preserve"> è </w:t>
      </w:r>
      <w:r w:rsidRPr="00C021CF">
        <w:rPr>
          <w:rFonts w:cs="Arial"/>
          <w:spacing w:val="1"/>
        </w:rPr>
        <w:t>a</w:t>
      </w:r>
      <w:r w:rsidRPr="00C021CF">
        <w:rPr>
          <w:rFonts w:cs="Arial"/>
          <w:spacing w:val="-1"/>
        </w:rPr>
        <w:t>gg</w:t>
      </w:r>
      <w:r w:rsidRPr="00C021CF">
        <w:rPr>
          <w:rFonts w:cs="Arial"/>
        </w:rPr>
        <w:t>i</w:t>
      </w:r>
      <w:r w:rsidRPr="00C021CF">
        <w:rPr>
          <w:rFonts w:cs="Arial"/>
          <w:spacing w:val="1"/>
        </w:rPr>
        <w:t>o</w:t>
      </w:r>
      <w:r w:rsidRPr="00C021CF">
        <w:rPr>
          <w:rFonts w:cs="Arial"/>
          <w:spacing w:val="-1"/>
        </w:rPr>
        <w:t>r</w:t>
      </w:r>
      <w:r w:rsidRPr="00C021CF">
        <w:rPr>
          <w:rFonts w:cs="Arial"/>
          <w:spacing w:val="1"/>
        </w:rPr>
        <w:t>nat</w:t>
      </w:r>
      <w:r w:rsidRPr="00C021CF">
        <w:rPr>
          <w:rFonts w:cs="Arial"/>
        </w:rPr>
        <w:t>o</w:t>
      </w:r>
      <w:r w:rsidRPr="00C021CF">
        <w:rPr>
          <w:rFonts w:cs="Arial"/>
          <w:spacing w:val="9"/>
        </w:rPr>
        <w:t xml:space="preserve"> </w:t>
      </w:r>
      <w:r w:rsidRPr="00C021CF">
        <w:rPr>
          <w:rFonts w:cs="Arial"/>
          <w:spacing w:val="1"/>
        </w:rPr>
        <w:t>an</w:t>
      </w:r>
      <w:r w:rsidRPr="00C021CF">
        <w:rPr>
          <w:rFonts w:cs="Arial"/>
        </w:rPr>
        <w:t>c</w:t>
      </w:r>
      <w:r w:rsidRPr="00C021CF">
        <w:rPr>
          <w:rFonts w:cs="Arial"/>
          <w:spacing w:val="-1"/>
        </w:rPr>
        <w:t>h</w:t>
      </w:r>
      <w:r w:rsidRPr="00C021CF">
        <w:rPr>
          <w:rFonts w:cs="Arial"/>
        </w:rPr>
        <w:t>e</w:t>
      </w:r>
      <w:r w:rsidRPr="00C021CF">
        <w:rPr>
          <w:rFonts w:cs="Arial"/>
          <w:spacing w:val="10"/>
        </w:rPr>
        <w:t xml:space="preserve"> </w:t>
      </w:r>
      <w:r w:rsidRPr="00C021CF">
        <w:rPr>
          <w:rFonts w:cs="Arial"/>
        </w:rPr>
        <w:t>in</w:t>
      </w:r>
      <w:r w:rsidRPr="00C021CF">
        <w:rPr>
          <w:rFonts w:cs="Arial"/>
          <w:spacing w:val="9"/>
        </w:rPr>
        <w:t xml:space="preserve"> </w:t>
      </w:r>
      <w:r w:rsidRPr="00C021CF">
        <w:rPr>
          <w:rFonts w:cs="Arial"/>
          <w:spacing w:val="-3"/>
        </w:rPr>
        <w:t>r</w:t>
      </w:r>
      <w:r w:rsidRPr="00C021CF">
        <w:rPr>
          <w:rFonts w:cs="Arial"/>
          <w:spacing w:val="1"/>
        </w:rPr>
        <w:t>ap</w:t>
      </w:r>
      <w:r w:rsidRPr="00C021CF">
        <w:rPr>
          <w:rFonts w:cs="Arial"/>
          <w:spacing w:val="-1"/>
        </w:rPr>
        <w:t>p</w:t>
      </w:r>
      <w:r w:rsidRPr="00C021CF">
        <w:rPr>
          <w:rFonts w:cs="Arial"/>
          <w:spacing w:val="1"/>
        </w:rPr>
        <w:t>o</w:t>
      </w:r>
      <w:r w:rsidRPr="00C021CF">
        <w:rPr>
          <w:rFonts w:cs="Arial"/>
          <w:spacing w:val="-1"/>
        </w:rPr>
        <w:t>r</w:t>
      </w:r>
      <w:r w:rsidRPr="00C021CF">
        <w:rPr>
          <w:rFonts w:cs="Arial"/>
          <w:spacing w:val="1"/>
        </w:rPr>
        <w:t>t</w:t>
      </w:r>
      <w:r w:rsidRPr="00C021CF">
        <w:rPr>
          <w:rFonts w:cs="Arial"/>
        </w:rPr>
        <w:t>o</w:t>
      </w:r>
      <w:r w:rsidRPr="00C021CF">
        <w:rPr>
          <w:rFonts w:cs="Arial"/>
          <w:spacing w:val="9"/>
        </w:rPr>
        <w:t xml:space="preserve"> </w:t>
      </w:r>
      <w:r w:rsidRPr="00C021CF">
        <w:rPr>
          <w:rFonts w:cs="Arial"/>
          <w:spacing w:val="1"/>
        </w:rPr>
        <w:t>a</w:t>
      </w:r>
      <w:r w:rsidRPr="00C021CF">
        <w:rPr>
          <w:rFonts w:cs="Arial"/>
          <w:spacing w:val="-1"/>
        </w:rPr>
        <w:t>g</w:t>
      </w:r>
      <w:r w:rsidRPr="00C021CF">
        <w:rPr>
          <w:rFonts w:cs="Arial"/>
        </w:rPr>
        <w:t>li</w:t>
      </w:r>
      <w:r w:rsidRPr="00C021CF">
        <w:rPr>
          <w:rFonts w:cs="Arial"/>
          <w:spacing w:val="-1"/>
        </w:rPr>
        <w:t xml:space="preserve"> </w:t>
      </w:r>
      <w:r w:rsidRPr="00C021CF">
        <w:rPr>
          <w:rFonts w:cs="Arial"/>
          <w:spacing w:val="1"/>
        </w:rPr>
        <w:t>ade</w:t>
      </w:r>
      <w:r w:rsidRPr="00C021CF">
        <w:rPr>
          <w:rFonts w:cs="Arial"/>
          <w:spacing w:val="-1"/>
        </w:rPr>
        <w:t>g</w:t>
      </w:r>
      <w:r w:rsidRPr="00C021CF">
        <w:rPr>
          <w:rFonts w:cs="Arial"/>
          <w:spacing w:val="1"/>
        </w:rPr>
        <w:t>u</w:t>
      </w:r>
      <w:r w:rsidRPr="00C021CF">
        <w:rPr>
          <w:rFonts w:cs="Arial"/>
          <w:spacing w:val="-1"/>
        </w:rPr>
        <w:t>a</w:t>
      </w:r>
      <w:r w:rsidRPr="00C021CF">
        <w:rPr>
          <w:rFonts w:cs="Arial"/>
          <w:spacing w:val="2"/>
        </w:rPr>
        <w:t>m</w:t>
      </w:r>
      <w:r w:rsidRPr="00C021CF">
        <w:rPr>
          <w:rFonts w:cs="Arial"/>
          <w:spacing w:val="-1"/>
        </w:rPr>
        <w:t>e</w:t>
      </w:r>
      <w:r w:rsidRPr="00C021CF">
        <w:rPr>
          <w:rFonts w:cs="Arial"/>
          <w:spacing w:val="1"/>
        </w:rPr>
        <w:t>nt</w:t>
      </w:r>
      <w:r w:rsidRPr="00C021CF">
        <w:rPr>
          <w:rFonts w:cs="Arial"/>
        </w:rPr>
        <w:t xml:space="preserve">i </w:t>
      </w:r>
      <w:r w:rsidRPr="00C021CF">
        <w:rPr>
          <w:rFonts w:cs="Arial"/>
          <w:spacing w:val="1"/>
        </w:rPr>
        <w:t>an</w:t>
      </w:r>
      <w:r w:rsidRPr="00C021CF">
        <w:rPr>
          <w:rFonts w:cs="Arial"/>
          <w:spacing w:val="-1"/>
        </w:rPr>
        <w:t>n</w:t>
      </w:r>
      <w:r w:rsidRPr="00C021CF">
        <w:rPr>
          <w:rFonts w:cs="Arial"/>
          <w:spacing w:val="1"/>
        </w:rPr>
        <w:t>ua</w:t>
      </w:r>
      <w:r w:rsidRPr="00C021CF">
        <w:rPr>
          <w:rFonts w:cs="Arial"/>
        </w:rPr>
        <w:t>li</w:t>
      </w:r>
      <w:r w:rsidRPr="00C021CF">
        <w:rPr>
          <w:rFonts w:cs="Arial"/>
          <w:spacing w:val="-3"/>
        </w:rPr>
        <w:t xml:space="preserve"> </w:t>
      </w:r>
      <w:r w:rsidRPr="00C021CF">
        <w:rPr>
          <w:rFonts w:cs="Arial"/>
          <w:spacing w:val="1"/>
        </w:rPr>
        <w:t>de</w:t>
      </w:r>
      <w:r w:rsidRPr="00C021CF">
        <w:rPr>
          <w:rFonts w:cs="Arial"/>
        </w:rPr>
        <w:t>l PTPCT.</w:t>
      </w:r>
    </w:p>
    <w:p w:rsidR="00271E2A" w:rsidRPr="00C021CF" w:rsidRDefault="00271E2A" w:rsidP="00F37DD3">
      <w:pPr>
        <w:widowControl w:val="0"/>
        <w:numPr>
          <w:ilvl w:val="0"/>
          <w:numId w:val="62"/>
        </w:numPr>
        <w:tabs>
          <w:tab w:val="left" w:pos="357"/>
          <w:tab w:val="left" w:pos="880"/>
        </w:tabs>
        <w:autoSpaceDE w:val="0"/>
        <w:autoSpaceDN w:val="0"/>
        <w:adjustRightInd w:val="0"/>
        <w:spacing w:after="0" w:line="240" w:lineRule="auto"/>
        <w:ind w:left="357" w:hanging="357"/>
        <w:jc w:val="both"/>
      </w:pPr>
      <w:r w:rsidRPr="00C021CF">
        <w:t>Il presente codice entra in vigore lo stesso giorno in cui diviene efficace la deliberazione con cui è stato approvato.</w:t>
      </w:r>
    </w:p>
    <w:p w:rsidR="00641A2C" w:rsidRPr="00C021CF" w:rsidRDefault="00641A2C" w:rsidP="00F37DD3">
      <w:pPr>
        <w:widowControl w:val="0"/>
        <w:numPr>
          <w:ilvl w:val="0"/>
          <w:numId w:val="62"/>
        </w:numPr>
        <w:tabs>
          <w:tab w:val="left" w:pos="357"/>
          <w:tab w:val="left" w:pos="880"/>
        </w:tabs>
        <w:autoSpaceDE w:val="0"/>
        <w:autoSpaceDN w:val="0"/>
        <w:adjustRightInd w:val="0"/>
        <w:spacing w:after="0" w:line="240" w:lineRule="auto"/>
        <w:ind w:left="357" w:hanging="357"/>
        <w:jc w:val="both"/>
      </w:pPr>
      <w:r w:rsidRPr="00C021CF">
        <w:t>Le disposizioni dei regolamenti di questo Comune vigenti alla data di entrata in vigore del presente codice che disciplinano gli stessi doveri di comportamento dei predetti destinatari sono da intendere integrate dalle disposizioni di questo codice ovvero abrogate implicitamente se contrastanti.</w:t>
      </w:r>
    </w:p>
    <w:p w:rsidR="00271E2A" w:rsidRPr="00C021CF" w:rsidRDefault="00271E2A" w:rsidP="00271E2A">
      <w:pPr>
        <w:spacing w:after="0" w:line="240" w:lineRule="auto"/>
        <w:jc w:val="center"/>
      </w:pPr>
    </w:p>
    <w:p w:rsidR="00503A82" w:rsidRPr="00C021CF" w:rsidRDefault="00503A82" w:rsidP="000739F0">
      <w:pPr>
        <w:spacing w:after="0" w:line="240" w:lineRule="auto"/>
        <w:jc w:val="both"/>
      </w:pPr>
    </w:p>
    <w:p w:rsidR="00503A82" w:rsidRPr="00C021CF" w:rsidRDefault="00503A82" w:rsidP="000739F0">
      <w:pPr>
        <w:spacing w:after="0" w:line="240" w:lineRule="auto"/>
        <w:jc w:val="both"/>
      </w:pPr>
    </w:p>
    <w:p w:rsidR="00503A82" w:rsidRPr="00C021CF" w:rsidRDefault="00503A82" w:rsidP="000739F0">
      <w:pPr>
        <w:spacing w:after="0" w:line="240" w:lineRule="auto"/>
        <w:jc w:val="both"/>
      </w:pPr>
    </w:p>
    <w:p w:rsidR="00503A82" w:rsidRPr="00C021CF" w:rsidRDefault="00503A82" w:rsidP="000739F0">
      <w:pPr>
        <w:spacing w:after="0" w:line="240" w:lineRule="auto"/>
        <w:jc w:val="both"/>
      </w:pPr>
    </w:p>
    <w:p w:rsidR="00503A82" w:rsidRPr="00C021CF" w:rsidRDefault="00503A82" w:rsidP="000739F0">
      <w:pPr>
        <w:spacing w:after="0" w:line="240" w:lineRule="auto"/>
        <w:jc w:val="both"/>
      </w:pPr>
    </w:p>
    <w:p w:rsidR="00933E0F" w:rsidRPr="00C021CF" w:rsidRDefault="00933E0F" w:rsidP="000739F0">
      <w:pPr>
        <w:spacing w:after="0" w:line="240" w:lineRule="auto"/>
        <w:jc w:val="both"/>
      </w:pPr>
    </w:p>
    <w:p w:rsidR="00933E0F" w:rsidRPr="00C021CF" w:rsidRDefault="00933E0F" w:rsidP="000739F0">
      <w:pPr>
        <w:spacing w:after="0" w:line="240" w:lineRule="auto"/>
        <w:jc w:val="both"/>
      </w:pPr>
    </w:p>
    <w:p w:rsidR="00933E0F" w:rsidRPr="00C021CF" w:rsidRDefault="00933E0F" w:rsidP="000739F0">
      <w:pPr>
        <w:spacing w:after="0" w:line="240" w:lineRule="auto"/>
        <w:jc w:val="both"/>
      </w:pPr>
    </w:p>
    <w:p w:rsidR="00933E0F" w:rsidRPr="00C021CF" w:rsidRDefault="00933E0F" w:rsidP="000739F0">
      <w:pPr>
        <w:spacing w:after="0" w:line="240" w:lineRule="auto"/>
        <w:jc w:val="both"/>
      </w:pPr>
    </w:p>
    <w:p w:rsidR="00933E0F" w:rsidRPr="00C021CF" w:rsidRDefault="00933E0F" w:rsidP="000739F0">
      <w:pPr>
        <w:spacing w:after="0" w:line="240" w:lineRule="auto"/>
        <w:jc w:val="both"/>
      </w:pPr>
    </w:p>
    <w:p w:rsidR="00933E0F" w:rsidRPr="00C021CF" w:rsidRDefault="00933E0F" w:rsidP="000739F0">
      <w:pPr>
        <w:spacing w:after="0" w:line="240" w:lineRule="auto"/>
        <w:jc w:val="both"/>
      </w:pPr>
    </w:p>
    <w:p w:rsidR="00933E0F" w:rsidRPr="00C021CF" w:rsidRDefault="00933E0F" w:rsidP="000739F0">
      <w:pPr>
        <w:spacing w:after="0" w:line="240" w:lineRule="auto"/>
        <w:jc w:val="both"/>
      </w:pPr>
    </w:p>
    <w:p w:rsidR="00933E0F" w:rsidRPr="00C021CF" w:rsidRDefault="00933E0F" w:rsidP="000739F0">
      <w:pPr>
        <w:spacing w:after="0" w:line="240" w:lineRule="auto"/>
        <w:jc w:val="both"/>
      </w:pPr>
    </w:p>
    <w:p w:rsidR="00933E0F" w:rsidRPr="00C021CF" w:rsidRDefault="00933E0F" w:rsidP="00933E0F">
      <w:pPr>
        <w:spacing w:after="0" w:line="240" w:lineRule="auto"/>
        <w:jc w:val="both"/>
      </w:pPr>
    </w:p>
    <w:p w:rsidR="00933E0F" w:rsidRPr="00C021CF" w:rsidRDefault="00933E0F" w:rsidP="00933E0F">
      <w:pPr>
        <w:spacing w:after="0" w:line="240" w:lineRule="auto"/>
        <w:jc w:val="both"/>
      </w:pPr>
    </w:p>
    <w:p w:rsidR="00933E0F" w:rsidRPr="00C021CF" w:rsidRDefault="00933E0F" w:rsidP="000739F0">
      <w:pPr>
        <w:spacing w:after="0" w:line="240" w:lineRule="auto"/>
        <w:jc w:val="both"/>
      </w:pPr>
    </w:p>
    <w:p w:rsidR="004A6D8D" w:rsidRPr="00C021CF" w:rsidRDefault="004A6D8D" w:rsidP="000739F0">
      <w:pPr>
        <w:spacing w:after="0" w:line="240" w:lineRule="auto"/>
        <w:jc w:val="both"/>
      </w:pPr>
    </w:p>
    <w:p w:rsidR="004A6D8D" w:rsidRPr="00C021CF" w:rsidRDefault="004A6D8D" w:rsidP="000739F0">
      <w:pPr>
        <w:spacing w:after="0" w:line="240" w:lineRule="auto"/>
        <w:jc w:val="both"/>
      </w:pPr>
    </w:p>
    <w:p w:rsidR="004A6D8D" w:rsidRPr="00C021CF" w:rsidRDefault="004A6D8D" w:rsidP="000739F0">
      <w:pPr>
        <w:spacing w:after="0" w:line="240" w:lineRule="auto"/>
        <w:jc w:val="both"/>
      </w:pPr>
    </w:p>
    <w:p w:rsidR="004A6D8D" w:rsidRPr="00C021CF" w:rsidRDefault="004A6D8D" w:rsidP="000739F0">
      <w:pPr>
        <w:spacing w:after="0" w:line="240" w:lineRule="auto"/>
        <w:jc w:val="both"/>
      </w:pPr>
    </w:p>
    <w:p w:rsidR="004A6D8D" w:rsidRPr="00C021CF" w:rsidRDefault="004A6D8D" w:rsidP="000739F0">
      <w:pPr>
        <w:spacing w:after="0" w:line="240" w:lineRule="auto"/>
        <w:jc w:val="both"/>
      </w:pPr>
    </w:p>
    <w:p w:rsidR="00AD6298" w:rsidRPr="00C021CF" w:rsidRDefault="00AD6298" w:rsidP="000739F0">
      <w:pPr>
        <w:spacing w:after="0" w:line="240" w:lineRule="auto"/>
        <w:jc w:val="both"/>
      </w:pPr>
    </w:p>
    <w:p w:rsidR="00A202C8" w:rsidRPr="00C021CF" w:rsidRDefault="00A202C8" w:rsidP="000739F0">
      <w:pPr>
        <w:spacing w:after="0" w:line="240" w:lineRule="auto"/>
        <w:jc w:val="both"/>
      </w:pPr>
    </w:p>
    <w:p w:rsidR="00AD6298" w:rsidRPr="00C021CF" w:rsidRDefault="00AD6298" w:rsidP="000739F0">
      <w:pPr>
        <w:spacing w:after="0" w:line="240" w:lineRule="auto"/>
        <w:jc w:val="both"/>
      </w:pPr>
    </w:p>
    <w:p w:rsidR="00AD6298" w:rsidRPr="00C021CF" w:rsidRDefault="00AD6298" w:rsidP="000739F0">
      <w:pPr>
        <w:spacing w:after="0" w:line="240" w:lineRule="auto"/>
        <w:jc w:val="both"/>
      </w:pPr>
    </w:p>
    <w:p w:rsidR="007067BD" w:rsidRPr="00C021CF" w:rsidRDefault="007067BD" w:rsidP="000739F0">
      <w:pPr>
        <w:spacing w:after="0" w:line="240" w:lineRule="auto"/>
        <w:jc w:val="both"/>
      </w:pPr>
    </w:p>
    <w:p w:rsidR="007067BD" w:rsidRPr="00C021CF" w:rsidRDefault="007067BD" w:rsidP="000739F0">
      <w:pPr>
        <w:spacing w:after="0" w:line="240" w:lineRule="auto"/>
        <w:jc w:val="both"/>
      </w:pPr>
    </w:p>
    <w:p w:rsidR="007067BD" w:rsidRPr="00C021CF" w:rsidRDefault="007067BD" w:rsidP="000739F0">
      <w:pPr>
        <w:spacing w:after="0" w:line="240" w:lineRule="auto"/>
        <w:jc w:val="both"/>
      </w:pPr>
    </w:p>
    <w:p w:rsidR="007067BD" w:rsidRPr="00C021CF" w:rsidRDefault="007067BD" w:rsidP="000739F0">
      <w:pPr>
        <w:spacing w:after="0" w:line="240" w:lineRule="auto"/>
        <w:jc w:val="both"/>
      </w:pPr>
    </w:p>
    <w:p w:rsidR="007067BD" w:rsidRPr="00C021CF" w:rsidRDefault="007067BD" w:rsidP="000739F0">
      <w:pPr>
        <w:spacing w:after="0" w:line="240" w:lineRule="auto"/>
        <w:jc w:val="both"/>
      </w:pPr>
    </w:p>
    <w:p w:rsidR="00C021CF" w:rsidRDefault="00C021CF">
      <w:pPr>
        <w:rPr>
          <w:b/>
        </w:rPr>
      </w:pPr>
      <w:r>
        <w:rPr>
          <w:b/>
        </w:rPr>
        <w:br w:type="page"/>
      </w:r>
    </w:p>
    <w:p w:rsidR="007067BD" w:rsidRPr="00C021CF" w:rsidRDefault="007067BD" w:rsidP="007067BD">
      <w:pPr>
        <w:spacing w:after="0" w:line="240" w:lineRule="auto"/>
        <w:jc w:val="right"/>
        <w:rPr>
          <w:b/>
        </w:rPr>
      </w:pPr>
      <w:r w:rsidRPr="00C021CF">
        <w:rPr>
          <w:b/>
        </w:rPr>
        <w:lastRenderedPageBreak/>
        <w:t>ALLEGATO  1</w:t>
      </w:r>
    </w:p>
    <w:p w:rsidR="007067BD" w:rsidRPr="00C021CF" w:rsidRDefault="007067BD" w:rsidP="000739F0">
      <w:pPr>
        <w:spacing w:after="0" w:line="240" w:lineRule="auto"/>
        <w:jc w:val="both"/>
      </w:pPr>
    </w:p>
    <w:p w:rsidR="007067BD" w:rsidRPr="00C021CF" w:rsidRDefault="007067BD" w:rsidP="007067BD">
      <w:pPr>
        <w:spacing w:after="0" w:line="240" w:lineRule="auto"/>
        <w:jc w:val="center"/>
        <w:rPr>
          <w:rFonts w:ascii="Berlin Sans FB Demi" w:hAnsi="Berlin Sans FB Demi"/>
          <w:b/>
        </w:rPr>
      </w:pPr>
      <w:r w:rsidRPr="00C021CF">
        <w:rPr>
          <w:rFonts w:ascii="Berlin Sans FB Demi" w:hAnsi="Berlin Sans FB Demi"/>
          <w:b/>
        </w:rPr>
        <w:t>SANZIONI DISCIPLINARI</w:t>
      </w:r>
    </w:p>
    <w:p w:rsidR="007067BD" w:rsidRPr="00C021CF" w:rsidRDefault="007067BD" w:rsidP="000739F0">
      <w:pPr>
        <w:spacing w:after="0" w:line="240" w:lineRule="auto"/>
        <w:jc w:val="both"/>
      </w:pPr>
    </w:p>
    <w:tbl>
      <w:tblPr>
        <w:tblStyle w:val="Grigliatabella"/>
        <w:tblW w:w="0" w:type="auto"/>
        <w:jc w:val="center"/>
        <w:tblLook w:val="04A0"/>
      </w:tblPr>
      <w:tblGrid>
        <w:gridCol w:w="1701"/>
        <w:gridCol w:w="7938"/>
      </w:tblGrid>
      <w:tr w:rsidR="007067BD" w:rsidRPr="00C021CF" w:rsidTr="007067BD">
        <w:trPr>
          <w:jc w:val="center"/>
        </w:trPr>
        <w:tc>
          <w:tcPr>
            <w:tcW w:w="1701" w:type="dxa"/>
            <w:tcMar>
              <w:top w:w="28" w:type="dxa"/>
              <w:left w:w="57" w:type="dxa"/>
              <w:bottom w:w="28" w:type="dxa"/>
              <w:right w:w="57" w:type="dxa"/>
            </w:tcMar>
            <w:vAlign w:val="center"/>
          </w:tcPr>
          <w:p w:rsidR="007067BD" w:rsidRPr="00C021CF" w:rsidRDefault="007067BD" w:rsidP="007067BD">
            <w:pPr>
              <w:jc w:val="center"/>
              <w:rPr>
                <w:rFonts w:ascii="Berlin Sans FB Demi" w:hAnsi="Berlin Sans FB Demi"/>
              </w:rPr>
            </w:pPr>
            <w:r w:rsidRPr="00C021CF">
              <w:rPr>
                <w:rFonts w:ascii="Berlin Sans FB Demi" w:hAnsi="Berlin Sans FB Demi"/>
              </w:rPr>
              <w:t>articolo/comma</w:t>
            </w:r>
          </w:p>
          <w:p w:rsidR="00452714" w:rsidRPr="00C021CF" w:rsidRDefault="00452714" w:rsidP="001802BB">
            <w:pPr>
              <w:jc w:val="center"/>
              <w:rPr>
                <w:rFonts w:ascii="Berlin Sans FB Demi" w:hAnsi="Berlin Sans FB Demi"/>
              </w:rPr>
            </w:pPr>
            <w:r w:rsidRPr="00C021CF">
              <w:rPr>
                <w:rFonts w:ascii="Berlin Sans FB Demi" w:hAnsi="Berlin Sans FB Demi"/>
              </w:rPr>
              <w:t>del codice</w:t>
            </w:r>
          </w:p>
        </w:tc>
        <w:tc>
          <w:tcPr>
            <w:tcW w:w="7938" w:type="dxa"/>
            <w:tcMar>
              <w:top w:w="28" w:type="dxa"/>
              <w:left w:w="57" w:type="dxa"/>
              <w:bottom w:w="28" w:type="dxa"/>
              <w:right w:w="57" w:type="dxa"/>
            </w:tcMar>
            <w:vAlign w:val="center"/>
          </w:tcPr>
          <w:p w:rsidR="007067BD" w:rsidRPr="00C021CF" w:rsidRDefault="007067BD" w:rsidP="007067BD">
            <w:pPr>
              <w:jc w:val="center"/>
              <w:rPr>
                <w:rFonts w:ascii="Berlin Sans FB Demi" w:hAnsi="Berlin Sans FB Demi"/>
              </w:rPr>
            </w:pPr>
            <w:r w:rsidRPr="00C021CF">
              <w:rPr>
                <w:rFonts w:ascii="Berlin Sans FB Demi" w:hAnsi="Berlin Sans FB Demi"/>
              </w:rPr>
              <w:t>sanzioni</w:t>
            </w:r>
          </w:p>
        </w:tc>
      </w:tr>
      <w:tr w:rsidR="007067BD" w:rsidRPr="00C021CF" w:rsidTr="007067BD">
        <w:trPr>
          <w:jc w:val="center"/>
        </w:trPr>
        <w:tc>
          <w:tcPr>
            <w:tcW w:w="1701" w:type="dxa"/>
            <w:tcMar>
              <w:top w:w="28" w:type="dxa"/>
              <w:left w:w="57" w:type="dxa"/>
              <w:bottom w:w="28" w:type="dxa"/>
              <w:right w:w="57" w:type="dxa"/>
            </w:tcMar>
            <w:vAlign w:val="center"/>
          </w:tcPr>
          <w:p w:rsidR="007067BD" w:rsidRPr="00C021CF" w:rsidRDefault="00404960" w:rsidP="007067BD">
            <w:pPr>
              <w:jc w:val="center"/>
            </w:pPr>
            <w:r w:rsidRPr="00C021CF">
              <w:t>art.  7</w:t>
            </w:r>
            <w:r w:rsidR="001D203B" w:rsidRPr="00C021CF">
              <w:t>;</w:t>
            </w:r>
          </w:p>
          <w:p w:rsidR="000E2696" w:rsidRPr="00C021CF" w:rsidRDefault="000E2696" w:rsidP="007067BD">
            <w:pPr>
              <w:jc w:val="center"/>
            </w:pPr>
          </w:p>
          <w:p w:rsidR="001D203B" w:rsidRPr="00C021CF" w:rsidRDefault="001D203B" w:rsidP="007067BD">
            <w:pPr>
              <w:jc w:val="center"/>
            </w:pPr>
            <w:r w:rsidRPr="00C021CF">
              <w:t>art. 11,</w:t>
            </w:r>
          </w:p>
          <w:p w:rsidR="001D203B" w:rsidRPr="00C021CF" w:rsidRDefault="001D203B" w:rsidP="007067BD">
            <w:pPr>
              <w:jc w:val="center"/>
            </w:pPr>
            <w:r w:rsidRPr="00C021CF">
              <w:t>comma 4</w:t>
            </w:r>
          </w:p>
        </w:tc>
        <w:tc>
          <w:tcPr>
            <w:tcW w:w="7938" w:type="dxa"/>
            <w:tcMar>
              <w:top w:w="28" w:type="dxa"/>
              <w:left w:w="57" w:type="dxa"/>
              <w:bottom w:w="28" w:type="dxa"/>
              <w:right w:w="57" w:type="dxa"/>
            </w:tcMar>
            <w:vAlign w:val="center"/>
          </w:tcPr>
          <w:p w:rsidR="00FD7F6C" w:rsidRPr="00C021CF" w:rsidRDefault="00404960" w:rsidP="00FD7F6C">
            <w:pPr>
              <w:jc w:val="both"/>
            </w:pPr>
            <w:r w:rsidRPr="00C021CF">
              <w:t xml:space="preserve">la </w:t>
            </w:r>
            <w:r w:rsidR="009F5DA4" w:rsidRPr="00C021CF">
              <w:t xml:space="preserve">violazione dell’obbligo di </w:t>
            </w:r>
            <w:r w:rsidRPr="00C021CF">
              <w:t>comunica</w:t>
            </w:r>
            <w:r w:rsidR="009F5DA4" w:rsidRPr="00C021CF">
              <w:t xml:space="preserve">re, entro il prescritto termine, </w:t>
            </w:r>
            <w:r w:rsidRPr="00C021CF">
              <w:t xml:space="preserve">i provvedimenti di natura penale </w:t>
            </w:r>
            <w:r w:rsidR="00BF4FC9" w:rsidRPr="00C021CF">
              <w:t>e disciplinare, questi ultimi</w:t>
            </w:r>
            <w:r w:rsidR="004F593A" w:rsidRPr="00C021CF">
              <w:t xml:space="preserve"> </w:t>
            </w:r>
            <w:r w:rsidR="00BF4FC9" w:rsidRPr="00C021CF">
              <w:t>se conseguiti</w:t>
            </w:r>
            <w:r w:rsidR="009F5DA4" w:rsidRPr="00C021CF">
              <w:t xml:space="preserve">, anche </w:t>
            </w:r>
            <w:r w:rsidR="00F038DF" w:rsidRPr="00C021CF">
              <w:t>presso altre pubbliche amministrazioni,</w:t>
            </w:r>
            <w:r w:rsidR="00BF4FC9" w:rsidRPr="00C021CF">
              <w:t xml:space="preserve"> </w:t>
            </w:r>
            <w:r w:rsidR="004F593A" w:rsidRPr="00C021CF">
              <w:t xml:space="preserve">nel biennio precedente al termine entro cui deve essere presentata la </w:t>
            </w:r>
            <w:r w:rsidR="00BF4FC9" w:rsidRPr="00C021CF">
              <w:t xml:space="preserve">stessa </w:t>
            </w:r>
            <w:r w:rsidR="004F593A" w:rsidRPr="00C021CF">
              <w:t>comunicazione</w:t>
            </w:r>
            <w:r w:rsidR="00497813" w:rsidRPr="00C021CF">
              <w:t>,</w:t>
            </w:r>
            <w:r w:rsidR="00BF4FC9" w:rsidRPr="00C021CF">
              <w:t xml:space="preserve"> </w:t>
            </w:r>
            <w:r w:rsidRPr="00C021CF">
              <w:t>comporta :</w:t>
            </w:r>
            <w:r w:rsidR="00FD7F6C" w:rsidRPr="00C021CF">
              <w:t xml:space="preserve"> </w:t>
            </w:r>
          </w:p>
          <w:p w:rsidR="00404960" w:rsidRPr="00C021CF" w:rsidRDefault="00404960" w:rsidP="00F37DD3">
            <w:pPr>
              <w:pStyle w:val="Paragrafoelenco"/>
              <w:numPr>
                <w:ilvl w:val="0"/>
                <w:numId w:val="73"/>
              </w:numPr>
              <w:jc w:val="both"/>
            </w:pPr>
            <w:r w:rsidRPr="00C021CF">
              <w:rPr>
                <w:u w:val="single"/>
              </w:rPr>
              <w:t>per il segretario comunale</w:t>
            </w:r>
            <w:r w:rsidRPr="00C021CF">
              <w:t xml:space="preserve"> :</w:t>
            </w:r>
          </w:p>
          <w:p w:rsidR="00FD7F6C" w:rsidRPr="00C021CF" w:rsidRDefault="00B62B02" w:rsidP="00F37DD3">
            <w:pPr>
              <w:pStyle w:val="Paragrafoelenco"/>
              <w:numPr>
                <w:ilvl w:val="0"/>
                <w:numId w:val="77"/>
              </w:numPr>
              <w:jc w:val="both"/>
            </w:pPr>
            <w:r w:rsidRPr="00C021CF">
              <w:t xml:space="preserve">in caso di </w:t>
            </w:r>
            <w:r w:rsidR="009F5DA4" w:rsidRPr="00C021CF">
              <w:t>mancata comunicazione</w:t>
            </w:r>
            <w:r w:rsidR="005D5C0F" w:rsidRPr="00C021CF">
              <w:t xml:space="preserve"> e</w:t>
            </w:r>
            <w:r w:rsidR="009F5DA4" w:rsidRPr="00C021CF">
              <w:t xml:space="preserve"> </w:t>
            </w:r>
            <w:r w:rsidR="00FD7F6C" w:rsidRPr="00C021CF">
              <w:t>in assenza di alcun provvedimento</w:t>
            </w:r>
            <w:r w:rsidR="001D203B" w:rsidRPr="00C021CF">
              <w:t xml:space="preserve"> (art. 7) ovvero accordo o negozio (art. 11, comma 4)</w:t>
            </w:r>
            <w:r w:rsidR="00FD7F6C" w:rsidRPr="00C021CF">
              <w:t xml:space="preserve">, </w:t>
            </w:r>
            <w:r w:rsidR="00404960" w:rsidRPr="00C021CF">
              <w:t>la sanzione pecuniaria da un minimo di €. 200,00 ad un massimo di €. 500,00 ex art. 5, c. 4, lettera d</w:t>
            </w:r>
            <w:r w:rsidR="00FD7F6C" w:rsidRPr="00C021CF">
              <w:t>) del CCNL 14/12/2010;</w:t>
            </w:r>
          </w:p>
          <w:p w:rsidR="00404960" w:rsidRPr="00C021CF" w:rsidRDefault="00B62B02" w:rsidP="00F37DD3">
            <w:pPr>
              <w:pStyle w:val="Paragrafoelenco"/>
              <w:numPr>
                <w:ilvl w:val="0"/>
                <w:numId w:val="77"/>
              </w:numPr>
              <w:jc w:val="both"/>
            </w:pPr>
            <w:r w:rsidRPr="00C021CF">
              <w:t xml:space="preserve">in caso di </w:t>
            </w:r>
            <w:r w:rsidR="009F5DA4" w:rsidRPr="00C021CF">
              <w:t xml:space="preserve">mancata comunicazione </w:t>
            </w:r>
            <w:r w:rsidR="005D5C0F" w:rsidRPr="00C021CF">
              <w:t xml:space="preserve">ma sussistendo </w:t>
            </w:r>
            <w:r w:rsidR="00FD7F6C" w:rsidRPr="00C021CF">
              <w:t>uno o più provvedimenti</w:t>
            </w:r>
            <w:r w:rsidR="001D203B" w:rsidRPr="00C021CF">
              <w:t xml:space="preserve">  (</w:t>
            </w:r>
            <w:r w:rsidR="001403B2" w:rsidRPr="00C021CF">
              <w:t>art. 7) ovvero accordi o negozi</w:t>
            </w:r>
            <w:r w:rsidR="001D203B" w:rsidRPr="00C021CF">
              <w:t xml:space="preserve"> (art. 11, comma 4)</w:t>
            </w:r>
            <w:r w:rsidR="00FD7F6C" w:rsidRPr="00C021CF">
              <w:t xml:space="preserve">, </w:t>
            </w:r>
            <w:r w:rsidR="00404960" w:rsidRPr="00C021CF">
              <w:t>la sospensione dal servizio con privazione della retribuzione fino ad un massimo di 10 giorni per le fattispecie ex art. 5, c. 5,</w:t>
            </w:r>
            <w:r w:rsidR="00F038DF" w:rsidRPr="00C021CF">
              <w:t xml:space="preserve"> lettere a) e b),</w:t>
            </w:r>
            <w:r w:rsidR="00404960" w:rsidRPr="00C021CF">
              <w:t xml:space="preserve"> del CCNL 14/12/2010;</w:t>
            </w:r>
          </w:p>
          <w:p w:rsidR="009F6180" w:rsidRPr="00C021CF" w:rsidRDefault="00B62B02" w:rsidP="00F37DD3">
            <w:pPr>
              <w:pStyle w:val="Paragrafoelenco"/>
              <w:numPr>
                <w:ilvl w:val="0"/>
                <w:numId w:val="77"/>
              </w:numPr>
              <w:jc w:val="both"/>
            </w:pPr>
            <w:r w:rsidRPr="00C021CF">
              <w:t xml:space="preserve">in caso di </w:t>
            </w:r>
            <w:r w:rsidR="009F5DA4" w:rsidRPr="00C021CF">
              <w:t xml:space="preserve">effettuata comunicazione </w:t>
            </w:r>
            <w:r w:rsidRPr="00C021CF">
              <w:t>con cui si dichiara l’</w:t>
            </w:r>
            <w:r w:rsidR="009F5DA4" w:rsidRPr="00C021CF">
              <w:t xml:space="preserve">insussistenza di provvedimenti </w:t>
            </w:r>
            <w:r w:rsidR="001D203B" w:rsidRPr="00C021CF">
              <w:t xml:space="preserve"> (art. 7) ovvero accordi o negozi (art. 11, comma 4) </w:t>
            </w:r>
            <w:r w:rsidR="009F5DA4" w:rsidRPr="00C021CF">
              <w:t>che invece sussistono</w:t>
            </w:r>
            <w:r w:rsidRPr="00C021CF">
              <w:t xml:space="preserve">, </w:t>
            </w:r>
            <w:r w:rsidR="00687F94" w:rsidRPr="00C021CF">
              <w:t>la sospensione dal servizio con privazione della retribuzione fino ad un massimo di 10 giorni per le fattispecie ex art. 5, c. 5, lettera b), del CCNL 14/12/2010;</w:t>
            </w:r>
          </w:p>
          <w:p w:rsidR="00404960" w:rsidRPr="00C021CF" w:rsidRDefault="00404960" w:rsidP="00F37DD3">
            <w:pPr>
              <w:pStyle w:val="Paragrafoelenco"/>
              <w:numPr>
                <w:ilvl w:val="0"/>
                <w:numId w:val="73"/>
              </w:numPr>
              <w:jc w:val="both"/>
            </w:pPr>
            <w:r w:rsidRPr="00C021CF">
              <w:rPr>
                <w:u w:val="single"/>
              </w:rPr>
              <w:t>per</w:t>
            </w:r>
            <w:r w:rsidR="001C7162" w:rsidRPr="00C021CF">
              <w:rPr>
                <w:u w:val="single"/>
              </w:rPr>
              <w:t xml:space="preserve"> </w:t>
            </w:r>
            <w:r w:rsidR="001C7162" w:rsidRPr="00C021CF">
              <w:rPr>
                <w:highlight w:val="yellow"/>
                <w:u w:val="single"/>
              </w:rPr>
              <w:t>il direttore generale e</w:t>
            </w:r>
            <w:r w:rsidRPr="00C021CF">
              <w:rPr>
                <w:u w:val="single"/>
              </w:rPr>
              <w:t xml:space="preserve"> i dirigenti</w:t>
            </w:r>
            <w:r w:rsidRPr="00C021CF">
              <w:t xml:space="preserve"> :</w:t>
            </w:r>
          </w:p>
          <w:p w:rsidR="004A44D2" w:rsidRPr="00C021CF" w:rsidRDefault="005D5C0F" w:rsidP="00F37DD3">
            <w:pPr>
              <w:pStyle w:val="Paragrafoelenco"/>
              <w:numPr>
                <w:ilvl w:val="0"/>
                <w:numId w:val="78"/>
              </w:numPr>
              <w:autoSpaceDE w:val="0"/>
              <w:autoSpaceDN w:val="0"/>
              <w:adjustRightInd w:val="0"/>
              <w:jc w:val="both"/>
            </w:pPr>
            <w:r w:rsidRPr="00C021CF">
              <w:t xml:space="preserve">in caso di mancata comunicazione e </w:t>
            </w:r>
            <w:r w:rsidR="00FD7F6C" w:rsidRPr="00C021CF">
              <w:t>in assenza di alcun provvedimento</w:t>
            </w:r>
            <w:r w:rsidR="007D723D" w:rsidRPr="00C021CF">
              <w:t xml:space="preserve">  (art. 7) ovvero accordo o negozio (art. 11, comma 4)</w:t>
            </w:r>
            <w:r w:rsidR="00FD7F6C" w:rsidRPr="00C021CF">
              <w:t xml:space="preserve">, </w:t>
            </w:r>
            <w:r w:rsidR="00614D63" w:rsidRPr="00C021CF">
              <w:t>la sanzione pecuniaria da un minimo di € 200,00 ad un massimo di € 500,00 ex art. 7, c. 4, lettera d) del CCNL 22/02/2010</w:t>
            </w:r>
            <w:r w:rsidR="004A44D2" w:rsidRPr="00C021CF">
              <w:t>;</w:t>
            </w:r>
          </w:p>
          <w:p w:rsidR="00584348" w:rsidRPr="00C021CF" w:rsidRDefault="00762A4C" w:rsidP="00F37DD3">
            <w:pPr>
              <w:pStyle w:val="Paragrafoelenco"/>
              <w:numPr>
                <w:ilvl w:val="0"/>
                <w:numId w:val="78"/>
              </w:numPr>
              <w:autoSpaceDE w:val="0"/>
              <w:autoSpaceDN w:val="0"/>
              <w:adjustRightInd w:val="0"/>
              <w:jc w:val="both"/>
            </w:pPr>
            <w:r w:rsidRPr="00C021CF">
              <w:t xml:space="preserve">in caso di mancata comunicazione ma sussistendo </w:t>
            </w:r>
            <w:r w:rsidR="004A44D2" w:rsidRPr="00C021CF">
              <w:t>uno o più provvedimenti</w:t>
            </w:r>
            <w:r w:rsidR="007D723D" w:rsidRPr="00C021CF">
              <w:t xml:space="preserve">  (art. 7) ovvero accordi o negozi (art. 11, comma 4)</w:t>
            </w:r>
            <w:r w:rsidR="004A44D2" w:rsidRPr="00C021CF">
              <w:t xml:space="preserve">, </w:t>
            </w:r>
            <w:r w:rsidR="0043163F" w:rsidRPr="00C021CF">
              <w:t>la</w:t>
            </w:r>
            <w:r w:rsidR="007D46E1" w:rsidRPr="00C021CF">
              <w:t xml:space="preserve"> sospensione dal servizio con privazione della retribuzione da un minimo di 3 giorni</w:t>
            </w:r>
            <w:r w:rsidR="0043163F" w:rsidRPr="00C021CF">
              <w:t xml:space="preserve"> </w:t>
            </w:r>
            <w:r w:rsidR="007D46E1" w:rsidRPr="00C021CF">
              <w:t>fino ad un massimo di sei mesi</w:t>
            </w:r>
            <w:r w:rsidR="0043163F" w:rsidRPr="00C021CF">
              <w:t xml:space="preserve"> per i comportamenti ex art. 7, c. 8, lettere a) e g) del CCNL 22/02/2010;</w:t>
            </w:r>
          </w:p>
          <w:p w:rsidR="00762A4C" w:rsidRPr="00C021CF" w:rsidRDefault="00762A4C" w:rsidP="00F37DD3">
            <w:pPr>
              <w:pStyle w:val="Paragrafoelenco"/>
              <w:numPr>
                <w:ilvl w:val="0"/>
                <w:numId w:val="78"/>
              </w:numPr>
              <w:autoSpaceDE w:val="0"/>
              <w:autoSpaceDN w:val="0"/>
              <w:adjustRightInd w:val="0"/>
              <w:jc w:val="both"/>
            </w:pPr>
            <w:r w:rsidRPr="00C021CF">
              <w:t xml:space="preserve">in caso di effettuata comunicazione con cui si dichiara l’insussistenza di provvedimenti </w:t>
            </w:r>
            <w:r w:rsidR="007D723D" w:rsidRPr="00C021CF">
              <w:t xml:space="preserve"> (art. 7) ovvero accordi o negozi (art. 11, comma 4) </w:t>
            </w:r>
            <w:r w:rsidRPr="00C021CF">
              <w:t>che invece sussistono, la sospensione dal servizio con privazione della retribuzione da un minimo di 3 giorni fino ad un massimo di sei mesi per i comportamenti ex art. 7, c. 8, lette</w:t>
            </w:r>
            <w:r w:rsidR="007E1E20" w:rsidRPr="00C021CF">
              <w:t>re a) e g) del CCNL 22/02/2010;</w:t>
            </w:r>
          </w:p>
          <w:p w:rsidR="00404960" w:rsidRPr="00C021CF" w:rsidRDefault="00404960" w:rsidP="00F37DD3">
            <w:pPr>
              <w:pStyle w:val="Paragrafoelenco"/>
              <w:numPr>
                <w:ilvl w:val="0"/>
                <w:numId w:val="73"/>
              </w:numPr>
              <w:jc w:val="both"/>
            </w:pPr>
            <w:r w:rsidRPr="00C021CF">
              <w:rPr>
                <w:u w:val="single"/>
              </w:rPr>
              <w:t>per i dipendenti</w:t>
            </w:r>
            <w:r w:rsidRPr="00C021CF">
              <w:t xml:space="preserve"> :</w:t>
            </w:r>
          </w:p>
          <w:p w:rsidR="00F37DD3" w:rsidRPr="00C021CF" w:rsidRDefault="00F37DD3" w:rsidP="00F37DD3">
            <w:pPr>
              <w:pStyle w:val="Paragrafoelenco"/>
              <w:numPr>
                <w:ilvl w:val="0"/>
                <w:numId w:val="79"/>
              </w:numPr>
              <w:jc w:val="both"/>
            </w:pPr>
            <w:r w:rsidRPr="00C021CF">
              <w:t>in caso di mancata comunicazione e in assenza di alcun provvedimento</w:t>
            </w:r>
            <w:r w:rsidR="007D723D" w:rsidRPr="00C021CF">
              <w:t xml:space="preserve"> (art. 7) ovvero accordo o negozio (art. 11, comma 4)</w:t>
            </w:r>
            <w:r w:rsidRPr="00C021CF">
              <w:t xml:space="preserve">, </w:t>
            </w:r>
            <w:r w:rsidR="004F593A" w:rsidRPr="00C021CF">
              <w:t>il rimprovero verbale</w:t>
            </w:r>
            <w:r w:rsidRPr="00C021CF">
              <w:t xml:space="preserve"> o scritto a seconda che la comunicazione sia effettuata entro ovvero oltre trenta giorni dal termine prescritto per la sua presentazione</w:t>
            </w:r>
            <w:r w:rsidR="006C1C02" w:rsidRPr="00C021CF">
              <w:t xml:space="preserve"> (art. 59, c. 3, lettere a) e h) del CCNL 21/05/2018)</w:t>
            </w:r>
            <w:r w:rsidRPr="00C021CF">
              <w:t>;</w:t>
            </w:r>
          </w:p>
          <w:p w:rsidR="00FD7F6C" w:rsidRPr="00C021CF" w:rsidRDefault="00F37DD3" w:rsidP="006C1C02">
            <w:pPr>
              <w:pStyle w:val="Paragrafoelenco"/>
              <w:numPr>
                <w:ilvl w:val="0"/>
                <w:numId w:val="79"/>
              </w:numPr>
              <w:jc w:val="both"/>
            </w:pPr>
            <w:r w:rsidRPr="00C021CF">
              <w:t xml:space="preserve">in caso </w:t>
            </w:r>
            <w:r w:rsidR="006C1C02" w:rsidRPr="00C021CF">
              <w:t xml:space="preserve">sia </w:t>
            </w:r>
            <w:r w:rsidRPr="00C021CF">
              <w:t>di mancata comunicazione ma sussistendo uno o più provvedimenti</w:t>
            </w:r>
            <w:r w:rsidR="006C1C02" w:rsidRPr="00C021CF">
              <w:t xml:space="preserve"> </w:t>
            </w:r>
            <w:r w:rsidR="007D723D" w:rsidRPr="00C021CF">
              <w:t xml:space="preserve"> (art. 7) ovvero accordi o negozi (art. 11, comma 4) </w:t>
            </w:r>
            <w:r w:rsidR="006C1C02" w:rsidRPr="00C021CF">
              <w:t xml:space="preserve">e sia di effettuata comunicazione con cui si dichiara l’insussistenza di provvedimenti </w:t>
            </w:r>
            <w:r w:rsidR="007D723D" w:rsidRPr="00C021CF">
              <w:t xml:space="preserve"> (art. 7) ovvero accordi o negozi (art. 11, comma 4) </w:t>
            </w:r>
            <w:r w:rsidR="006C1C02" w:rsidRPr="00C021CF">
              <w:t>che invece sussistono</w:t>
            </w:r>
            <w:r w:rsidRPr="00C021CF">
              <w:t xml:space="preserve">, </w:t>
            </w:r>
            <w:r w:rsidR="004F593A" w:rsidRPr="00C021CF">
              <w:t xml:space="preserve">la multa di importo fino ad un massimo </w:t>
            </w:r>
            <w:r w:rsidRPr="00C021CF">
              <w:t>di quattro ore di retribuzione</w:t>
            </w:r>
            <w:r w:rsidR="006C1C02" w:rsidRPr="00C021CF">
              <w:t xml:space="preserve"> (art. 59, c. 3, lettere a) e h) del CCNL 21/05/2018)</w:t>
            </w:r>
            <w:r w:rsidRPr="00C021CF">
              <w:t>;</w:t>
            </w:r>
          </w:p>
        </w:tc>
      </w:tr>
      <w:tr w:rsidR="007067BD" w:rsidRPr="00C021CF" w:rsidTr="007067BD">
        <w:trPr>
          <w:jc w:val="center"/>
        </w:trPr>
        <w:tc>
          <w:tcPr>
            <w:tcW w:w="1701" w:type="dxa"/>
            <w:tcMar>
              <w:top w:w="28" w:type="dxa"/>
              <w:left w:w="57" w:type="dxa"/>
              <w:bottom w:w="28" w:type="dxa"/>
              <w:right w:w="57" w:type="dxa"/>
            </w:tcMar>
            <w:vAlign w:val="center"/>
          </w:tcPr>
          <w:p w:rsidR="001C7162" w:rsidRPr="00C021CF" w:rsidRDefault="001C7162" w:rsidP="001C7162">
            <w:pPr>
              <w:jc w:val="center"/>
            </w:pPr>
            <w:r w:rsidRPr="00C021CF">
              <w:t>art. 8</w:t>
            </w:r>
            <w:r w:rsidR="00A32538" w:rsidRPr="00C021CF">
              <w:t>;</w:t>
            </w:r>
          </w:p>
          <w:p w:rsidR="000D55C9" w:rsidRPr="00C021CF" w:rsidRDefault="000D55C9" w:rsidP="001C7162">
            <w:pPr>
              <w:jc w:val="center"/>
            </w:pPr>
          </w:p>
          <w:p w:rsidR="00B963BD" w:rsidRPr="00C021CF" w:rsidRDefault="006D6CD5" w:rsidP="00B963BD">
            <w:pPr>
              <w:jc w:val="center"/>
            </w:pPr>
            <w:r w:rsidRPr="00C021CF">
              <w:t>art. 9,</w:t>
            </w:r>
          </w:p>
          <w:p w:rsidR="006D6CD5" w:rsidRPr="00C021CF" w:rsidRDefault="006D6CD5" w:rsidP="00B963BD">
            <w:pPr>
              <w:jc w:val="center"/>
            </w:pPr>
            <w:r w:rsidRPr="00C021CF">
              <w:t>comm</w:t>
            </w:r>
            <w:r w:rsidR="00B963BD" w:rsidRPr="00C021CF">
              <w:t>i</w:t>
            </w:r>
            <w:r w:rsidR="00F709BD" w:rsidRPr="00C021CF">
              <w:t xml:space="preserve"> 2</w:t>
            </w:r>
            <w:r w:rsidR="00B963BD" w:rsidRPr="00C021CF">
              <w:t xml:space="preserve"> e 4</w:t>
            </w:r>
            <w:r w:rsidR="00A32538" w:rsidRPr="00C021CF">
              <w:t>;</w:t>
            </w:r>
          </w:p>
          <w:p w:rsidR="008A4400" w:rsidRPr="00C021CF" w:rsidRDefault="008A4400" w:rsidP="00B963BD">
            <w:pPr>
              <w:jc w:val="center"/>
            </w:pPr>
          </w:p>
          <w:p w:rsidR="00A32538" w:rsidRPr="00C021CF" w:rsidRDefault="00A32538" w:rsidP="00B963BD">
            <w:pPr>
              <w:jc w:val="center"/>
            </w:pPr>
            <w:r w:rsidRPr="00C021CF">
              <w:t>art. 11,</w:t>
            </w:r>
          </w:p>
          <w:p w:rsidR="00A32538" w:rsidRPr="00C021CF" w:rsidRDefault="00A32538" w:rsidP="00B963BD">
            <w:pPr>
              <w:jc w:val="center"/>
            </w:pPr>
            <w:r w:rsidRPr="00C021CF">
              <w:t>comma 3</w:t>
            </w:r>
            <w:r w:rsidR="001403B2" w:rsidRPr="00C021CF">
              <w:t>;</w:t>
            </w:r>
          </w:p>
          <w:p w:rsidR="001403B2" w:rsidRPr="00C021CF" w:rsidRDefault="001403B2" w:rsidP="00B963BD">
            <w:pPr>
              <w:jc w:val="center"/>
            </w:pPr>
          </w:p>
          <w:p w:rsidR="001403B2" w:rsidRPr="00C021CF" w:rsidRDefault="001403B2" w:rsidP="00B963BD">
            <w:pPr>
              <w:jc w:val="center"/>
            </w:pPr>
            <w:r w:rsidRPr="00C021CF">
              <w:t xml:space="preserve">art. 12, </w:t>
            </w:r>
          </w:p>
          <w:p w:rsidR="001403B2" w:rsidRPr="00C021CF" w:rsidRDefault="001403B2" w:rsidP="00B963BD">
            <w:pPr>
              <w:jc w:val="center"/>
            </w:pPr>
            <w:r w:rsidRPr="00C021CF">
              <w:t>comma 6;</w:t>
            </w:r>
          </w:p>
        </w:tc>
        <w:tc>
          <w:tcPr>
            <w:tcW w:w="7938" w:type="dxa"/>
            <w:tcMar>
              <w:top w:w="28" w:type="dxa"/>
              <w:left w:w="57" w:type="dxa"/>
              <w:bottom w:w="28" w:type="dxa"/>
              <w:right w:w="57" w:type="dxa"/>
            </w:tcMar>
            <w:vAlign w:val="center"/>
          </w:tcPr>
          <w:p w:rsidR="007067BD" w:rsidRPr="00C021CF" w:rsidRDefault="001C7162" w:rsidP="000739F0">
            <w:pPr>
              <w:jc w:val="both"/>
            </w:pPr>
            <w:r w:rsidRPr="00C021CF">
              <w:t xml:space="preserve">la </w:t>
            </w:r>
            <w:r w:rsidR="008F1CEB" w:rsidRPr="00C021CF">
              <w:t xml:space="preserve">violazione dell’obbligo di </w:t>
            </w:r>
            <w:r w:rsidR="00721801" w:rsidRPr="00C021CF">
              <w:t xml:space="preserve">astensione in </w:t>
            </w:r>
            <w:r w:rsidRPr="00C021CF">
              <w:t xml:space="preserve">situazioni, anche potenziali, di conflitto di interessi </w:t>
            </w:r>
            <w:r w:rsidR="00721801" w:rsidRPr="00C021CF">
              <w:t>previst</w:t>
            </w:r>
            <w:r w:rsidR="000E1804" w:rsidRPr="00C021CF">
              <w:t>o</w:t>
            </w:r>
            <w:r w:rsidR="00721801" w:rsidRPr="00C021CF">
              <w:t xml:space="preserve"> dalle norme </w:t>
            </w:r>
            <w:r w:rsidR="00065B1B" w:rsidRPr="00C021CF">
              <w:t xml:space="preserve">a fianco </w:t>
            </w:r>
            <w:r w:rsidR="00721801" w:rsidRPr="00C021CF">
              <w:t>citate e da</w:t>
            </w:r>
            <w:r w:rsidR="008F1CEB" w:rsidRPr="00C021CF">
              <w:t xml:space="preserve"> altre disposizioni legislative e regolamentari, </w:t>
            </w:r>
            <w:r w:rsidR="00065B1B" w:rsidRPr="00C021CF">
              <w:t>comporta</w:t>
            </w:r>
            <w:r w:rsidRPr="00C021CF">
              <w:t>:</w:t>
            </w:r>
          </w:p>
          <w:p w:rsidR="001C7162" w:rsidRPr="00C021CF" w:rsidRDefault="001C7162" w:rsidP="00F37DD3">
            <w:pPr>
              <w:pStyle w:val="Paragrafoelenco"/>
              <w:numPr>
                <w:ilvl w:val="0"/>
                <w:numId w:val="73"/>
              </w:numPr>
              <w:jc w:val="both"/>
            </w:pPr>
            <w:r w:rsidRPr="00C021CF">
              <w:rPr>
                <w:u w:val="single"/>
              </w:rPr>
              <w:t>per il segretario generale</w:t>
            </w:r>
            <w:r w:rsidRPr="00C021CF">
              <w:t xml:space="preserve"> :</w:t>
            </w:r>
          </w:p>
          <w:p w:rsidR="008F1CEB" w:rsidRPr="00C021CF" w:rsidRDefault="00FD7F6C" w:rsidP="008F1CEB">
            <w:pPr>
              <w:pStyle w:val="Paragrafoelenco"/>
              <w:numPr>
                <w:ilvl w:val="0"/>
                <w:numId w:val="80"/>
              </w:numPr>
              <w:jc w:val="both"/>
            </w:pPr>
            <w:r w:rsidRPr="00C021CF">
              <w:t>la</w:t>
            </w:r>
            <w:r w:rsidR="00CB1612" w:rsidRPr="00C021CF">
              <w:t xml:space="preserve"> sospensione dal servizio con privazione della retribuzione fino ad un massimo di dieci (10) giorni (</w:t>
            </w:r>
            <w:r w:rsidRPr="00C021CF">
              <w:t xml:space="preserve">art. 5, c. </w:t>
            </w:r>
            <w:r w:rsidR="00CB1612" w:rsidRPr="00C021CF">
              <w:t>5</w:t>
            </w:r>
            <w:r w:rsidRPr="00C021CF">
              <w:t>, del CCNL 14/12/2010</w:t>
            </w:r>
            <w:r w:rsidR="00CB1612" w:rsidRPr="00C021CF">
              <w:t>)</w:t>
            </w:r>
            <w:r w:rsidR="008F1CEB" w:rsidRPr="00C021CF">
              <w:t>;</w:t>
            </w:r>
          </w:p>
          <w:p w:rsidR="00647981" w:rsidRPr="00C021CF" w:rsidRDefault="00647981" w:rsidP="00647981">
            <w:pPr>
              <w:pStyle w:val="Paragrafoelenco"/>
              <w:numPr>
                <w:ilvl w:val="0"/>
                <w:numId w:val="81"/>
              </w:numPr>
              <w:jc w:val="both"/>
            </w:pPr>
            <w:r w:rsidRPr="00C021CF">
              <w:t xml:space="preserve">la </w:t>
            </w:r>
            <w:r w:rsidRPr="00C021CF">
              <w:rPr>
                <w:rFonts w:asciiTheme="minorHAnsi" w:hAnsiTheme="minorHAnsi"/>
              </w:rPr>
              <w:t xml:space="preserve">sospensione dal servizio con privazione della retribuzione da un minimo di tre giorni fino ad un massimo di tre mesi, </w:t>
            </w:r>
            <w:r w:rsidR="00166CE8" w:rsidRPr="00C021CF">
              <w:rPr>
                <w:rFonts w:asciiTheme="minorHAnsi" w:hAnsiTheme="minorHAnsi"/>
              </w:rPr>
              <w:t xml:space="preserve">nel caso in cui l’Amministrazione sia stata condannata al </w:t>
            </w:r>
            <w:r w:rsidRPr="00C021CF">
              <w:rPr>
                <w:rFonts w:asciiTheme="minorHAnsi" w:hAnsiTheme="minorHAnsi"/>
              </w:rPr>
              <w:t>risarcimento per effetto della predetta violazione</w:t>
            </w:r>
            <w:r w:rsidR="00166CE8" w:rsidRPr="00C021CF">
              <w:rPr>
                <w:rFonts w:asciiTheme="minorHAnsi" w:hAnsiTheme="minorHAnsi"/>
              </w:rPr>
              <w:t>, in proporzione all’entità del danno risarcito</w:t>
            </w:r>
            <w:r w:rsidRPr="00C021CF">
              <w:rPr>
                <w:rFonts w:asciiTheme="minorHAnsi" w:hAnsiTheme="minorHAnsi"/>
              </w:rPr>
              <w:t xml:space="preserve"> (art. 5, comma 8, del CCNL 14/10/2010);</w:t>
            </w:r>
          </w:p>
          <w:p w:rsidR="00647981" w:rsidRPr="00C021CF" w:rsidRDefault="00647981" w:rsidP="00647981">
            <w:pPr>
              <w:pStyle w:val="Paragrafoelenco"/>
              <w:numPr>
                <w:ilvl w:val="0"/>
                <w:numId w:val="81"/>
              </w:numPr>
              <w:autoSpaceDE w:val="0"/>
              <w:autoSpaceDN w:val="0"/>
              <w:adjustRightInd w:val="0"/>
              <w:jc w:val="both"/>
            </w:pPr>
            <w:r w:rsidRPr="00C021CF">
              <w:t xml:space="preserve">la </w:t>
            </w:r>
            <w:r w:rsidRPr="00C021CF">
              <w:rPr>
                <w:rFonts w:asciiTheme="minorHAnsi" w:hAnsiTheme="minorHAnsi"/>
              </w:rPr>
              <w:t>sospensione dal servizio con privazione della ret</w:t>
            </w:r>
            <w:r w:rsidRPr="00C021CF">
              <w:t>ribuzione da un minimo di undici giorni fino ad un massimo di sei mesi, in caso di recidiva quando sia stata già comminata la sanzione massima ovvero quando la predetta violazione si caratterizza per una particolare gravità (art.5, comma 9, lettera a), del CCNL 24/10/2010);</w:t>
            </w:r>
          </w:p>
          <w:p w:rsidR="001C7162" w:rsidRPr="00C021CF" w:rsidRDefault="001C7162" w:rsidP="00F37DD3">
            <w:pPr>
              <w:pStyle w:val="Paragrafoelenco"/>
              <w:numPr>
                <w:ilvl w:val="0"/>
                <w:numId w:val="73"/>
              </w:numPr>
              <w:jc w:val="both"/>
            </w:pPr>
            <w:r w:rsidRPr="00C021CF">
              <w:rPr>
                <w:u w:val="single"/>
              </w:rPr>
              <w:t xml:space="preserve">per </w:t>
            </w:r>
            <w:r w:rsidRPr="00C021CF">
              <w:rPr>
                <w:highlight w:val="yellow"/>
                <w:u w:val="single"/>
              </w:rPr>
              <w:t>il direttore generale e</w:t>
            </w:r>
            <w:r w:rsidRPr="00C021CF">
              <w:rPr>
                <w:u w:val="single"/>
              </w:rPr>
              <w:t xml:space="preserve"> i dirigenti</w:t>
            </w:r>
            <w:r w:rsidRPr="00C021CF">
              <w:t xml:space="preserve"> :</w:t>
            </w:r>
          </w:p>
          <w:p w:rsidR="00A51455" w:rsidRPr="00C021CF" w:rsidRDefault="00CB1612" w:rsidP="00A51455">
            <w:pPr>
              <w:pStyle w:val="Paragrafoelenco"/>
              <w:numPr>
                <w:ilvl w:val="0"/>
                <w:numId w:val="81"/>
              </w:numPr>
              <w:jc w:val="both"/>
            </w:pPr>
            <w:r w:rsidRPr="00C021CF">
              <w:t>la sospensione dal servizio con privazione della retribuzione fino ad un massimo di quindici (15) giorni</w:t>
            </w:r>
            <w:r w:rsidR="00A51455" w:rsidRPr="00C021CF">
              <w:t>;</w:t>
            </w:r>
          </w:p>
          <w:p w:rsidR="00A51455" w:rsidRPr="00C021CF" w:rsidRDefault="00A51455" w:rsidP="00A51455">
            <w:pPr>
              <w:pStyle w:val="Paragrafoelenco"/>
              <w:numPr>
                <w:ilvl w:val="0"/>
                <w:numId w:val="81"/>
              </w:numPr>
              <w:jc w:val="both"/>
            </w:pPr>
            <w:r w:rsidRPr="00C021CF">
              <w:lastRenderedPageBreak/>
              <w:t xml:space="preserve">la </w:t>
            </w:r>
            <w:r w:rsidRPr="00C021CF">
              <w:rPr>
                <w:rFonts w:asciiTheme="minorHAnsi" w:hAnsiTheme="minorHAnsi"/>
              </w:rPr>
              <w:t>sospensione dal servizio con privazione della retribuzione da un minimo di tre giorni fino ad un massimo di tre mesi, in proporzione all'entità del risarcimento del danno a cui sia stata condannata l’Amministrazione per effetto della predetta violazione (art. 7, comma 7, del CCNL 22/02/2010);</w:t>
            </w:r>
          </w:p>
          <w:p w:rsidR="00A51455" w:rsidRPr="00C021CF" w:rsidRDefault="00A51455" w:rsidP="00A51455">
            <w:pPr>
              <w:pStyle w:val="Paragrafoelenco"/>
              <w:numPr>
                <w:ilvl w:val="0"/>
                <w:numId w:val="81"/>
              </w:numPr>
              <w:autoSpaceDE w:val="0"/>
              <w:autoSpaceDN w:val="0"/>
              <w:adjustRightInd w:val="0"/>
              <w:jc w:val="both"/>
            </w:pPr>
            <w:r w:rsidRPr="00C021CF">
              <w:t xml:space="preserve">la </w:t>
            </w:r>
            <w:r w:rsidRPr="00C021CF">
              <w:rPr>
                <w:rFonts w:asciiTheme="minorHAnsi" w:hAnsiTheme="minorHAnsi"/>
              </w:rPr>
              <w:t>sospensione dal servizio con privazione della ret</w:t>
            </w:r>
            <w:r w:rsidRPr="00C021CF">
              <w:t>ribuzione da un minimo di tre giorni fino ad un massimo di sei mesi, in caso di recidiva quando sia stata già comminata la sanzione massima oppure quando la predetta violazione si caratterizza per una particolare gravità (art. 7, comma 8, del CCNL 22/02/2010);</w:t>
            </w:r>
          </w:p>
          <w:p w:rsidR="001C7162" w:rsidRPr="00C021CF" w:rsidRDefault="001C7162" w:rsidP="00F37DD3">
            <w:pPr>
              <w:pStyle w:val="Paragrafoelenco"/>
              <w:numPr>
                <w:ilvl w:val="0"/>
                <w:numId w:val="73"/>
              </w:numPr>
              <w:jc w:val="both"/>
            </w:pPr>
            <w:r w:rsidRPr="00C021CF">
              <w:rPr>
                <w:u w:val="single"/>
              </w:rPr>
              <w:t>per i dipendenti</w:t>
            </w:r>
            <w:r w:rsidRPr="00C021CF">
              <w:t xml:space="preserve"> :</w:t>
            </w:r>
          </w:p>
          <w:p w:rsidR="007552BB" w:rsidRPr="00C021CF" w:rsidRDefault="007552BB" w:rsidP="005A3CED">
            <w:pPr>
              <w:pStyle w:val="Default"/>
              <w:numPr>
                <w:ilvl w:val="0"/>
                <w:numId w:val="84"/>
              </w:numPr>
              <w:jc w:val="both"/>
              <w:rPr>
                <w:rFonts w:ascii="Calibri" w:hAnsi="Calibri" w:cs="Calibri"/>
                <w:sz w:val="20"/>
                <w:szCs w:val="20"/>
              </w:rPr>
            </w:pPr>
            <w:r w:rsidRPr="00C021CF">
              <w:rPr>
                <w:rFonts w:ascii="Calibri" w:hAnsi="Calibri" w:cs="Calibri"/>
                <w:sz w:val="20"/>
                <w:szCs w:val="20"/>
              </w:rPr>
              <w:t>la sanzione dal minimo del rimprovero verbale o scritto, se dalla violazione non sia derivato disservizio ovvero danno o pericolo all'amministr</w:t>
            </w:r>
            <w:r w:rsidR="004148CA" w:rsidRPr="00C021CF">
              <w:rPr>
                <w:rFonts w:ascii="Calibri" w:hAnsi="Calibri" w:cs="Calibri"/>
                <w:sz w:val="20"/>
                <w:szCs w:val="20"/>
              </w:rPr>
              <w:t>azione, agli utenti o ai terzi (art. 59, comma 3, lettera h), del CCNL 21/05/2018);</w:t>
            </w:r>
          </w:p>
          <w:p w:rsidR="007552BB" w:rsidRPr="00C021CF" w:rsidRDefault="007552BB" w:rsidP="005A3CED">
            <w:pPr>
              <w:pStyle w:val="Default"/>
              <w:numPr>
                <w:ilvl w:val="0"/>
                <w:numId w:val="83"/>
              </w:numPr>
              <w:spacing w:before="2"/>
              <w:jc w:val="both"/>
              <w:rPr>
                <w:rFonts w:ascii="Calibri" w:hAnsi="Calibri" w:cs="Calibri"/>
                <w:sz w:val="20"/>
                <w:szCs w:val="20"/>
              </w:rPr>
            </w:pPr>
            <w:r w:rsidRPr="00C021CF">
              <w:rPr>
                <w:rFonts w:ascii="Calibri" w:hAnsi="Calibri" w:cs="Calibri"/>
                <w:sz w:val="20"/>
                <w:szCs w:val="20"/>
              </w:rPr>
              <w:t>la multa di importo pari sino a quattro ore di retribuzione, se dalla violazione è derivato disservizio ovvero danno o pericolo all'amministrazione, agli utenti o ai terzi</w:t>
            </w:r>
            <w:r w:rsidR="004148CA" w:rsidRPr="00C021CF">
              <w:rPr>
                <w:rFonts w:ascii="Calibri" w:hAnsi="Calibri" w:cs="Calibri"/>
                <w:sz w:val="20"/>
                <w:szCs w:val="20"/>
              </w:rPr>
              <w:t xml:space="preserve"> (art. 59, comma 3, lettera h), del CCNL 21/05/2018)</w:t>
            </w:r>
            <w:r w:rsidRPr="00C021CF">
              <w:rPr>
                <w:rFonts w:ascii="Calibri" w:hAnsi="Calibri" w:cs="Calibri"/>
                <w:sz w:val="20"/>
                <w:szCs w:val="20"/>
              </w:rPr>
              <w:t>;</w:t>
            </w:r>
          </w:p>
          <w:p w:rsidR="00834EAD" w:rsidRPr="00C021CF" w:rsidRDefault="007552BB" w:rsidP="005A3CED">
            <w:pPr>
              <w:pStyle w:val="Default"/>
              <w:numPr>
                <w:ilvl w:val="0"/>
                <w:numId w:val="82"/>
              </w:numPr>
              <w:jc w:val="both"/>
              <w:rPr>
                <w:rFonts w:ascii="Calibri" w:hAnsi="Calibri" w:cs="Calibri"/>
                <w:sz w:val="20"/>
                <w:szCs w:val="20"/>
              </w:rPr>
            </w:pPr>
            <w:r w:rsidRPr="00C021CF">
              <w:rPr>
                <w:rFonts w:ascii="Calibri" w:hAnsi="Calibri" w:cs="Calibri"/>
                <w:sz w:val="20"/>
                <w:szCs w:val="20"/>
              </w:rPr>
              <w:t xml:space="preserve">la sospensione dal servizio con privazione della retribuzione fino a un massimo di 10 giorni, </w:t>
            </w:r>
            <w:r w:rsidR="004148CA" w:rsidRPr="00C021CF">
              <w:rPr>
                <w:rFonts w:ascii="Calibri" w:hAnsi="Calibri" w:cs="Calibri"/>
                <w:sz w:val="20"/>
                <w:szCs w:val="20"/>
              </w:rPr>
              <w:t xml:space="preserve">qualora la mancanza si di particolare gravità (art. 59, comma 4, lettera </w:t>
            </w:r>
            <w:r w:rsidR="00750A47" w:rsidRPr="00C021CF">
              <w:rPr>
                <w:rFonts w:ascii="Calibri" w:hAnsi="Calibri" w:cs="Calibri"/>
                <w:sz w:val="20"/>
                <w:szCs w:val="20"/>
              </w:rPr>
              <w:t>i</w:t>
            </w:r>
            <w:r w:rsidR="004148CA" w:rsidRPr="00C021CF">
              <w:rPr>
                <w:rFonts w:ascii="Calibri" w:hAnsi="Calibri" w:cs="Calibri"/>
                <w:sz w:val="20"/>
                <w:szCs w:val="20"/>
              </w:rPr>
              <w:t>), del CCNL 21/05/2018);</w:t>
            </w:r>
          </w:p>
          <w:p w:rsidR="00647981" w:rsidRPr="00C021CF" w:rsidRDefault="00750A47" w:rsidP="005A3CED">
            <w:pPr>
              <w:pStyle w:val="Default"/>
              <w:numPr>
                <w:ilvl w:val="0"/>
                <w:numId w:val="82"/>
              </w:numPr>
              <w:jc w:val="both"/>
              <w:rPr>
                <w:rFonts w:ascii="Calibri" w:hAnsi="Calibri" w:cs="Calibri"/>
                <w:sz w:val="20"/>
                <w:szCs w:val="20"/>
              </w:rPr>
            </w:pPr>
            <w:r w:rsidRPr="00C021CF">
              <w:rPr>
                <w:rFonts w:ascii="Calibri" w:hAnsi="Calibri" w:cs="Calibri"/>
                <w:sz w:val="20"/>
                <w:szCs w:val="20"/>
              </w:rPr>
              <w:t>la sanzione disciplinare della sospensione dal servizio con privazione della retribuzione da 11 giorni fino ad un massimo di 6 mesi, in caso di recidiva ovvero qualora dalla violazione sia derivato un grave danno all’ente agli utenti o a terzi (art. 59, comma 8, lettera a) ed e), del CCNL 21/05/2018);</w:t>
            </w:r>
          </w:p>
        </w:tc>
      </w:tr>
      <w:tr w:rsidR="007067BD" w:rsidTr="007067BD">
        <w:trPr>
          <w:jc w:val="center"/>
        </w:trPr>
        <w:tc>
          <w:tcPr>
            <w:tcW w:w="1701" w:type="dxa"/>
            <w:tcMar>
              <w:top w:w="28" w:type="dxa"/>
              <w:left w:w="57" w:type="dxa"/>
              <w:bottom w:w="28" w:type="dxa"/>
              <w:right w:w="57" w:type="dxa"/>
            </w:tcMar>
            <w:vAlign w:val="center"/>
          </w:tcPr>
          <w:p w:rsidR="007067BD" w:rsidRDefault="00F709BD" w:rsidP="007067BD">
            <w:pPr>
              <w:jc w:val="center"/>
            </w:pPr>
            <w:r>
              <w:lastRenderedPageBreak/>
              <w:t>art. 9,</w:t>
            </w:r>
          </w:p>
          <w:p w:rsidR="00F709BD" w:rsidRPr="007067BD" w:rsidRDefault="002505E4" w:rsidP="002505E4">
            <w:pPr>
              <w:jc w:val="center"/>
            </w:pPr>
            <w:r>
              <w:t>comma</w:t>
            </w:r>
            <w:r w:rsidR="00F709BD">
              <w:t xml:space="preserve"> </w:t>
            </w:r>
            <w:r>
              <w:t>1</w:t>
            </w:r>
          </w:p>
        </w:tc>
        <w:tc>
          <w:tcPr>
            <w:tcW w:w="7938" w:type="dxa"/>
            <w:tcMar>
              <w:top w:w="28" w:type="dxa"/>
              <w:left w:w="57" w:type="dxa"/>
              <w:bottom w:w="28" w:type="dxa"/>
              <w:right w:w="57" w:type="dxa"/>
            </w:tcMar>
            <w:vAlign w:val="center"/>
          </w:tcPr>
          <w:p w:rsidR="007067BD" w:rsidRDefault="00F709BD" w:rsidP="002F63B5">
            <w:pPr>
              <w:jc w:val="both"/>
            </w:pPr>
            <w:r>
              <w:t>la violazione dell’obbligo di</w:t>
            </w:r>
            <w:r w:rsidR="00B963BD">
              <w:t xml:space="preserve"> informa</w:t>
            </w:r>
            <w:r w:rsidR="002F63B5">
              <w:t>zione</w:t>
            </w:r>
            <w:r w:rsidR="001403B2">
              <w:t xml:space="preserve"> </w:t>
            </w:r>
            <w:r w:rsidR="00B963BD">
              <w:t xml:space="preserve">e </w:t>
            </w:r>
            <w:r w:rsidR="002F63B5">
              <w:t xml:space="preserve">di </w:t>
            </w:r>
            <w:r w:rsidR="00B963BD">
              <w:t>comunica</w:t>
            </w:r>
            <w:r w:rsidR="002F63B5">
              <w:t>zione</w:t>
            </w:r>
            <w:r w:rsidR="00B963BD">
              <w:t xml:space="preserve"> </w:t>
            </w:r>
            <w:r w:rsidR="002505E4">
              <w:t>di cui a</w:t>
            </w:r>
            <w:r w:rsidR="001403B2">
              <w:t>lle disposizioni a fianco indicate</w:t>
            </w:r>
            <w:r w:rsidR="002F63B5">
              <w:t xml:space="preserve"> comporta :</w:t>
            </w:r>
          </w:p>
          <w:p w:rsidR="002F63B5" w:rsidRDefault="002F63B5" w:rsidP="002F63B5">
            <w:pPr>
              <w:pStyle w:val="Paragrafoelenco"/>
              <w:numPr>
                <w:ilvl w:val="0"/>
                <w:numId w:val="73"/>
              </w:numPr>
              <w:jc w:val="both"/>
            </w:pPr>
            <w:r w:rsidRPr="002F63B5">
              <w:rPr>
                <w:u w:val="single"/>
              </w:rPr>
              <w:t>per il segretario generale</w:t>
            </w:r>
            <w:r>
              <w:t xml:space="preserve"> :</w:t>
            </w:r>
          </w:p>
          <w:p w:rsidR="00E72946" w:rsidRDefault="00E72946" w:rsidP="00E72946">
            <w:pPr>
              <w:pStyle w:val="Paragrafoelenco"/>
              <w:numPr>
                <w:ilvl w:val="0"/>
                <w:numId w:val="77"/>
              </w:numPr>
              <w:jc w:val="both"/>
            </w:pPr>
            <w:r>
              <w:t xml:space="preserve">in caso di mancata comunicazione e in assenza di alcun rapporto di collaborazione, </w:t>
            </w:r>
            <w:r w:rsidRPr="001802BB">
              <w:t>la sanzione pecuniaria da un minimo di €. 200,0</w:t>
            </w:r>
            <w:r>
              <w:t>0 ad un massimo di €. 500,00 (</w:t>
            </w:r>
            <w:r w:rsidRPr="001802BB">
              <w:t xml:space="preserve">art. </w:t>
            </w:r>
            <w:r>
              <w:t>5</w:t>
            </w:r>
            <w:r w:rsidRPr="001802BB">
              <w:t xml:space="preserve">, c. </w:t>
            </w:r>
            <w:r>
              <w:t>4</w:t>
            </w:r>
            <w:r w:rsidRPr="001802BB">
              <w:t xml:space="preserve">, </w:t>
            </w:r>
            <w:r>
              <w:t>lettera a) del CCNL 14/12/2010);</w:t>
            </w:r>
          </w:p>
          <w:p w:rsidR="00E72946" w:rsidRDefault="00E72946" w:rsidP="00E72946">
            <w:pPr>
              <w:pStyle w:val="Paragrafoelenco"/>
              <w:numPr>
                <w:ilvl w:val="0"/>
                <w:numId w:val="77"/>
              </w:numPr>
              <w:jc w:val="both"/>
            </w:pPr>
            <w:r>
              <w:t xml:space="preserve">in caso di mancata comunicazione ma sussistendo uno o più rapporti di collaborazione, </w:t>
            </w:r>
            <w:r w:rsidRPr="001802BB">
              <w:t xml:space="preserve">la sospensione dal servizio con privazione della retribuzione fino ad un massimo di 10 giorni per le fattispecie </w:t>
            </w:r>
            <w:r>
              <w:t>(</w:t>
            </w:r>
            <w:r w:rsidRPr="001802BB">
              <w:t>art. 5, c. 5,</w:t>
            </w:r>
            <w:r>
              <w:t xml:space="preserve"> lettere a) e b),</w:t>
            </w:r>
            <w:r w:rsidRPr="001802BB">
              <w:t xml:space="preserve"> del CCNL 14/12/2010</w:t>
            </w:r>
            <w:r>
              <w:t>)</w:t>
            </w:r>
            <w:r w:rsidRPr="001802BB">
              <w:t>;</w:t>
            </w:r>
          </w:p>
          <w:p w:rsidR="002F63B5" w:rsidRDefault="00E72946" w:rsidP="00E72946">
            <w:pPr>
              <w:pStyle w:val="Paragrafoelenco"/>
              <w:numPr>
                <w:ilvl w:val="0"/>
                <w:numId w:val="77"/>
              </w:numPr>
              <w:jc w:val="both"/>
            </w:pPr>
            <w:r>
              <w:t xml:space="preserve">in caso di effettuata comunicazione con cui si dichiara l’insussistenza di rapporti di collaborazione che invece sussistono, </w:t>
            </w:r>
            <w:r w:rsidRPr="001802BB">
              <w:t xml:space="preserve">la sospensione dal servizio con privazione della retribuzione </w:t>
            </w:r>
            <w:r w:rsidR="00635F1F">
              <w:t>da 11 giorni fino ad un massimo di 6</w:t>
            </w:r>
            <w:r w:rsidRPr="001802BB">
              <w:t xml:space="preserve"> </w:t>
            </w:r>
            <w:r w:rsidR="00635F1F">
              <w:t xml:space="preserve">mesi </w:t>
            </w:r>
            <w:r w:rsidRPr="001802BB">
              <w:t>pe</w:t>
            </w:r>
            <w:r w:rsidR="00635F1F">
              <w:t>r le fattispecie (art. 5, c. 9</w:t>
            </w:r>
            <w:r w:rsidRPr="001802BB">
              <w:t>,</w:t>
            </w:r>
            <w:r>
              <w:t xml:space="preserve"> lettera </w:t>
            </w:r>
            <w:r w:rsidR="00635F1F">
              <w:t>a</w:t>
            </w:r>
            <w:r>
              <w:t>),</w:t>
            </w:r>
            <w:r w:rsidRPr="001802BB">
              <w:t xml:space="preserve"> del CCNL 14/12/2010</w:t>
            </w:r>
            <w:r w:rsidR="00635F1F">
              <w:t>)</w:t>
            </w:r>
            <w:r w:rsidRPr="001802BB">
              <w:t>;</w:t>
            </w:r>
          </w:p>
          <w:p w:rsidR="002F63B5" w:rsidRDefault="002F63B5" w:rsidP="002F63B5">
            <w:pPr>
              <w:pStyle w:val="Paragrafoelenco"/>
              <w:numPr>
                <w:ilvl w:val="0"/>
                <w:numId w:val="73"/>
              </w:numPr>
              <w:jc w:val="both"/>
            </w:pPr>
            <w:r>
              <w:rPr>
                <w:u w:val="single"/>
              </w:rPr>
              <w:t xml:space="preserve">per </w:t>
            </w:r>
            <w:r w:rsidRPr="002F63B5">
              <w:rPr>
                <w:highlight w:val="yellow"/>
                <w:u w:val="single"/>
              </w:rPr>
              <w:t>il direttore generale e</w:t>
            </w:r>
            <w:r>
              <w:rPr>
                <w:u w:val="single"/>
              </w:rPr>
              <w:t xml:space="preserve"> i dirigenti</w:t>
            </w:r>
            <w:r>
              <w:t xml:space="preserve"> :</w:t>
            </w:r>
          </w:p>
          <w:p w:rsidR="005B1EA4" w:rsidRDefault="005B1EA4" w:rsidP="005B1EA4">
            <w:pPr>
              <w:pStyle w:val="Paragrafoelenco"/>
              <w:numPr>
                <w:ilvl w:val="0"/>
                <w:numId w:val="78"/>
              </w:numPr>
              <w:autoSpaceDE w:val="0"/>
              <w:autoSpaceDN w:val="0"/>
              <w:adjustRightInd w:val="0"/>
              <w:jc w:val="both"/>
            </w:pPr>
            <w:r>
              <w:t xml:space="preserve">in caso di mancata comunicazione e in assenza di alcun rapporto di collaborazione, </w:t>
            </w:r>
            <w:r w:rsidRPr="001802BB">
              <w:t xml:space="preserve">la sanzione pecuniaria da un minimo di € 200,00 ad un massimo di € 500,00 </w:t>
            </w:r>
            <w:r>
              <w:t>(</w:t>
            </w:r>
            <w:r w:rsidRPr="001802BB">
              <w:t xml:space="preserve">art. </w:t>
            </w:r>
            <w:r>
              <w:t>7</w:t>
            </w:r>
            <w:r w:rsidRPr="001802BB">
              <w:t xml:space="preserve">, c. </w:t>
            </w:r>
            <w:r>
              <w:t>4,</w:t>
            </w:r>
            <w:r w:rsidRPr="001802BB">
              <w:t xml:space="preserve"> lettera </w:t>
            </w:r>
            <w:r>
              <w:t>a</w:t>
            </w:r>
            <w:r w:rsidRPr="001802BB">
              <w:t>) del CCNL 22/02/2010</w:t>
            </w:r>
            <w:r>
              <w:t>);</w:t>
            </w:r>
          </w:p>
          <w:p w:rsidR="005B1EA4" w:rsidRDefault="005B1EA4" w:rsidP="005B1EA4">
            <w:pPr>
              <w:pStyle w:val="Paragrafoelenco"/>
              <w:numPr>
                <w:ilvl w:val="0"/>
                <w:numId w:val="78"/>
              </w:numPr>
              <w:autoSpaceDE w:val="0"/>
              <w:autoSpaceDN w:val="0"/>
              <w:adjustRightInd w:val="0"/>
              <w:jc w:val="both"/>
            </w:pPr>
            <w:r>
              <w:t>in caso sia di mancata comunicazione ma sussistendo uno o più rapporti di collaborazione e sia di effettuata comunicazione con cui si dichiara l’insussistenza di rapporti di collaborazione che invece sussistono, la</w:t>
            </w:r>
            <w:r w:rsidRPr="0043163F">
              <w:t xml:space="preserve"> sospensione dal servizio con privazione della retribuzione da un minimo di 3 giorni</w:t>
            </w:r>
            <w:r>
              <w:t xml:space="preserve"> </w:t>
            </w:r>
            <w:r w:rsidRPr="0043163F">
              <w:t>fino ad un massimo di sei mesi</w:t>
            </w:r>
            <w:r>
              <w:t xml:space="preserve"> per i comportamenti (art. 7, c. 8, lettere a) e g) del CCNL 22/02/2010);</w:t>
            </w:r>
          </w:p>
          <w:p w:rsidR="002F63B5" w:rsidRDefault="002F63B5" w:rsidP="002F63B5">
            <w:pPr>
              <w:pStyle w:val="Paragrafoelenco"/>
              <w:numPr>
                <w:ilvl w:val="0"/>
                <w:numId w:val="73"/>
              </w:numPr>
              <w:jc w:val="both"/>
            </w:pPr>
            <w:r>
              <w:rPr>
                <w:u w:val="single"/>
              </w:rPr>
              <w:t>per i dipendenti</w:t>
            </w:r>
            <w:r>
              <w:t xml:space="preserve"> :</w:t>
            </w:r>
          </w:p>
          <w:p w:rsidR="009C1DCA" w:rsidRDefault="009C1DCA" w:rsidP="009C1DCA">
            <w:pPr>
              <w:pStyle w:val="Paragrafoelenco"/>
              <w:numPr>
                <w:ilvl w:val="0"/>
                <w:numId w:val="79"/>
              </w:numPr>
              <w:jc w:val="both"/>
            </w:pPr>
            <w:r>
              <w:t>in caso di mancata comunicazione e in assenza di alcun rapporto di collaborazione, il rimprovero verbale o scritto a seconda che la comunicazione sia effettuata entro ovvero oltre trenta giorni dal termine prescritto per la sua presentazione</w:t>
            </w:r>
            <w:r w:rsidR="006C1C02">
              <w:t xml:space="preserve"> (art. 59, c. 3, lettere a) e h) del CCNL 21/05/2018)</w:t>
            </w:r>
            <w:r>
              <w:t>;</w:t>
            </w:r>
          </w:p>
          <w:p w:rsidR="002F63B5" w:rsidRPr="009C1DCA" w:rsidRDefault="009C1DCA" w:rsidP="006C1C02">
            <w:pPr>
              <w:pStyle w:val="Paragrafoelenco"/>
              <w:numPr>
                <w:ilvl w:val="0"/>
                <w:numId w:val="79"/>
              </w:numPr>
              <w:jc w:val="both"/>
            </w:pPr>
            <w:r>
              <w:t xml:space="preserve">in caso </w:t>
            </w:r>
            <w:r w:rsidR="006C1C02">
              <w:t xml:space="preserve">sia </w:t>
            </w:r>
            <w:r>
              <w:t>di mancata comunicazione ma sussistendo uno o più rapporti di collaborazione</w:t>
            </w:r>
            <w:r w:rsidR="006C1C02">
              <w:t xml:space="preserve"> e sia di effettuata comunicazione con cui si dichiara l’insussistenza di rapporti di collaborazione che invece sussistono</w:t>
            </w:r>
            <w:r>
              <w:t>, la multa di importo fino ad un massimo di quattro ore di retribuzione</w:t>
            </w:r>
            <w:r w:rsidR="006C1C02">
              <w:t xml:space="preserve"> (art. 59, c. 3, lettere a) e h) del CCNL 21/05/2018)</w:t>
            </w:r>
            <w:r>
              <w:t>;</w:t>
            </w:r>
          </w:p>
        </w:tc>
      </w:tr>
      <w:tr w:rsidR="002505E4" w:rsidTr="007067BD">
        <w:trPr>
          <w:jc w:val="center"/>
        </w:trPr>
        <w:tc>
          <w:tcPr>
            <w:tcW w:w="1701" w:type="dxa"/>
            <w:tcMar>
              <w:top w:w="28" w:type="dxa"/>
              <w:left w:w="57" w:type="dxa"/>
              <w:bottom w:w="28" w:type="dxa"/>
              <w:right w:w="57" w:type="dxa"/>
            </w:tcMar>
            <w:vAlign w:val="center"/>
          </w:tcPr>
          <w:p w:rsidR="002505E4" w:rsidRDefault="002505E4" w:rsidP="002505E4">
            <w:pPr>
              <w:jc w:val="center"/>
            </w:pPr>
            <w:r>
              <w:t>art. 9,</w:t>
            </w:r>
          </w:p>
          <w:p w:rsidR="002505E4" w:rsidRPr="007067BD" w:rsidRDefault="002505E4" w:rsidP="002505E4">
            <w:pPr>
              <w:jc w:val="center"/>
            </w:pPr>
            <w:r>
              <w:t>commi 3 e 4</w:t>
            </w:r>
          </w:p>
        </w:tc>
        <w:tc>
          <w:tcPr>
            <w:tcW w:w="7938" w:type="dxa"/>
            <w:tcMar>
              <w:top w:w="28" w:type="dxa"/>
              <w:left w:w="57" w:type="dxa"/>
              <w:bottom w:w="28" w:type="dxa"/>
              <w:right w:w="57" w:type="dxa"/>
            </w:tcMar>
            <w:vAlign w:val="center"/>
          </w:tcPr>
          <w:p w:rsidR="002505E4" w:rsidRDefault="002505E4" w:rsidP="001827FB">
            <w:pPr>
              <w:jc w:val="both"/>
            </w:pPr>
            <w:r>
              <w:t>la violazione dell’obbligo di comunicazione di cui ai commi 3 e 4 comporta :</w:t>
            </w:r>
          </w:p>
          <w:p w:rsidR="002505E4" w:rsidRDefault="002505E4" w:rsidP="001827FB">
            <w:pPr>
              <w:pStyle w:val="Paragrafoelenco"/>
              <w:numPr>
                <w:ilvl w:val="0"/>
                <w:numId w:val="73"/>
              </w:numPr>
              <w:jc w:val="both"/>
            </w:pPr>
            <w:r w:rsidRPr="002F63B5">
              <w:rPr>
                <w:u w:val="single"/>
              </w:rPr>
              <w:t>per il segretario generale</w:t>
            </w:r>
            <w:r>
              <w:t xml:space="preserve"> :</w:t>
            </w:r>
          </w:p>
          <w:p w:rsidR="002505E4" w:rsidRDefault="002505E4" w:rsidP="001827FB">
            <w:pPr>
              <w:pStyle w:val="Paragrafoelenco"/>
              <w:numPr>
                <w:ilvl w:val="0"/>
                <w:numId w:val="77"/>
              </w:numPr>
              <w:jc w:val="both"/>
            </w:pPr>
            <w:r>
              <w:t xml:space="preserve">in caso di mancata comunicazione e in assenza di </w:t>
            </w:r>
            <w:r w:rsidRPr="00BA67FE">
              <w:rPr>
                <w:rFonts w:cs="Courier New"/>
                <w:sz w:val="22"/>
                <w:szCs w:val="22"/>
              </w:rPr>
              <w:t xml:space="preserve">partecipazioni azionarie </w:t>
            </w:r>
            <w:r>
              <w:rPr>
                <w:rFonts w:cs="Courier New"/>
                <w:sz w:val="22"/>
                <w:szCs w:val="22"/>
              </w:rPr>
              <w:t>e di</w:t>
            </w:r>
            <w:r w:rsidRPr="00BA67FE">
              <w:rPr>
                <w:rFonts w:cs="Courier New"/>
                <w:sz w:val="22"/>
                <w:szCs w:val="22"/>
              </w:rPr>
              <w:t xml:space="preserve"> altri interessi finanziari</w:t>
            </w:r>
            <w:r>
              <w:t xml:space="preserve">, </w:t>
            </w:r>
            <w:r w:rsidRPr="001802BB">
              <w:t>la sanzione pecuniaria da un minimo di €. 200,0</w:t>
            </w:r>
            <w:r>
              <w:t>0 ad un massimo di €. 500,00 (</w:t>
            </w:r>
            <w:r w:rsidRPr="001802BB">
              <w:t xml:space="preserve">art. </w:t>
            </w:r>
            <w:r>
              <w:t>5</w:t>
            </w:r>
            <w:r w:rsidRPr="001802BB">
              <w:t xml:space="preserve">, c. </w:t>
            </w:r>
            <w:r>
              <w:t>4</w:t>
            </w:r>
            <w:r w:rsidRPr="001802BB">
              <w:t xml:space="preserve">, </w:t>
            </w:r>
            <w:r>
              <w:t>lettera a) del CCNL 14/12/2010);</w:t>
            </w:r>
          </w:p>
          <w:p w:rsidR="002505E4" w:rsidRDefault="002505E4" w:rsidP="001827FB">
            <w:pPr>
              <w:pStyle w:val="Paragrafoelenco"/>
              <w:numPr>
                <w:ilvl w:val="0"/>
                <w:numId w:val="77"/>
              </w:numPr>
              <w:jc w:val="both"/>
            </w:pPr>
            <w:r>
              <w:t xml:space="preserve">in caso di mancata comunicazione ma sussistendo uno o più </w:t>
            </w:r>
            <w:r w:rsidRPr="00BA67FE">
              <w:rPr>
                <w:rFonts w:cs="Courier New"/>
                <w:sz w:val="22"/>
                <w:szCs w:val="22"/>
              </w:rPr>
              <w:t xml:space="preserve">partecipazioni azionarie </w:t>
            </w:r>
            <w:r>
              <w:rPr>
                <w:rFonts w:cs="Courier New"/>
                <w:sz w:val="22"/>
                <w:szCs w:val="22"/>
              </w:rPr>
              <w:t>e/o di</w:t>
            </w:r>
            <w:r w:rsidRPr="00BA67FE">
              <w:rPr>
                <w:rFonts w:cs="Courier New"/>
                <w:sz w:val="22"/>
                <w:szCs w:val="22"/>
              </w:rPr>
              <w:t xml:space="preserve"> altri interessi finanziari</w:t>
            </w:r>
            <w:r>
              <w:t xml:space="preserve">, </w:t>
            </w:r>
            <w:r w:rsidRPr="001802BB">
              <w:t xml:space="preserve">la sospensione dal servizio con privazione della retribuzione </w:t>
            </w:r>
            <w:r w:rsidRPr="001802BB">
              <w:lastRenderedPageBreak/>
              <w:t xml:space="preserve">fino ad un massimo di 10 giorni per le fattispecie </w:t>
            </w:r>
            <w:r>
              <w:t>(</w:t>
            </w:r>
            <w:r w:rsidRPr="001802BB">
              <w:t>art. 5, c. 5,</w:t>
            </w:r>
            <w:r>
              <w:t xml:space="preserve"> lettere a) e b),</w:t>
            </w:r>
            <w:r w:rsidRPr="001802BB">
              <w:t xml:space="preserve"> del CCNL 14/12/2010</w:t>
            </w:r>
            <w:r>
              <w:t>)</w:t>
            </w:r>
            <w:r w:rsidRPr="001802BB">
              <w:t>;</w:t>
            </w:r>
          </w:p>
          <w:p w:rsidR="002505E4" w:rsidRDefault="002505E4" w:rsidP="001827FB">
            <w:pPr>
              <w:pStyle w:val="Paragrafoelenco"/>
              <w:numPr>
                <w:ilvl w:val="0"/>
                <w:numId w:val="77"/>
              </w:numPr>
              <w:jc w:val="both"/>
            </w:pPr>
            <w:r>
              <w:t xml:space="preserve">in caso di effettuata comunicazione con cui si dichiara l’insussistenza di </w:t>
            </w:r>
            <w:r w:rsidRPr="00BA67FE">
              <w:rPr>
                <w:rFonts w:cs="Courier New"/>
                <w:sz w:val="22"/>
                <w:szCs w:val="22"/>
              </w:rPr>
              <w:t xml:space="preserve">partecipazioni azionarie </w:t>
            </w:r>
            <w:r>
              <w:rPr>
                <w:rFonts w:cs="Courier New"/>
                <w:sz w:val="22"/>
                <w:szCs w:val="22"/>
              </w:rPr>
              <w:t>e/o di</w:t>
            </w:r>
            <w:r w:rsidRPr="00BA67FE">
              <w:rPr>
                <w:rFonts w:cs="Courier New"/>
                <w:sz w:val="22"/>
                <w:szCs w:val="22"/>
              </w:rPr>
              <w:t xml:space="preserve"> altri interessi finanziari</w:t>
            </w:r>
            <w:r>
              <w:t xml:space="preserve"> che invece sussistono, </w:t>
            </w:r>
            <w:r w:rsidRPr="001802BB">
              <w:t xml:space="preserve">la sospensione dal servizio con privazione della retribuzione </w:t>
            </w:r>
            <w:r>
              <w:t>da 11 giorni fino ad un massimo di 6</w:t>
            </w:r>
            <w:r w:rsidRPr="001802BB">
              <w:t xml:space="preserve"> </w:t>
            </w:r>
            <w:r>
              <w:t xml:space="preserve">mesi </w:t>
            </w:r>
            <w:r w:rsidRPr="001802BB">
              <w:t>pe</w:t>
            </w:r>
            <w:r>
              <w:t>r le fattispecie (art. 5, c. 9</w:t>
            </w:r>
            <w:r w:rsidRPr="001802BB">
              <w:t>,</w:t>
            </w:r>
            <w:r>
              <w:t xml:space="preserve"> lettera a),</w:t>
            </w:r>
            <w:r w:rsidRPr="001802BB">
              <w:t xml:space="preserve"> del CCNL 14/12/2010</w:t>
            </w:r>
            <w:r>
              <w:t>)</w:t>
            </w:r>
            <w:r w:rsidRPr="001802BB">
              <w:t>;</w:t>
            </w:r>
          </w:p>
          <w:p w:rsidR="002505E4" w:rsidRDefault="002505E4" w:rsidP="001827FB">
            <w:pPr>
              <w:pStyle w:val="Paragrafoelenco"/>
              <w:numPr>
                <w:ilvl w:val="0"/>
                <w:numId w:val="73"/>
              </w:numPr>
              <w:jc w:val="both"/>
            </w:pPr>
            <w:r>
              <w:rPr>
                <w:u w:val="single"/>
              </w:rPr>
              <w:t xml:space="preserve">per </w:t>
            </w:r>
            <w:r w:rsidRPr="002F63B5">
              <w:rPr>
                <w:highlight w:val="yellow"/>
                <w:u w:val="single"/>
              </w:rPr>
              <w:t>il direttore generale e</w:t>
            </w:r>
            <w:r>
              <w:rPr>
                <w:u w:val="single"/>
              </w:rPr>
              <w:t xml:space="preserve"> i dirigenti</w:t>
            </w:r>
            <w:r>
              <w:t xml:space="preserve"> :</w:t>
            </w:r>
          </w:p>
          <w:p w:rsidR="002505E4" w:rsidRDefault="002505E4" w:rsidP="001827FB">
            <w:pPr>
              <w:pStyle w:val="Paragrafoelenco"/>
              <w:numPr>
                <w:ilvl w:val="0"/>
                <w:numId w:val="78"/>
              </w:numPr>
              <w:autoSpaceDE w:val="0"/>
              <w:autoSpaceDN w:val="0"/>
              <w:adjustRightInd w:val="0"/>
              <w:jc w:val="both"/>
            </w:pPr>
            <w:r>
              <w:t xml:space="preserve">in caso di mancata comunicazione e in assenza di </w:t>
            </w:r>
            <w:r w:rsidRPr="00BA67FE">
              <w:rPr>
                <w:rFonts w:cs="Courier New"/>
                <w:sz w:val="22"/>
                <w:szCs w:val="22"/>
              </w:rPr>
              <w:t xml:space="preserve">partecipazioni azionarie </w:t>
            </w:r>
            <w:r>
              <w:rPr>
                <w:rFonts w:cs="Courier New"/>
                <w:sz w:val="22"/>
                <w:szCs w:val="22"/>
              </w:rPr>
              <w:t>e/o di</w:t>
            </w:r>
            <w:r w:rsidRPr="00BA67FE">
              <w:rPr>
                <w:rFonts w:cs="Courier New"/>
                <w:sz w:val="22"/>
                <w:szCs w:val="22"/>
              </w:rPr>
              <w:t xml:space="preserve"> altri interessi finanziari</w:t>
            </w:r>
            <w:r>
              <w:t xml:space="preserve">, </w:t>
            </w:r>
            <w:r w:rsidRPr="001802BB">
              <w:t xml:space="preserve">la sanzione pecuniaria da un minimo di € 200,00 ad un massimo di € 500,00 </w:t>
            </w:r>
            <w:r>
              <w:t>(</w:t>
            </w:r>
            <w:r w:rsidRPr="001802BB">
              <w:t xml:space="preserve">art. </w:t>
            </w:r>
            <w:r>
              <w:t>7</w:t>
            </w:r>
            <w:r w:rsidRPr="001802BB">
              <w:t xml:space="preserve">, c. </w:t>
            </w:r>
            <w:r>
              <w:t>4,</w:t>
            </w:r>
            <w:r w:rsidRPr="001802BB">
              <w:t xml:space="preserve"> lettera </w:t>
            </w:r>
            <w:r>
              <w:t>a</w:t>
            </w:r>
            <w:r w:rsidRPr="001802BB">
              <w:t>) del CCNL 22/02/2010</w:t>
            </w:r>
            <w:r>
              <w:t>);</w:t>
            </w:r>
          </w:p>
          <w:p w:rsidR="002505E4" w:rsidRDefault="002505E4" w:rsidP="001827FB">
            <w:pPr>
              <w:pStyle w:val="Paragrafoelenco"/>
              <w:numPr>
                <w:ilvl w:val="0"/>
                <w:numId w:val="78"/>
              </w:numPr>
              <w:autoSpaceDE w:val="0"/>
              <w:autoSpaceDN w:val="0"/>
              <w:adjustRightInd w:val="0"/>
              <w:jc w:val="both"/>
            </w:pPr>
            <w:r>
              <w:t xml:space="preserve">in caso sia di mancata comunicazione ma sussistendo uno o più </w:t>
            </w:r>
            <w:r w:rsidRPr="00BA67FE">
              <w:rPr>
                <w:rFonts w:cs="Courier New"/>
                <w:sz w:val="22"/>
                <w:szCs w:val="22"/>
              </w:rPr>
              <w:t xml:space="preserve">partecipazioni azionarie </w:t>
            </w:r>
            <w:r>
              <w:rPr>
                <w:rFonts w:cs="Courier New"/>
                <w:sz w:val="22"/>
                <w:szCs w:val="22"/>
              </w:rPr>
              <w:t>e/o di</w:t>
            </w:r>
            <w:r w:rsidRPr="00BA67FE">
              <w:rPr>
                <w:rFonts w:cs="Courier New"/>
                <w:sz w:val="22"/>
                <w:szCs w:val="22"/>
              </w:rPr>
              <w:t xml:space="preserve"> altri interessi finanziari</w:t>
            </w:r>
            <w:r>
              <w:t xml:space="preserve"> e sia di effettuata comunicazione con cui si dichiara l’insussistenza di </w:t>
            </w:r>
            <w:r w:rsidRPr="00BA67FE">
              <w:rPr>
                <w:rFonts w:cs="Courier New"/>
                <w:sz w:val="22"/>
                <w:szCs w:val="22"/>
              </w:rPr>
              <w:t xml:space="preserve">partecipazioni azionarie </w:t>
            </w:r>
            <w:r>
              <w:rPr>
                <w:rFonts w:cs="Courier New"/>
                <w:sz w:val="22"/>
                <w:szCs w:val="22"/>
              </w:rPr>
              <w:t>e/o di</w:t>
            </w:r>
            <w:r w:rsidRPr="00BA67FE">
              <w:rPr>
                <w:rFonts w:cs="Courier New"/>
                <w:sz w:val="22"/>
                <w:szCs w:val="22"/>
              </w:rPr>
              <w:t xml:space="preserve"> altri interessi finanziari</w:t>
            </w:r>
            <w:r>
              <w:t xml:space="preserve"> che invece sussistono, la</w:t>
            </w:r>
            <w:r w:rsidRPr="0043163F">
              <w:t xml:space="preserve"> sospensione dal servizio con privazione della retribuzione da un minimo di 3 giorni</w:t>
            </w:r>
            <w:r>
              <w:t xml:space="preserve"> </w:t>
            </w:r>
            <w:r w:rsidRPr="0043163F">
              <w:t>fino ad un massimo di sei mesi</w:t>
            </w:r>
            <w:r>
              <w:t xml:space="preserve"> per i comportamenti (art. 7, c. 8, lettere a) e g) del CCNL 22/02/2010);</w:t>
            </w:r>
          </w:p>
          <w:p w:rsidR="002505E4" w:rsidRDefault="002505E4" w:rsidP="001827FB">
            <w:pPr>
              <w:pStyle w:val="Paragrafoelenco"/>
              <w:numPr>
                <w:ilvl w:val="0"/>
                <w:numId w:val="73"/>
              </w:numPr>
              <w:jc w:val="both"/>
            </w:pPr>
            <w:r>
              <w:rPr>
                <w:u w:val="single"/>
              </w:rPr>
              <w:t>per i dipendenti</w:t>
            </w:r>
            <w:r>
              <w:t xml:space="preserve"> :</w:t>
            </w:r>
          </w:p>
          <w:p w:rsidR="002505E4" w:rsidRDefault="002505E4" w:rsidP="001827FB">
            <w:pPr>
              <w:pStyle w:val="Paragrafoelenco"/>
              <w:numPr>
                <w:ilvl w:val="0"/>
                <w:numId w:val="79"/>
              </w:numPr>
              <w:jc w:val="both"/>
            </w:pPr>
            <w:r>
              <w:t xml:space="preserve">in caso di mancata comunicazione e in assenza di </w:t>
            </w:r>
            <w:r w:rsidR="009237FD" w:rsidRPr="00BA67FE">
              <w:rPr>
                <w:rFonts w:cs="Courier New"/>
                <w:sz w:val="22"/>
                <w:szCs w:val="22"/>
              </w:rPr>
              <w:t xml:space="preserve">partecipazioni azionarie </w:t>
            </w:r>
            <w:r w:rsidR="009237FD">
              <w:rPr>
                <w:rFonts w:cs="Courier New"/>
                <w:sz w:val="22"/>
                <w:szCs w:val="22"/>
              </w:rPr>
              <w:t>e/o di</w:t>
            </w:r>
            <w:r w:rsidR="009237FD" w:rsidRPr="00BA67FE">
              <w:rPr>
                <w:rFonts w:cs="Courier New"/>
                <w:sz w:val="22"/>
                <w:szCs w:val="22"/>
              </w:rPr>
              <w:t xml:space="preserve"> altri interessi finanziari</w:t>
            </w:r>
            <w:r>
              <w:t>, il rimprovero verbale o scritto a seconda che la comunicazione sia effettuata entro ovvero oltre trenta giorni dal termine prescritto per la sua presentazione (art. 59, c. 3, lettere a) e h) del CCNL 21/05/2018);</w:t>
            </w:r>
          </w:p>
          <w:p w:rsidR="002505E4" w:rsidRPr="009C1DCA" w:rsidRDefault="002505E4" w:rsidP="009237FD">
            <w:pPr>
              <w:pStyle w:val="Paragrafoelenco"/>
              <w:numPr>
                <w:ilvl w:val="0"/>
                <w:numId w:val="79"/>
              </w:numPr>
              <w:jc w:val="both"/>
            </w:pPr>
            <w:r>
              <w:t xml:space="preserve">in caso sia di mancata comunicazione ma sussistendo uno o più </w:t>
            </w:r>
            <w:r w:rsidR="009237FD" w:rsidRPr="00BA67FE">
              <w:rPr>
                <w:rFonts w:cs="Courier New"/>
                <w:sz w:val="22"/>
                <w:szCs w:val="22"/>
              </w:rPr>
              <w:t xml:space="preserve">partecipazioni azionarie </w:t>
            </w:r>
            <w:r w:rsidR="009237FD">
              <w:rPr>
                <w:rFonts w:cs="Courier New"/>
                <w:sz w:val="22"/>
                <w:szCs w:val="22"/>
              </w:rPr>
              <w:t>e/o di</w:t>
            </w:r>
            <w:r w:rsidR="009237FD" w:rsidRPr="00BA67FE">
              <w:rPr>
                <w:rFonts w:cs="Courier New"/>
                <w:sz w:val="22"/>
                <w:szCs w:val="22"/>
              </w:rPr>
              <w:t xml:space="preserve"> altri interessi finanziari</w:t>
            </w:r>
            <w:r w:rsidR="009237FD">
              <w:t xml:space="preserve"> </w:t>
            </w:r>
            <w:r>
              <w:t xml:space="preserve">e sia di effettuata comunicazione con cui si dichiara l’insussistenza di </w:t>
            </w:r>
            <w:r w:rsidR="009237FD" w:rsidRPr="00BA67FE">
              <w:rPr>
                <w:rFonts w:cs="Courier New"/>
                <w:sz w:val="22"/>
                <w:szCs w:val="22"/>
              </w:rPr>
              <w:t xml:space="preserve">partecipazioni azionarie </w:t>
            </w:r>
            <w:r w:rsidR="009237FD">
              <w:rPr>
                <w:rFonts w:cs="Courier New"/>
                <w:sz w:val="22"/>
                <w:szCs w:val="22"/>
              </w:rPr>
              <w:t>e/o di</w:t>
            </w:r>
            <w:r w:rsidR="009237FD" w:rsidRPr="00BA67FE">
              <w:rPr>
                <w:rFonts w:cs="Courier New"/>
                <w:sz w:val="22"/>
                <w:szCs w:val="22"/>
              </w:rPr>
              <w:t xml:space="preserve"> altri interessi finanziari</w:t>
            </w:r>
            <w:r w:rsidR="009237FD">
              <w:t xml:space="preserve"> </w:t>
            </w:r>
            <w:r>
              <w:t>che invece sussistono, la multa di importo fino ad un massimo di quattro ore di retribuzione (art. 59, c. 3, lettere a) e h) del CCNL 21/05/2018);</w:t>
            </w:r>
          </w:p>
        </w:tc>
      </w:tr>
      <w:tr w:rsidR="007067BD" w:rsidTr="007067BD">
        <w:trPr>
          <w:jc w:val="center"/>
        </w:trPr>
        <w:tc>
          <w:tcPr>
            <w:tcW w:w="1701" w:type="dxa"/>
            <w:tcMar>
              <w:top w:w="28" w:type="dxa"/>
              <w:left w:w="57" w:type="dxa"/>
              <w:bottom w:w="28" w:type="dxa"/>
              <w:right w:w="57" w:type="dxa"/>
            </w:tcMar>
            <w:vAlign w:val="center"/>
          </w:tcPr>
          <w:p w:rsidR="00BE0A8F" w:rsidRDefault="001827FB" w:rsidP="001827FB">
            <w:pPr>
              <w:jc w:val="center"/>
            </w:pPr>
            <w:r>
              <w:lastRenderedPageBreak/>
              <w:t xml:space="preserve">art. 9, commi </w:t>
            </w:r>
            <w:r w:rsidR="00BE0A8F">
              <w:t>:</w:t>
            </w:r>
          </w:p>
          <w:p w:rsidR="001827FB" w:rsidRDefault="001827FB" w:rsidP="001827FB">
            <w:pPr>
              <w:jc w:val="center"/>
            </w:pPr>
            <w:r>
              <w:t>6, 7, 8, 9 e 10</w:t>
            </w:r>
            <w:r w:rsidR="00397650">
              <w:t>;</w:t>
            </w:r>
          </w:p>
          <w:p w:rsidR="000D55C9" w:rsidRDefault="000D55C9" w:rsidP="001827FB">
            <w:pPr>
              <w:jc w:val="center"/>
            </w:pPr>
          </w:p>
          <w:p w:rsidR="00BE0A8F" w:rsidRDefault="00397650" w:rsidP="000D55C9">
            <w:pPr>
              <w:jc w:val="center"/>
            </w:pPr>
            <w:r>
              <w:t>art. 11,</w:t>
            </w:r>
            <w:r w:rsidR="000D55C9">
              <w:t xml:space="preserve"> </w:t>
            </w:r>
            <w:r>
              <w:t>commi</w:t>
            </w:r>
            <w:r w:rsidR="00BE0A8F">
              <w:t xml:space="preserve"> :</w:t>
            </w:r>
          </w:p>
          <w:p w:rsidR="00397650" w:rsidRPr="007067BD" w:rsidRDefault="00397650" w:rsidP="001827FB">
            <w:pPr>
              <w:jc w:val="center"/>
            </w:pPr>
            <w:r>
              <w:t xml:space="preserve"> 6, 7, 8, 9 e 10</w:t>
            </w:r>
          </w:p>
        </w:tc>
        <w:tc>
          <w:tcPr>
            <w:tcW w:w="7938" w:type="dxa"/>
            <w:tcMar>
              <w:top w:w="28" w:type="dxa"/>
              <w:left w:w="57" w:type="dxa"/>
              <w:bottom w:w="28" w:type="dxa"/>
              <w:right w:w="57" w:type="dxa"/>
            </w:tcMar>
            <w:vAlign w:val="center"/>
          </w:tcPr>
          <w:p w:rsidR="007067BD" w:rsidRDefault="001827FB" w:rsidP="000739F0">
            <w:pPr>
              <w:jc w:val="both"/>
            </w:pPr>
            <w:r>
              <w:t>la violazione degli obblighi di comportamento previsti</w:t>
            </w:r>
            <w:r w:rsidR="00397650">
              <w:t xml:space="preserve"> dalle disposizioni a fianco indicate comporta</w:t>
            </w:r>
            <w:r>
              <w:t xml:space="preserve"> :</w:t>
            </w:r>
          </w:p>
          <w:p w:rsidR="001827FB" w:rsidRDefault="001827FB" w:rsidP="001827FB">
            <w:pPr>
              <w:pStyle w:val="Paragrafoelenco"/>
              <w:numPr>
                <w:ilvl w:val="0"/>
                <w:numId w:val="73"/>
              </w:numPr>
              <w:spacing w:after="200" w:line="276" w:lineRule="auto"/>
              <w:jc w:val="both"/>
            </w:pPr>
            <w:r w:rsidRPr="002F63B5">
              <w:rPr>
                <w:u w:val="single"/>
              </w:rPr>
              <w:t>per il segretario generale</w:t>
            </w:r>
            <w:r>
              <w:t xml:space="preserve"> :</w:t>
            </w:r>
          </w:p>
          <w:p w:rsidR="001827FB" w:rsidRDefault="001827FB" w:rsidP="005A3CED">
            <w:pPr>
              <w:pStyle w:val="Paragrafoelenco"/>
              <w:numPr>
                <w:ilvl w:val="0"/>
                <w:numId w:val="85"/>
              </w:numPr>
              <w:jc w:val="both"/>
            </w:pPr>
            <w:r w:rsidRPr="001802BB">
              <w:t>la sanzione pecuniaria da un minimo di €. 200,0</w:t>
            </w:r>
            <w:r>
              <w:t>0 ad un massimo di €. 500,00 (</w:t>
            </w:r>
            <w:r w:rsidRPr="001802BB">
              <w:t xml:space="preserve">art. </w:t>
            </w:r>
            <w:r>
              <w:t>5</w:t>
            </w:r>
            <w:r w:rsidRPr="001802BB">
              <w:t xml:space="preserve">, c. </w:t>
            </w:r>
            <w:r>
              <w:t>4</w:t>
            </w:r>
            <w:r w:rsidRPr="001802BB">
              <w:t xml:space="preserve">, </w:t>
            </w:r>
            <w:r>
              <w:t>lettera a) del CCNL 14/12/2010);</w:t>
            </w:r>
          </w:p>
          <w:p w:rsidR="001827FB" w:rsidRDefault="001827FB" w:rsidP="001827FB">
            <w:pPr>
              <w:pStyle w:val="Paragrafoelenco"/>
              <w:numPr>
                <w:ilvl w:val="0"/>
                <w:numId w:val="73"/>
              </w:numPr>
              <w:jc w:val="both"/>
            </w:pPr>
            <w:r>
              <w:rPr>
                <w:u w:val="single"/>
              </w:rPr>
              <w:t xml:space="preserve">per </w:t>
            </w:r>
            <w:r w:rsidRPr="002F63B5">
              <w:rPr>
                <w:highlight w:val="yellow"/>
                <w:u w:val="single"/>
              </w:rPr>
              <w:t>il direttore generale e</w:t>
            </w:r>
            <w:r>
              <w:rPr>
                <w:u w:val="single"/>
              </w:rPr>
              <w:t xml:space="preserve"> i dirigenti</w:t>
            </w:r>
            <w:r>
              <w:t xml:space="preserve"> :</w:t>
            </w:r>
          </w:p>
          <w:p w:rsidR="001827FB" w:rsidRPr="007067BD" w:rsidRDefault="001827FB" w:rsidP="005A3CED">
            <w:pPr>
              <w:pStyle w:val="Paragrafoelenco"/>
              <w:numPr>
                <w:ilvl w:val="0"/>
                <w:numId w:val="85"/>
              </w:numPr>
              <w:jc w:val="both"/>
            </w:pPr>
            <w:r w:rsidRPr="001802BB">
              <w:t xml:space="preserve">la sanzione pecuniaria da un minimo di € 200,00 ad un massimo di € 500,00 </w:t>
            </w:r>
            <w:r>
              <w:t>(</w:t>
            </w:r>
            <w:r w:rsidRPr="001802BB">
              <w:t xml:space="preserve">art. </w:t>
            </w:r>
            <w:r>
              <w:t>7</w:t>
            </w:r>
            <w:r w:rsidRPr="001802BB">
              <w:t xml:space="preserve">, c. </w:t>
            </w:r>
            <w:r>
              <w:t>4,</w:t>
            </w:r>
            <w:r w:rsidRPr="001802BB">
              <w:t xml:space="preserve"> lettera </w:t>
            </w:r>
            <w:r>
              <w:t>a</w:t>
            </w:r>
            <w:r w:rsidRPr="001802BB">
              <w:t>) del CCNL 22/02/2010</w:t>
            </w:r>
            <w:r>
              <w:t>);</w:t>
            </w:r>
          </w:p>
        </w:tc>
      </w:tr>
      <w:tr w:rsidR="007067BD" w:rsidTr="007067BD">
        <w:trPr>
          <w:jc w:val="center"/>
        </w:trPr>
        <w:tc>
          <w:tcPr>
            <w:tcW w:w="1701" w:type="dxa"/>
            <w:tcMar>
              <w:top w:w="28" w:type="dxa"/>
              <w:left w:w="57" w:type="dxa"/>
              <w:bottom w:w="28" w:type="dxa"/>
              <w:right w:w="57" w:type="dxa"/>
            </w:tcMar>
            <w:vAlign w:val="center"/>
          </w:tcPr>
          <w:p w:rsidR="007067BD" w:rsidRDefault="001F6BD2" w:rsidP="007067BD">
            <w:pPr>
              <w:jc w:val="center"/>
            </w:pPr>
            <w:r>
              <w:t>art. 10,</w:t>
            </w:r>
          </w:p>
          <w:p w:rsidR="001F6BD2" w:rsidRPr="007067BD" w:rsidRDefault="001F6BD2" w:rsidP="007067BD">
            <w:pPr>
              <w:jc w:val="center"/>
            </w:pPr>
            <w:r>
              <w:t>comma 1</w:t>
            </w:r>
          </w:p>
        </w:tc>
        <w:tc>
          <w:tcPr>
            <w:tcW w:w="7938" w:type="dxa"/>
            <w:tcMar>
              <w:top w:w="28" w:type="dxa"/>
              <w:left w:w="57" w:type="dxa"/>
              <w:bottom w:w="28" w:type="dxa"/>
              <w:right w:w="57" w:type="dxa"/>
            </w:tcMar>
            <w:vAlign w:val="center"/>
          </w:tcPr>
          <w:p w:rsidR="007067BD" w:rsidRDefault="001F6BD2" w:rsidP="000739F0">
            <w:pPr>
              <w:jc w:val="both"/>
            </w:pPr>
            <w:r>
              <w:t>la violazione dell’obbligo di comunicare l’adesione o l’appartenenza ad una associazione od organizzazione comporta :</w:t>
            </w:r>
          </w:p>
          <w:p w:rsidR="0073207E" w:rsidRDefault="0073207E" w:rsidP="0073207E">
            <w:pPr>
              <w:pStyle w:val="Paragrafoelenco"/>
              <w:numPr>
                <w:ilvl w:val="0"/>
                <w:numId w:val="73"/>
              </w:numPr>
              <w:jc w:val="both"/>
            </w:pPr>
            <w:r w:rsidRPr="002F63B5">
              <w:rPr>
                <w:u w:val="single"/>
              </w:rPr>
              <w:t>per il segretario generale</w:t>
            </w:r>
            <w:r>
              <w:t xml:space="preserve"> :</w:t>
            </w:r>
          </w:p>
          <w:p w:rsidR="0073207E" w:rsidRDefault="0073207E" w:rsidP="0073207E">
            <w:pPr>
              <w:pStyle w:val="Paragrafoelenco"/>
              <w:numPr>
                <w:ilvl w:val="0"/>
                <w:numId w:val="77"/>
              </w:numPr>
              <w:jc w:val="both"/>
            </w:pPr>
            <w:r>
              <w:t>in caso di mancata comunicazione e in assenza di</w:t>
            </w:r>
            <w:r>
              <w:rPr>
                <w:rFonts w:cs="Courier New"/>
                <w:sz w:val="22"/>
                <w:szCs w:val="22"/>
              </w:rPr>
              <w:t xml:space="preserve"> adesioni e partecipazioni</w:t>
            </w:r>
            <w:r>
              <w:t xml:space="preserve">, </w:t>
            </w:r>
            <w:r w:rsidRPr="001802BB">
              <w:t>la sanzione pecuniaria da un minimo di €. 200,0</w:t>
            </w:r>
            <w:r>
              <w:t>0 ad un massimo di €. 500,00 (</w:t>
            </w:r>
            <w:r w:rsidRPr="001802BB">
              <w:t xml:space="preserve">art. </w:t>
            </w:r>
            <w:r>
              <w:t>5</w:t>
            </w:r>
            <w:r w:rsidRPr="001802BB">
              <w:t xml:space="preserve">, c. </w:t>
            </w:r>
            <w:r>
              <w:t>4</w:t>
            </w:r>
            <w:r w:rsidRPr="001802BB">
              <w:t xml:space="preserve">, </w:t>
            </w:r>
            <w:r>
              <w:t>lettera a) del CCNL 14/12/2010);</w:t>
            </w:r>
          </w:p>
          <w:p w:rsidR="0073207E" w:rsidRDefault="0073207E" w:rsidP="0073207E">
            <w:pPr>
              <w:pStyle w:val="Paragrafoelenco"/>
              <w:numPr>
                <w:ilvl w:val="0"/>
                <w:numId w:val="77"/>
              </w:numPr>
              <w:jc w:val="both"/>
            </w:pPr>
            <w:r>
              <w:t xml:space="preserve">in caso di mancata comunicazione ma sussistendo uno o più adesioni e partecipazioni, </w:t>
            </w:r>
            <w:r w:rsidRPr="001802BB">
              <w:t xml:space="preserve">la sospensione dal servizio con privazione della retribuzione fino ad un massimo di 10 giorni per le fattispecie </w:t>
            </w:r>
            <w:r>
              <w:t>(</w:t>
            </w:r>
            <w:r w:rsidRPr="001802BB">
              <w:t>art. 5, c. 5,</w:t>
            </w:r>
            <w:r>
              <w:t xml:space="preserve"> lettere a) e b),</w:t>
            </w:r>
            <w:r w:rsidRPr="001802BB">
              <w:t xml:space="preserve"> del CCNL 14/12/2010</w:t>
            </w:r>
            <w:r>
              <w:t>)</w:t>
            </w:r>
            <w:r w:rsidRPr="001802BB">
              <w:t>;</w:t>
            </w:r>
          </w:p>
          <w:p w:rsidR="0073207E" w:rsidRDefault="0073207E" w:rsidP="0073207E">
            <w:pPr>
              <w:pStyle w:val="Paragrafoelenco"/>
              <w:numPr>
                <w:ilvl w:val="0"/>
                <w:numId w:val="77"/>
              </w:numPr>
              <w:jc w:val="both"/>
            </w:pPr>
            <w:r>
              <w:t>in caso di effettuata comunicazione con cui si dichiara l’insussistenza di adesioni e partecipazioni</w:t>
            </w:r>
            <w:r>
              <w:rPr>
                <w:rFonts w:cs="Courier New"/>
                <w:sz w:val="22"/>
                <w:szCs w:val="22"/>
              </w:rPr>
              <w:t xml:space="preserve"> </w:t>
            </w:r>
            <w:r>
              <w:t xml:space="preserve">che invece sussistono, </w:t>
            </w:r>
            <w:r w:rsidRPr="001802BB">
              <w:t xml:space="preserve">la sospensione dal servizio con privazione della retribuzione </w:t>
            </w:r>
            <w:r>
              <w:t>da 11 giorni fino ad un massimo di 6</w:t>
            </w:r>
            <w:r w:rsidRPr="001802BB">
              <w:t xml:space="preserve"> </w:t>
            </w:r>
            <w:r>
              <w:t xml:space="preserve">mesi </w:t>
            </w:r>
            <w:r w:rsidRPr="001802BB">
              <w:t>pe</w:t>
            </w:r>
            <w:r>
              <w:t>r le fattispecie (art. 5, c. 9</w:t>
            </w:r>
            <w:r w:rsidRPr="001802BB">
              <w:t>,</w:t>
            </w:r>
            <w:r>
              <w:t xml:space="preserve"> lettera a),</w:t>
            </w:r>
            <w:r w:rsidRPr="001802BB">
              <w:t xml:space="preserve"> del CCNL 14/12/2010</w:t>
            </w:r>
            <w:r>
              <w:t>)</w:t>
            </w:r>
            <w:r w:rsidRPr="001802BB">
              <w:t>;</w:t>
            </w:r>
          </w:p>
          <w:p w:rsidR="0073207E" w:rsidRDefault="0073207E" w:rsidP="0073207E">
            <w:pPr>
              <w:pStyle w:val="Paragrafoelenco"/>
              <w:numPr>
                <w:ilvl w:val="0"/>
                <w:numId w:val="73"/>
              </w:numPr>
              <w:jc w:val="both"/>
            </w:pPr>
            <w:r>
              <w:rPr>
                <w:u w:val="single"/>
              </w:rPr>
              <w:t xml:space="preserve">per </w:t>
            </w:r>
            <w:r w:rsidRPr="002F63B5">
              <w:rPr>
                <w:highlight w:val="yellow"/>
                <w:u w:val="single"/>
              </w:rPr>
              <w:t>il direttore generale e</w:t>
            </w:r>
            <w:r>
              <w:rPr>
                <w:u w:val="single"/>
              </w:rPr>
              <w:t xml:space="preserve"> i dirigenti</w:t>
            </w:r>
            <w:r>
              <w:t xml:space="preserve"> :</w:t>
            </w:r>
          </w:p>
          <w:p w:rsidR="0073207E" w:rsidRDefault="0073207E" w:rsidP="0073207E">
            <w:pPr>
              <w:pStyle w:val="Paragrafoelenco"/>
              <w:numPr>
                <w:ilvl w:val="0"/>
                <w:numId w:val="78"/>
              </w:numPr>
              <w:autoSpaceDE w:val="0"/>
              <w:autoSpaceDN w:val="0"/>
              <w:adjustRightInd w:val="0"/>
              <w:jc w:val="both"/>
            </w:pPr>
            <w:r>
              <w:t xml:space="preserve">in caso di mancata comunicazione e in assenza di adesioni e partecipazioni, </w:t>
            </w:r>
            <w:r w:rsidRPr="001802BB">
              <w:t xml:space="preserve">la sanzione pecuniaria da un minimo di € 200,00 ad un massimo di € 500,00 </w:t>
            </w:r>
            <w:r>
              <w:t>(</w:t>
            </w:r>
            <w:r w:rsidRPr="001802BB">
              <w:t xml:space="preserve">art. </w:t>
            </w:r>
            <w:r>
              <w:t>7</w:t>
            </w:r>
            <w:r w:rsidRPr="001802BB">
              <w:t xml:space="preserve">, c. </w:t>
            </w:r>
            <w:r>
              <w:t>4,</w:t>
            </w:r>
            <w:r w:rsidRPr="001802BB">
              <w:t xml:space="preserve"> lettera </w:t>
            </w:r>
            <w:r>
              <w:t>a</w:t>
            </w:r>
            <w:r w:rsidRPr="001802BB">
              <w:t>) del CCNL 22/02/2010</w:t>
            </w:r>
            <w:r>
              <w:t>);</w:t>
            </w:r>
          </w:p>
          <w:p w:rsidR="0073207E" w:rsidRDefault="0073207E" w:rsidP="0073207E">
            <w:pPr>
              <w:pStyle w:val="Paragrafoelenco"/>
              <w:numPr>
                <w:ilvl w:val="0"/>
                <w:numId w:val="78"/>
              </w:numPr>
              <w:autoSpaceDE w:val="0"/>
              <w:autoSpaceDN w:val="0"/>
              <w:adjustRightInd w:val="0"/>
              <w:jc w:val="both"/>
            </w:pPr>
            <w:r>
              <w:t>in caso sia di mancata comunicazione ma sussistendo uno o più adesioni e partecipazioni e sia di effettuata comunicazione con cui si dichiara l’insussistenza di adesioni e partecipazioni</w:t>
            </w:r>
            <w:r>
              <w:rPr>
                <w:rFonts w:cs="Courier New"/>
                <w:sz w:val="22"/>
                <w:szCs w:val="22"/>
              </w:rPr>
              <w:t xml:space="preserve"> </w:t>
            </w:r>
            <w:r>
              <w:t>che invece sussistono, la</w:t>
            </w:r>
            <w:r w:rsidRPr="0043163F">
              <w:t xml:space="preserve"> sospensione dal servizio con privazione della retribuzione da un minimo di 3 giorni</w:t>
            </w:r>
            <w:r>
              <w:t xml:space="preserve"> </w:t>
            </w:r>
            <w:r w:rsidRPr="0043163F">
              <w:t>fino ad un massimo di sei mesi</w:t>
            </w:r>
            <w:r>
              <w:t xml:space="preserve"> per i comportamenti (art. 7, c. 8, lettere a) e g) del CCNL 22/02/2010);</w:t>
            </w:r>
          </w:p>
          <w:p w:rsidR="0073207E" w:rsidRDefault="0073207E" w:rsidP="0073207E">
            <w:pPr>
              <w:pStyle w:val="Paragrafoelenco"/>
              <w:numPr>
                <w:ilvl w:val="0"/>
                <w:numId w:val="73"/>
              </w:numPr>
              <w:jc w:val="both"/>
            </w:pPr>
            <w:r>
              <w:rPr>
                <w:u w:val="single"/>
              </w:rPr>
              <w:t>per i dipendenti</w:t>
            </w:r>
            <w:r>
              <w:t xml:space="preserve"> :</w:t>
            </w:r>
          </w:p>
          <w:p w:rsidR="0073207E" w:rsidRDefault="0073207E" w:rsidP="0073207E">
            <w:pPr>
              <w:pStyle w:val="Paragrafoelenco"/>
              <w:numPr>
                <w:ilvl w:val="0"/>
                <w:numId w:val="79"/>
              </w:numPr>
              <w:jc w:val="both"/>
            </w:pPr>
            <w:r>
              <w:t xml:space="preserve">in caso di mancata comunicazione e in assenza di adesioni e partecipazioni, il rimprovero verbale o scritto a seconda che la comunicazione sia effettuata entro ovvero oltre trenta </w:t>
            </w:r>
            <w:r>
              <w:lastRenderedPageBreak/>
              <w:t>giorni dal termine prescritto per la sua presentazione (art. 59, c. 3, lettere a) e h) del CCNL 21/05/2018);</w:t>
            </w:r>
          </w:p>
          <w:p w:rsidR="001F6BD2" w:rsidRPr="007067BD" w:rsidRDefault="0073207E" w:rsidP="0073207E">
            <w:pPr>
              <w:pStyle w:val="Paragrafoelenco"/>
              <w:numPr>
                <w:ilvl w:val="0"/>
                <w:numId w:val="79"/>
              </w:numPr>
              <w:jc w:val="both"/>
            </w:pPr>
            <w:r>
              <w:t>in caso sia di mancata comunicazione ma sussistendo uno o più adesioni e partecipazioni e sia di effettuata comunicazione con cui si dichiara l’insussistenza di adesioni e partecipazioni</w:t>
            </w:r>
            <w:r w:rsidRPr="0073207E">
              <w:rPr>
                <w:rFonts w:cs="Courier New"/>
                <w:sz w:val="22"/>
                <w:szCs w:val="22"/>
              </w:rPr>
              <w:t xml:space="preserve"> </w:t>
            </w:r>
            <w:r>
              <w:t>che invece sussistono, la multa di importo fino ad un massimo di quattro ore di retribuzione (art. 59, c. 3, lettere a) e h) del CCNL 21/05/2018);</w:t>
            </w:r>
          </w:p>
        </w:tc>
      </w:tr>
      <w:tr w:rsidR="007067BD" w:rsidTr="007067BD">
        <w:trPr>
          <w:jc w:val="center"/>
        </w:trPr>
        <w:tc>
          <w:tcPr>
            <w:tcW w:w="1701" w:type="dxa"/>
            <w:tcMar>
              <w:top w:w="28" w:type="dxa"/>
              <w:left w:w="57" w:type="dxa"/>
              <w:bottom w:w="28" w:type="dxa"/>
              <w:right w:w="57" w:type="dxa"/>
            </w:tcMar>
            <w:vAlign w:val="center"/>
          </w:tcPr>
          <w:p w:rsidR="007067BD" w:rsidRDefault="0073207E" w:rsidP="007067BD">
            <w:pPr>
              <w:jc w:val="center"/>
            </w:pPr>
            <w:r>
              <w:lastRenderedPageBreak/>
              <w:t>art. 10,</w:t>
            </w:r>
          </w:p>
          <w:p w:rsidR="0073207E" w:rsidRPr="007067BD" w:rsidRDefault="0073207E" w:rsidP="007067BD">
            <w:pPr>
              <w:jc w:val="center"/>
            </w:pPr>
            <w:r>
              <w:t>comma 7</w:t>
            </w:r>
          </w:p>
        </w:tc>
        <w:tc>
          <w:tcPr>
            <w:tcW w:w="7938" w:type="dxa"/>
            <w:tcMar>
              <w:top w:w="28" w:type="dxa"/>
              <w:left w:w="57" w:type="dxa"/>
              <w:bottom w:w="28" w:type="dxa"/>
              <w:right w:w="57" w:type="dxa"/>
            </w:tcMar>
            <w:vAlign w:val="center"/>
          </w:tcPr>
          <w:p w:rsidR="007067BD" w:rsidRDefault="0073207E" w:rsidP="000739F0">
            <w:pPr>
              <w:jc w:val="both"/>
            </w:pPr>
            <w:r>
              <w:t>la violazione dell’obbligo di non indurre o costringere ovvero di non fare pressione onde far aderire o partecipare ad associazioni od organizzazioni altri dipendenti o utenti dei servizi di competenza comporta :</w:t>
            </w:r>
          </w:p>
          <w:p w:rsidR="00030CE9" w:rsidRDefault="00030CE9" w:rsidP="00030CE9">
            <w:pPr>
              <w:pStyle w:val="Paragrafoelenco"/>
              <w:numPr>
                <w:ilvl w:val="0"/>
                <w:numId w:val="73"/>
              </w:numPr>
              <w:jc w:val="both"/>
            </w:pPr>
            <w:r w:rsidRPr="002F63B5">
              <w:rPr>
                <w:u w:val="single"/>
              </w:rPr>
              <w:t>per il segretario generale</w:t>
            </w:r>
            <w:r>
              <w:t xml:space="preserve"> :</w:t>
            </w:r>
          </w:p>
          <w:p w:rsidR="00030CE9" w:rsidRDefault="00030CE9" w:rsidP="00030CE9">
            <w:pPr>
              <w:pStyle w:val="Paragrafoelenco"/>
              <w:numPr>
                <w:ilvl w:val="0"/>
                <w:numId w:val="77"/>
              </w:numPr>
              <w:jc w:val="both"/>
            </w:pPr>
            <w:r>
              <w:t xml:space="preserve">in caso di una o più delle predette fattispecie, </w:t>
            </w:r>
            <w:r w:rsidRPr="001802BB">
              <w:t xml:space="preserve">la sospensione dal servizio con privazione della retribuzione fino ad un massimo di 10 giorni per le fattispecie </w:t>
            </w:r>
            <w:r>
              <w:t>(</w:t>
            </w:r>
            <w:r w:rsidRPr="001802BB">
              <w:t>art. 5, c. 5,</w:t>
            </w:r>
            <w:r>
              <w:t xml:space="preserve"> lettere a) e b),</w:t>
            </w:r>
            <w:r w:rsidRPr="001802BB">
              <w:t xml:space="preserve"> del CCNL 14/12/2010</w:t>
            </w:r>
            <w:r>
              <w:t>)</w:t>
            </w:r>
            <w:r w:rsidRPr="001802BB">
              <w:t>;</w:t>
            </w:r>
          </w:p>
          <w:p w:rsidR="00030CE9" w:rsidRDefault="00030CE9" w:rsidP="00030CE9">
            <w:pPr>
              <w:pStyle w:val="Paragrafoelenco"/>
              <w:numPr>
                <w:ilvl w:val="0"/>
                <w:numId w:val="73"/>
              </w:numPr>
              <w:jc w:val="both"/>
            </w:pPr>
            <w:r>
              <w:rPr>
                <w:u w:val="single"/>
              </w:rPr>
              <w:t xml:space="preserve">per </w:t>
            </w:r>
            <w:r w:rsidRPr="002F63B5">
              <w:rPr>
                <w:highlight w:val="yellow"/>
                <w:u w:val="single"/>
              </w:rPr>
              <w:t>il direttore generale e</w:t>
            </w:r>
            <w:r>
              <w:rPr>
                <w:u w:val="single"/>
              </w:rPr>
              <w:t xml:space="preserve"> i dirigenti</w:t>
            </w:r>
            <w:r>
              <w:t xml:space="preserve"> :</w:t>
            </w:r>
          </w:p>
          <w:p w:rsidR="00030CE9" w:rsidRDefault="00030CE9" w:rsidP="00030CE9">
            <w:pPr>
              <w:pStyle w:val="Paragrafoelenco"/>
              <w:numPr>
                <w:ilvl w:val="0"/>
                <w:numId w:val="78"/>
              </w:numPr>
              <w:autoSpaceDE w:val="0"/>
              <w:autoSpaceDN w:val="0"/>
              <w:adjustRightInd w:val="0"/>
              <w:jc w:val="both"/>
            </w:pPr>
            <w:r>
              <w:t>in caso di una o più delle predette fattispecie, la</w:t>
            </w:r>
            <w:r w:rsidRPr="0043163F">
              <w:t xml:space="preserve"> sospensione dal servizio con privazione della retribuzione da un minimo di 3 giorni</w:t>
            </w:r>
            <w:r>
              <w:t xml:space="preserve"> </w:t>
            </w:r>
            <w:r w:rsidRPr="0043163F">
              <w:t>fino ad un massimo di sei mesi</w:t>
            </w:r>
            <w:r>
              <w:t xml:space="preserve"> per i comportamenti (art. 7, c. 8, lettere a) e g) del CCNL 22/02/2010);</w:t>
            </w:r>
          </w:p>
          <w:p w:rsidR="00030CE9" w:rsidRPr="00030CE9" w:rsidRDefault="00030CE9" w:rsidP="00030CE9">
            <w:pPr>
              <w:pStyle w:val="Paragrafoelenco"/>
              <w:numPr>
                <w:ilvl w:val="0"/>
                <w:numId w:val="73"/>
              </w:numPr>
              <w:jc w:val="both"/>
              <w:rPr>
                <w:sz w:val="22"/>
                <w:szCs w:val="22"/>
              </w:rPr>
            </w:pPr>
            <w:r>
              <w:rPr>
                <w:u w:val="single"/>
              </w:rPr>
              <w:t>per i dipendenti</w:t>
            </w:r>
            <w:r>
              <w:t xml:space="preserve"> :</w:t>
            </w:r>
          </w:p>
          <w:p w:rsidR="00030CE9" w:rsidRPr="00030CE9" w:rsidRDefault="00030CE9" w:rsidP="005A3CED">
            <w:pPr>
              <w:pStyle w:val="Default"/>
              <w:numPr>
                <w:ilvl w:val="0"/>
                <w:numId w:val="82"/>
              </w:numPr>
              <w:jc w:val="both"/>
              <w:rPr>
                <w:rFonts w:ascii="Calibri" w:hAnsi="Calibri" w:cs="Calibri"/>
                <w:sz w:val="20"/>
                <w:szCs w:val="20"/>
              </w:rPr>
            </w:pPr>
            <w:r w:rsidRPr="00030CE9">
              <w:rPr>
                <w:rFonts w:ascii="Calibri" w:hAnsi="Calibri" w:cs="Calibri"/>
                <w:sz w:val="20"/>
                <w:szCs w:val="20"/>
              </w:rPr>
              <w:t>in caso di una o più delle predette fattispecie, la sospensione dal servizio con privazione della retribuzione fino a un massimo di 10 giorni, qualora la mancanza si di particolare gravità (art. 59, comma 4, lettera i), del CCNL 21/05/2018);</w:t>
            </w:r>
          </w:p>
        </w:tc>
      </w:tr>
      <w:tr w:rsidR="007067BD" w:rsidTr="007067BD">
        <w:trPr>
          <w:jc w:val="center"/>
        </w:trPr>
        <w:tc>
          <w:tcPr>
            <w:tcW w:w="1701" w:type="dxa"/>
            <w:tcMar>
              <w:top w:w="28" w:type="dxa"/>
              <w:left w:w="57" w:type="dxa"/>
              <w:bottom w:w="28" w:type="dxa"/>
              <w:right w:w="57" w:type="dxa"/>
            </w:tcMar>
            <w:vAlign w:val="center"/>
          </w:tcPr>
          <w:p w:rsidR="007067BD" w:rsidRDefault="001403B2" w:rsidP="007067BD">
            <w:pPr>
              <w:jc w:val="center"/>
            </w:pPr>
            <w:r>
              <w:t>art. 12,</w:t>
            </w:r>
          </w:p>
          <w:p w:rsidR="001403B2" w:rsidRPr="007067BD" w:rsidRDefault="001403B2" w:rsidP="007067BD">
            <w:pPr>
              <w:jc w:val="center"/>
            </w:pPr>
            <w:r>
              <w:t>commi 3 e 5;</w:t>
            </w:r>
          </w:p>
        </w:tc>
        <w:tc>
          <w:tcPr>
            <w:tcW w:w="7938" w:type="dxa"/>
            <w:tcMar>
              <w:top w:w="28" w:type="dxa"/>
              <w:left w:w="57" w:type="dxa"/>
              <w:bottom w:w="28" w:type="dxa"/>
              <w:right w:w="57" w:type="dxa"/>
            </w:tcMar>
            <w:vAlign w:val="center"/>
          </w:tcPr>
          <w:p w:rsidR="007067BD" w:rsidRDefault="001403B2" w:rsidP="000739F0">
            <w:pPr>
              <w:jc w:val="both"/>
            </w:pPr>
            <w:r>
              <w:t>la violazione dell’obbligo di dichiarare la sussistenza delle situazioni di conflitto di interessi di cui alle disposizioni a fianco indicate comporta :</w:t>
            </w:r>
          </w:p>
          <w:p w:rsidR="001403B2" w:rsidRDefault="001403B2" w:rsidP="001403B2">
            <w:pPr>
              <w:pStyle w:val="Paragrafoelenco"/>
              <w:numPr>
                <w:ilvl w:val="0"/>
                <w:numId w:val="73"/>
              </w:numPr>
              <w:jc w:val="both"/>
            </w:pPr>
            <w:r w:rsidRPr="002F63B5">
              <w:rPr>
                <w:u w:val="single"/>
              </w:rPr>
              <w:t>per il segretario generale</w:t>
            </w:r>
            <w:r>
              <w:t xml:space="preserve"> :</w:t>
            </w:r>
          </w:p>
          <w:p w:rsidR="001403B2" w:rsidRDefault="001403B2" w:rsidP="001403B2">
            <w:pPr>
              <w:pStyle w:val="Paragrafoelenco"/>
              <w:numPr>
                <w:ilvl w:val="0"/>
                <w:numId w:val="77"/>
              </w:numPr>
              <w:jc w:val="both"/>
            </w:pPr>
            <w:r>
              <w:t xml:space="preserve">in caso di una o più delle predette fattispecie, </w:t>
            </w:r>
            <w:r w:rsidRPr="001802BB">
              <w:t xml:space="preserve">la sospensione dal servizio con privazione della retribuzione fino ad un massimo di 10 giorni per le fattispecie </w:t>
            </w:r>
            <w:r>
              <w:t>(</w:t>
            </w:r>
            <w:r w:rsidRPr="001802BB">
              <w:t>art. 5, c. 5,</w:t>
            </w:r>
            <w:r>
              <w:t xml:space="preserve"> lettere a) e b),</w:t>
            </w:r>
            <w:r w:rsidRPr="001802BB">
              <w:t xml:space="preserve"> del CCNL 14/12/2010</w:t>
            </w:r>
            <w:r>
              <w:t>)</w:t>
            </w:r>
            <w:r w:rsidRPr="001802BB">
              <w:t>;</w:t>
            </w:r>
          </w:p>
          <w:p w:rsidR="001403B2" w:rsidRDefault="001403B2" w:rsidP="001403B2">
            <w:pPr>
              <w:pStyle w:val="Paragrafoelenco"/>
              <w:numPr>
                <w:ilvl w:val="0"/>
                <w:numId w:val="73"/>
              </w:numPr>
              <w:jc w:val="both"/>
            </w:pPr>
            <w:r>
              <w:rPr>
                <w:u w:val="single"/>
              </w:rPr>
              <w:t xml:space="preserve">per </w:t>
            </w:r>
            <w:r w:rsidRPr="002F63B5">
              <w:rPr>
                <w:highlight w:val="yellow"/>
                <w:u w:val="single"/>
              </w:rPr>
              <w:t>il direttore generale e</w:t>
            </w:r>
            <w:r>
              <w:rPr>
                <w:u w:val="single"/>
              </w:rPr>
              <w:t xml:space="preserve"> i dirigenti</w:t>
            </w:r>
            <w:r>
              <w:t xml:space="preserve"> :</w:t>
            </w:r>
          </w:p>
          <w:p w:rsidR="001403B2" w:rsidRDefault="001403B2" w:rsidP="001403B2">
            <w:pPr>
              <w:pStyle w:val="Paragrafoelenco"/>
              <w:numPr>
                <w:ilvl w:val="0"/>
                <w:numId w:val="78"/>
              </w:numPr>
              <w:autoSpaceDE w:val="0"/>
              <w:autoSpaceDN w:val="0"/>
              <w:adjustRightInd w:val="0"/>
              <w:jc w:val="both"/>
            </w:pPr>
            <w:r>
              <w:t>in caso di una o più delle predette fattispecie, la</w:t>
            </w:r>
            <w:r w:rsidRPr="0043163F">
              <w:t xml:space="preserve"> sospensione dal servizio con privazione della retribuzione da un minimo di 3 giorni</w:t>
            </w:r>
            <w:r>
              <w:t xml:space="preserve"> </w:t>
            </w:r>
            <w:r w:rsidRPr="0043163F">
              <w:t>fino ad un massimo di sei mesi</w:t>
            </w:r>
            <w:r>
              <w:t xml:space="preserve"> per i comportamenti (art. 7, c. 8, lettere a) e g) del CCNL 22/02/2010);</w:t>
            </w:r>
          </w:p>
          <w:p w:rsidR="001403B2" w:rsidRPr="00030CE9" w:rsidRDefault="001403B2" w:rsidP="001403B2">
            <w:pPr>
              <w:pStyle w:val="Paragrafoelenco"/>
              <w:numPr>
                <w:ilvl w:val="0"/>
                <w:numId w:val="73"/>
              </w:numPr>
              <w:jc w:val="both"/>
              <w:rPr>
                <w:sz w:val="22"/>
                <w:szCs w:val="22"/>
              </w:rPr>
            </w:pPr>
            <w:r>
              <w:rPr>
                <w:u w:val="single"/>
              </w:rPr>
              <w:t>per i dipendenti</w:t>
            </w:r>
            <w:r>
              <w:t xml:space="preserve"> :</w:t>
            </w:r>
          </w:p>
          <w:p w:rsidR="001403B2" w:rsidRPr="007067BD" w:rsidRDefault="001403B2" w:rsidP="001403B2">
            <w:pPr>
              <w:pStyle w:val="Paragrafoelenco"/>
              <w:numPr>
                <w:ilvl w:val="0"/>
                <w:numId w:val="78"/>
              </w:numPr>
              <w:jc w:val="both"/>
            </w:pPr>
            <w:r w:rsidRPr="00030CE9">
              <w:t>in caso di una o più delle predette fattispecie, la sospensione dal servizio con privazione della retribuzione fino a un massimo di 10 giorni, qualora la mancanza si di particolare gravità (art. 59, comma 4, lettera i), del CCNL 21/05/2018);</w:t>
            </w:r>
          </w:p>
        </w:tc>
      </w:tr>
      <w:tr w:rsidR="007067BD" w:rsidTr="007067BD">
        <w:trPr>
          <w:jc w:val="center"/>
        </w:trPr>
        <w:tc>
          <w:tcPr>
            <w:tcW w:w="1701" w:type="dxa"/>
            <w:tcMar>
              <w:top w:w="28" w:type="dxa"/>
              <w:left w:w="57" w:type="dxa"/>
              <w:bottom w:w="28" w:type="dxa"/>
              <w:right w:w="57" w:type="dxa"/>
            </w:tcMar>
            <w:vAlign w:val="center"/>
          </w:tcPr>
          <w:p w:rsidR="007067BD" w:rsidRDefault="001403B2" w:rsidP="007067BD">
            <w:pPr>
              <w:jc w:val="center"/>
            </w:pPr>
            <w:r>
              <w:t>art. 13</w:t>
            </w:r>
            <w:r w:rsidR="00F82493">
              <w:t>,</w:t>
            </w:r>
          </w:p>
          <w:p w:rsidR="000E2051" w:rsidRPr="007067BD" w:rsidRDefault="00F82493" w:rsidP="000E2051">
            <w:pPr>
              <w:jc w:val="center"/>
            </w:pPr>
            <w:r>
              <w:t>commi 1, 2</w:t>
            </w:r>
            <w:r w:rsidR="000E2051">
              <w:t>, 3 e 7;</w:t>
            </w:r>
          </w:p>
        </w:tc>
        <w:tc>
          <w:tcPr>
            <w:tcW w:w="7938" w:type="dxa"/>
            <w:tcMar>
              <w:top w:w="28" w:type="dxa"/>
              <w:left w:w="57" w:type="dxa"/>
              <w:bottom w:w="28" w:type="dxa"/>
              <w:right w:w="57" w:type="dxa"/>
            </w:tcMar>
            <w:vAlign w:val="center"/>
          </w:tcPr>
          <w:p w:rsidR="007067BD" w:rsidRDefault="00F82493" w:rsidP="000739F0">
            <w:pPr>
              <w:jc w:val="both"/>
            </w:pPr>
            <w:r>
              <w:t>la violazione dei divieti di cui alle disposizioni a fianco indicate comporta :</w:t>
            </w:r>
          </w:p>
          <w:p w:rsidR="00F82493" w:rsidRDefault="00F82493" w:rsidP="00F82493">
            <w:pPr>
              <w:pStyle w:val="Paragrafoelenco"/>
              <w:numPr>
                <w:ilvl w:val="0"/>
                <w:numId w:val="73"/>
              </w:numPr>
              <w:jc w:val="both"/>
            </w:pPr>
            <w:r w:rsidRPr="002F63B5">
              <w:rPr>
                <w:u w:val="single"/>
              </w:rPr>
              <w:t>per il segretario generale</w:t>
            </w:r>
            <w:r>
              <w:t xml:space="preserve"> :</w:t>
            </w:r>
          </w:p>
          <w:p w:rsidR="00F82493" w:rsidRDefault="000E2051" w:rsidP="000E2051">
            <w:pPr>
              <w:pStyle w:val="Paragrafoelenco"/>
              <w:numPr>
                <w:ilvl w:val="0"/>
                <w:numId w:val="77"/>
              </w:numPr>
              <w:jc w:val="both"/>
            </w:pPr>
            <w:r>
              <w:t>l</w:t>
            </w:r>
            <w:r w:rsidR="00F82493" w:rsidRPr="001802BB">
              <w:t>a sanzione pecuniaria da un minimo di €. 200,0</w:t>
            </w:r>
            <w:r w:rsidR="00F82493">
              <w:t>0 ad un massimo di €. 500,00 (</w:t>
            </w:r>
            <w:r w:rsidR="00F82493" w:rsidRPr="001802BB">
              <w:t xml:space="preserve">art. </w:t>
            </w:r>
            <w:r w:rsidR="00F82493">
              <w:t>5</w:t>
            </w:r>
            <w:r w:rsidR="00F82493" w:rsidRPr="001802BB">
              <w:t xml:space="preserve">, c. </w:t>
            </w:r>
            <w:r w:rsidR="00F82493">
              <w:t>4</w:t>
            </w:r>
            <w:r w:rsidR="00F82493" w:rsidRPr="001802BB">
              <w:t xml:space="preserve">, </w:t>
            </w:r>
            <w:r w:rsidR="00F82493">
              <w:t>lettera e</w:t>
            </w:r>
            <w:r>
              <w:t xml:space="preserve">) del CCNL 14/12/2010) ovvero </w:t>
            </w:r>
            <w:r w:rsidRPr="001802BB">
              <w:t xml:space="preserve">la sospensione dal servizio con privazione della retribuzione fino ad un massimo di 10 giorni per le fattispecie </w:t>
            </w:r>
            <w:r>
              <w:t>(</w:t>
            </w:r>
            <w:r w:rsidRPr="001802BB">
              <w:t>art. 5, c. 5,</w:t>
            </w:r>
            <w:r>
              <w:t xml:space="preserve"> lettere a) e b),</w:t>
            </w:r>
            <w:r w:rsidRPr="001802BB">
              <w:t xml:space="preserve"> del CCNL 14/12/2010</w:t>
            </w:r>
            <w:r>
              <w:t>)</w:t>
            </w:r>
            <w:r w:rsidRPr="001802BB">
              <w:t>;</w:t>
            </w:r>
          </w:p>
          <w:p w:rsidR="00EE36C9" w:rsidRDefault="00EE36C9" w:rsidP="00EE36C9">
            <w:pPr>
              <w:pStyle w:val="Paragrafoelenco"/>
              <w:numPr>
                <w:ilvl w:val="0"/>
                <w:numId w:val="73"/>
              </w:numPr>
              <w:jc w:val="both"/>
            </w:pPr>
            <w:r>
              <w:rPr>
                <w:u w:val="single"/>
              </w:rPr>
              <w:t xml:space="preserve">per </w:t>
            </w:r>
            <w:r w:rsidRPr="002F63B5">
              <w:rPr>
                <w:highlight w:val="yellow"/>
                <w:u w:val="single"/>
              </w:rPr>
              <w:t>il direttore generale e</w:t>
            </w:r>
            <w:r>
              <w:rPr>
                <w:u w:val="single"/>
              </w:rPr>
              <w:t xml:space="preserve"> i dirigenti</w:t>
            </w:r>
            <w:r>
              <w:t xml:space="preserve"> :</w:t>
            </w:r>
          </w:p>
          <w:p w:rsidR="00EE36C9" w:rsidRDefault="00EE36C9" w:rsidP="00EE36C9">
            <w:pPr>
              <w:pStyle w:val="Paragrafoelenco"/>
              <w:numPr>
                <w:ilvl w:val="0"/>
                <w:numId w:val="78"/>
              </w:numPr>
              <w:autoSpaceDE w:val="0"/>
              <w:autoSpaceDN w:val="0"/>
              <w:adjustRightInd w:val="0"/>
              <w:jc w:val="both"/>
            </w:pPr>
            <w:r w:rsidRPr="001802BB">
              <w:t xml:space="preserve">la sanzione pecuniaria da un minimo di € 200,00 ad un massimo di € 500,00 </w:t>
            </w:r>
            <w:r>
              <w:t>(</w:t>
            </w:r>
            <w:r w:rsidRPr="001802BB">
              <w:t xml:space="preserve">art. </w:t>
            </w:r>
            <w:r>
              <w:t>7</w:t>
            </w:r>
            <w:r w:rsidRPr="001802BB">
              <w:t xml:space="preserve">, c. </w:t>
            </w:r>
            <w:r>
              <w:t>4,</w:t>
            </w:r>
            <w:r w:rsidRPr="001802BB">
              <w:t xml:space="preserve"> lettera </w:t>
            </w:r>
            <w:r>
              <w:t>e</w:t>
            </w:r>
            <w:r w:rsidRPr="001802BB">
              <w:t>) del CCNL 22/02/2010</w:t>
            </w:r>
            <w:r w:rsidR="000E2051">
              <w:t>) ovvero la</w:t>
            </w:r>
            <w:r w:rsidR="000E2051" w:rsidRPr="0043163F">
              <w:t xml:space="preserve"> sospensione dal servizio con privazione della retribuzione da un minimo di 3 giorni</w:t>
            </w:r>
            <w:r w:rsidR="000E2051">
              <w:t xml:space="preserve"> </w:t>
            </w:r>
            <w:r w:rsidR="000E2051" w:rsidRPr="0043163F">
              <w:t>fino ad un massimo di sei mesi</w:t>
            </w:r>
            <w:r w:rsidR="000E2051">
              <w:t xml:space="preserve"> per i comportamenti (art. 7, c. 8, lettere a) e g) del CCNL 22/02/2010)</w:t>
            </w:r>
          </w:p>
          <w:p w:rsidR="00EE36C9" w:rsidRDefault="00EE36C9" w:rsidP="00EE36C9">
            <w:pPr>
              <w:pStyle w:val="Paragrafoelenco"/>
              <w:numPr>
                <w:ilvl w:val="0"/>
                <w:numId w:val="73"/>
              </w:numPr>
              <w:jc w:val="both"/>
            </w:pPr>
            <w:r>
              <w:rPr>
                <w:u w:val="single"/>
              </w:rPr>
              <w:t>per i dipendenti</w:t>
            </w:r>
            <w:r>
              <w:t xml:space="preserve"> :</w:t>
            </w:r>
          </w:p>
          <w:p w:rsidR="00F82493" w:rsidRPr="007067BD" w:rsidRDefault="00EE36C9" w:rsidP="004D5FAC">
            <w:pPr>
              <w:pStyle w:val="Paragrafoelenco"/>
              <w:numPr>
                <w:ilvl w:val="0"/>
                <w:numId w:val="78"/>
              </w:numPr>
              <w:jc w:val="both"/>
            </w:pPr>
            <w:r>
              <w:t>la multa di importo fino ad un massimo di quattro ore di retribuzione (art. 59, c. 3, lettera a) del CCNL 21/05/2018)</w:t>
            </w:r>
            <w:r w:rsidR="000E2051">
              <w:t xml:space="preserve"> ovvero </w:t>
            </w:r>
            <w:r w:rsidR="000E2051" w:rsidRPr="00030CE9">
              <w:t>la sospensione dal servizio con privazione della retribuzione fino a un massimo di 10 giorni, qualora la mancanza si di particolare gravità (art. 59, comma 4, letter</w:t>
            </w:r>
            <w:r w:rsidR="004D5FAC">
              <w:t>e a) e</w:t>
            </w:r>
            <w:r w:rsidR="000E2051" w:rsidRPr="00030CE9">
              <w:t xml:space="preserve"> i), del CCNL 21/05/2018)</w:t>
            </w:r>
          </w:p>
        </w:tc>
      </w:tr>
      <w:tr w:rsidR="007067BD" w:rsidTr="007067BD">
        <w:trPr>
          <w:jc w:val="center"/>
        </w:trPr>
        <w:tc>
          <w:tcPr>
            <w:tcW w:w="1701" w:type="dxa"/>
            <w:tcMar>
              <w:top w:w="28" w:type="dxa"/>
              <w:left w:w="57" w:type="dxa"/>
              <w:bottom w:w="28" w:type="dxa"/>
              <w:right w:w="57" w:type="dxa"/>
            </w:tcMar>
            <w:vAlign w:val="center"/>
          </w:tcPr>
          <w:p w:rsidR="00B13BC9" w:rsidRDefault="00197337" w:rsidP="00B13BC9">
            <w:pPr>
              <w:jc w:val="center"/>
            </w:pPr>
            <w:r>
              <w:t>art</w:t>
            </w:r>
            <w:r w:rsidR="00872132">
              <w:t>icoli</w:t>
            </w:r>
          </w:p>
          <w:p w:rsidR="00872132" w:rsidRPr="007067BD" w:rsidRDefault="00197337" w:rsidP="00B13BC9">
            <w:pPr>
              <w:jc w:val="center"/>
            </w:pPr>
            <w:r>
              <w:t>14</w:t>
            </w:r>
            <w:r w:rsidR="00872132">
              <w:t>, 15</w:t>
            </w:r>
            <w:r w:rsidR="00072166">
              <w:t>,</w:t>
            </w:r>
            <w:r w:rsidR="00872132">
              <w:t xml:space="preserve"> 16</w:t>
            </w:r>
            <w:r w:rsidR="00B13BC9">
              <w:t>,</w:t>
            </w:r>
            <w:r w:rsidR="00072166">
              <w:t xml:space="preserve"> 17</w:t>
            </w:r>
            <w:r w:rsidR="00B13BC9">
              <w:t>, 18, 19 e 20</w:t>
            </w:r>
          </w:p>
        </w:tc>
        <w:tc>
          <w:tcPr>
            <w:tcW w:w="7938" w:type="dxa"/>
            <w:tcMar>
              <w:top w:w="28" w:type="dxa"/>
              <w:left w:w="57" w:type="dxa"/>
              <w:bottom w:w="28" w:type="dxa"/>
              <w:right w:w="57" w:type="dxa"/>
            </w:tcMar>
            <w:vAlign w:val="center"/>
          </w:tcPr>
          <w:p w:rsidR="000E2051" w:rsidRDefault="00197337" w:rsidP="00197337">
            <w:pPr>
              <w:jc w:val="both"/>
            </w:pPr>
            <w:r>
              <w:t xml:space="preserve">la violazione degli obblighi e dei divieti previsti dalle disposizioni </w:t>
            </w:r>
            <w:r w:rsidR="00872132">
              <w:t xml:space="preserve">di cui agli articoli </w:t>
            </w:r>
            <w:r w:rsidR="00072166">
              <w:t>a fianco indicati,</w:t>
            </w:r>
            <w:r>
              <w:t xml:space="preserve"> fatte salve le sanzioni previste da disposizioni legislative e regolamentari nonché dai CCNL per la violazione di specifici obblighi o divieti, comporta :</w:t>
            </w:r>
          </w:p>
          <w:p w:rsidR="00197337" w:rsidRDefault="00197337" w:rsidP="00197337">
            <w:pPr>
              <w:pStyle w:val="Paragrafoelenco"/>
              <w:numPr>
                <w:ilvl w:val="0"/>
                <w:numId w:val="73"/>
              </w:numPr>
              <w:spacing w:after="200" w:line="276" w:lineRule="auto"/>
              <w:jc w:val="both"/>
            </w:pPr>
            <w:r w:rsidRPr="002F63B5">
              <w:rPr>
                <w:u w:val="single"/>
              </w:rPr>
              <w:t>per il segretario generale</w:t>
            </w:r>
            <w:r>
              <w:t xml:space="preserve"> :</w:t>
            </w:r>
          </w:p>
          <w:p w:rsidR="00197337" w:rsidRDefault="00197337" w:rsidP="005A3CED">
            <w:pPr>
              <w:pStyle w:val="Paragrafoelenco"/>
              <w:numPr>
                <w:ilvl w:val="0"/>
                <w:numId w:val="85"/>
              </w:numPr>
              <w:jc w:val="both"/>
            </w:pPr>
            <w:r w:rsidRPr="001802BB">
              <w:t>la sanzione pecuniaria da un minimo di €. 200,0</w:t>
            </w:r>
            <w:r>
              <w:t>0 ad un massimo di €. 500,00 (</w:t>
            </w:r>
            <w:r w:rsidRPr="001802BB">
              <w:t xml:space="preserve">art. </w:t>
            </w:r>
            <w:r>
              <w:t>5</w:t>
            </w:r>
            <w:r w:rsidRPr="001802BB">
              <w:t xml:space="preserve">, c. </w:t>
            </w:r>
            <w:r>
              <w:t>4</w:t>
            </w:r>
            <w:r w:rsidRPr="001802BB">
              <w:t xml:space="preserve">, </w:t>
            </w:r>
            <w:r>
              <w:t>lettera a) del CCNL 14/12/2010);</w:t>
            </w:r>
          </w:p>
          <w:p w:rsidR="00197337" w:rsidRDefault="00197337" w:rsidP="00197337">
            <w:pPr>
              <w:pStyle w:val="Paragrafoelenco"/>
              <w:numPr>
                <w:ilvl w:val="0"/>
                <w:numId w:val="73"/>
              </w:numPr>
              <w:jc w:val="both"/>
            </w:pPr>
            <w:r>
              <w:rPr>
                <w:u w:val="single"/>
              </w:rPr>
              <w:t xml:space="preserve">per </w:t>
            </w:r>
            <w:r w:rsidRPr="002F63B5">
              <w:rPr>
                <w:highlight w:val="yellow"/>
                <w:u w:val="single"/>
              </w:rPr>
              <w:t>il direttore generale e</w:t>
            </w:r>
            <w:r>
              <w:rPr>
                <w:u w:val="single"/>
              </w:rPr>
              <w:t xml:space="preserve"> i dirigenti</w:t>
            </w:r>
            <w:r>
              <w:t xml:space="preserve"> :</w:t>
            </w:r>
          </w:p>
          <w:p w:rsidR="00197337" w:rsidRDefault="00197337" w:rsidP="005A3CED">
            <w:pPr>
              <w:pStyle w:val="Paragrafoelenco"/>
              <w:numPr>
                <w:ilvl w:val="0"/>
                <w:numId w:val="85"/>
              </w:numPr>
              <w:jc w:val="both"/>
            </w:pPr>
            <w:r w:rsidRPr="001802BB">
              <w:t xml:space="preserve">la sanzione pecuniaria da un minimo di € 200,00 ad un massimo di € 500,00 </w:t>
            </w:r>
            <w:r>
              <w:t>(</w:t>
            </w:r>
            <w:r w:rsidRPr="001802BB">
              <w:t xml:space="preserve">art. </w:t>
            </w:r>
            <w:r>
              <w:t>7</w:t>
            </w:r>
            <w:r w:rsidRPr="001802BB">
              <w:t xml:space="preserve">, c. </w:t>
            </w:r>
            <w:r>
              <w:t>4,</w:t>
            </w:r>
            <w:r w:rsidRPr="001802BB">
              <w:t xml:space="preserve"> </w:t>
            </w:r>
            <w:r w:rsidRPr="001802BB">
              <w:lastRenderedPageBreak/>
              <w:t xml:space="preserve">lettera </w:t>
            </w:r>
            <w:r>
              <w:t>a</w:t>
            </w:r>
            <w:r w:rsidRPr="001802BB">
              <w:t>) del CCNL 22/02/2010</w:t>
            </w:r>
            <w:r>
              <w:t>);</w:t>
            </w:r>
          </w:p>
          <w:p w:rsidR="00197337" w:rsidRDefault="00197337" w:rsidP="00197337">
            <w:pPr>
              <w:pStyle w:val="Paragrafoelenco"/>
              <w:numPr>
                <w:ilvl w:val="0"/>
                <w:numId w:val="73"/>
              </w:numPr>
              <w:jc w:val="both"/>
            </w:pPr>
            <w:r>
              <w:rPr>
                <w:u w:val="single"/>
              </w:rPr>
              <w:t>per i dipendenti</w:t>
            </w:r>
            <w:r>
              <w:t xml:space="preserve"> :</w:t>
            </w:r>
          </w:p>
          <w:p w:rsidR="00197337" w:rsidRDefault="00197337" w:rsidP="005A3CED">
            <w:pPr>
              <w:pStyle w:val="Default"/>
              <w:numPr>
                <w:ilvl w:val="0"/>
                <w:numId w:val="85"/>
              </w:numPr>
              <w:spacing w:before="2"/>
              <w:jc w:val="both"/>
              <w:rPr>
                <w:rFonts w:ascii="Calibri" w:hAnsi="Calibri" w:cs="Calibri"/>
                <w:sz w:val="20"/>
                <w:szCs w:val="20"/>
              </w:rPr>
            </w:pPr>
            <w:r>
              <w:rPr>
                <w:rFonts w:ascii="Calibri" w:hAnsi="Calibri" w:cs="Calibri"/>
                <w:sz w:val="20"/>
                <w:szCs w:val="20"/>
              </w:rPr>
              <w:t>l</w:t>
            </w:r>
            <w:r w:rsidRPr="00197337">
              <w:rPr>
                <w:rFonts w:ascii="Calibri" w:hAnsi="Calibri" w:cs="Calibri"/>
                <w:sz w:val="20"/>
                <w:szCs w:val="20"/>
              </w:rPr>
              <w:t>a sanzione disciplinare dal minimo del rimprovero verbale o scritto al massimo della multa di importo pa</w:t>
            </w:r>
            <w:r w:rsidRPr="00B13BC9">
              <w:rPr>
                <w:rFonts w:ascii="Calibri" w:hAnsi="Calibri" w:cs="Calibri"/>
                <w:sz w:val="20"/>
                <w:szCs w:val="20"/>
              </w:rPr>
              <w:t>ri a quattro ore di retribuzione</w:t>
            </w:r>
            <w:r w:rsidR="00B13BC9" w:rsidRPr="00B13BC9">
              <w:rPr>
                <w:rFonts w:ascii="Calibri" w:hAnsi="Calibri" w:cs="Calibri"/>
                <w:sz w:val="20"/>
                <w:szCs w:val="20"/>
              </w:rPr>
              <w:t xml:space="preserve"> (art. 59, c. 3, lettera a) del CCNL 21/05/2018)</w:t>
            </w:r>
            <w:r w:rsidR="00290F21">
              <w:rPr>
                <w:rFonts w:ascii="Calibri" w:hAnsi="Calibri" w:cs="Calibri"/>
                <w:sz w:val="20"/>
                <w:szCs w:val="20"/>
              </w:rPr>
              <w:t>.</w:t>
            </w:r>
          </w:p>
          <w:p w:rsidR="00290F21" w:rsidRPr="00290F21" w:rsidRDefault="00290F21" w:rsidP="00601011">
            <w:pPr>
              <w:pStyle w:val="Default"/>
              <w:spacing w:before="2"/>
              <w:jc w:val="both"/>
              <w:rPr>
                <w:rFonts w:ascii="Calibri" w:hAnsi="Calibri" w:cs="Calibri"/>
                <w:sz w:val="20"/>
                <w:szCs w:val="20"/>
              </w:rPr>
            </w:pPr>
            <w:r>
              <w:rPr>
                <w:rFonts w:ascii="Calibri" w:hAnsi="Calibri" w:cs="Calibri"/>
                <w:sz w:val="20"/>
                <w:szCs w:val="20"/>
              </w:rPr>
              <w:t xml:space="preserve">Per tutti i predetti soggetti si applica la sanzione disciplinare più elevata </w:t>
            </w:r>
            <w:r w:rsidR="00DF499C">
              <w:rPr>
                <w:rFonts w:ascii="Calibri" w:hAnsi="Calibri" w:cs="Calibri"/>
                <w:sz w:val="20"/>
                <w:szCs w:val="20"/>
              </w:rPr>
              <w:t xml:space="preserve">in caso si recidiva ovvero </w:t>
            </w:r>
            <w:r>
              <w:rPr>
                <w:rFonts w:ascii="Calibri" w:hAnsi="Calibri" w:cs="Calibri"/>
                <w:sz w:val="20"/>
                <w:szCs w:val="20"/>
              </w:rPr>
              <w:t>qualora la violazione dell’obbligo o del divieto sia particolarmente grave ovvero comporti un grave danno o pregiudizio per l’amministrazione, gli utenti o i terzi</w:t>
            </w:r>
            <w:r w:rsidR="00DF499C">
              <w:rPr>
                <w:rFonts w:ascii="Calibri" w:hAnsi="Calibri" w:cs="Calibri"/>
                <w:sz w:val="20"/>
                <w:szCs w:val="20"/>
              </w:rPr>
              <w:t>.</w:t>
            </w:r>
          </w:p>
        </w:tc>
      </w:tr>
      <w:tr w:rsidR="007067BD" w:rsidTr="007067BD">
        <w:trPr>
          <w:jc w:val="center"/>
        </w:trPr>
        <w:tc>
          <w:tcPr>
            <w:tcW w:w="1701" w:type="dxa"/>
            <w:tcMar>
              <w:top w:w="28" w:type="dxa"/>
              <w:left w:w="57" w:type="dxa"/>
              <w:bottom w:w="28" w:type="dxa"/>
              <w:right w:w="57" w:type="dxa"/>
            </w:tcMar>
            <w:vAlign w:val="center"/>
          </w:tcPr>
          <w:p w:rsidR="004F0577" w:rsidRDefault="00DF499C" w:rsidP="004F0577">
            <w:pPr>
              <w:jc w:val="center"/>
            </w:pPr>
            <w:r>
              <w:lastRenderedPageBreak/>
              <w:t>art</w:t>
            </w:r>
            <w:r w:rsidR="004F0577">
              <w:t>icoli</w:t>
            </w:r>
          </w:p>
          <w:p w:rsidR="004F0577" w:rsidRDefault="00DF499C" w:rsidP="004F0577">
            <w:pPr>
              <w:jc w:val="center"/>
            </w:pPr>
            <w:r>
              <w:t>21</w:t>
            </w:r>
            <w:r w:rsidR="004F0577">
              <w:t>, 22, 23,</w:t>
            </w:r>
          </w:p>
          <w:p w:rsidR="007067BD" w:rsidRPr="007067BD" w:rsidRDefault="004F0577" w:rsidP="004F0577">
            <w:pPr>
              <w:jc w:val="center"/>
            </w:pPr>
            <w:r>
              <w:t>24, 25 e 27</w:t>
            </w:r>
          </w:p>
        </w:tc>
        <w:tc>
          <w:tcPr>
            <w:tcW w:w="7938" w:type="dxa"/>
            <w:tcMar>
              <w:top w:w="28" w:type="dxa"/>
              <w:left w:w="57" w:type="dxa"/>
              <w:bottom w:w="28" w:type="dxa"/>
              <w:right w:w="57" w:type="dxa"/>
            </w:tcMar>
            <w:vAlign w:val="center"/>
          </w:tcPr>
          <w:p w:rsidR="004F0577" w:rsidRDefault="00DF499C" w:rsidP="00DF499C">
            <w:pPr>
              <w:jc w:val="both"/>
            </w:pPr>
            <w:r>
              <w:t xml:space="preserve">la violazione degli obblighi e dei divieti previsti dalle disposizioni di cui agli articoli a fianco indicati, fatte salve le sanzioni previste da disposizioni legislative e regolamentari nonché dai CCNL per la violazione di specifici obblighi o divieti, comporta </w:t>
            </w:r>
            <w:r w:rsidR="004F0577">
              <w:t>:</w:t>
            </w:r>
          </w:p>
          <w:p w:rsidR="004F0577" w:rsidRDefault="004F0577" w:rsidP="004F0577">
            <w:pPr>
              <w:pStyle w:val="Paragrafoelenco"/>
              <w:numPr>
                <w:ilvl w:val="0"/>
                <w:numId w:val="73"/>
              </w:numPr>
              <w:spacing w:after="200" w:line="276" w:lineRule="auto"/>
              <w:jc w:val="both"/>
            </w:pPr>
            <w:r w:rsidRPr="002F63B5">
              <w:rPr>
                <w:u w:val="single"/>
              </w:rPr>
              <w:t>per il segretario generale</w:t>
            </w:r>
            <w:r w:rsidR="00361D71">
              <w:rPr>
                <w:u w:val="single"/>
              </w:rPr>
              <w:t xml:space="preserve"> </w:t>
            </w:r>
            <w:r w:rsidR="00361D71" w:rsidRPr="00361D71">
              <w:rPr>
                <w:highlight w:val="yellow"/>
                <w:u w:val="single"/>
              </w:rPr>
              <w:t>e per il RPCT</w:t>
            </w:r>
            <w:r>
              <w:t xml:space="preserve"> :</w:t>
            </w:r>
          </w:p>
          <w:p w:rsidR="004F0577" w:rsidRDefault="004F0577" w:rsidP="005A3CED">
            <w:pPr>
              <w:pStyle w:val="Paragrafoelenco"/>
              <w:numPr>
                <w:ilvl w:val="0"/>
                <w:numId w:val="85"/>
              </w:numPr>
              <w:jc w:val="both"/>
            </w:pPr>
            <w:r w:rsidRPr="001802BB">
              <w:t>la sanzione pecuniaria da un minimo di €. 200,0</w:t>
            </w:r>
            <w:r>
              <w:t>0 ad un massimo di €. 500,00 (</w:t>
            </w:r>
            <w:r w:rsidRPr="001802BB">
              <w:t xml:space="preserve">art. </w:t>
            </w:r>
            <w:r>
              <w:t>5</w:t>
            </w:r>
            <w:r w:rsidRPr="001802BB">
              <w:t xml:space="preserve">, c. </w:t>
            </w:r>
            <w:r>
              <w:t>4</w:t>
            </w:r>
            <w:r w:rsidRPr="001802BB">
              <w:t xml:space="preserve">, </w:t>
            </w:r>
            <w:r>
              <w:t>lettera a) del CCNL 14/12/2010);</w:t>
            </w:r>
          </w:p>
          <w:p w:rsidR="00DF499C" w:rsidRDefault="00DF499C" w:rsidP="004F0577">
            <w:pPr>
              <w:pStyle w:val="Paragrafoelenco"/>
              <w:numPr>
                <w:ilvl w:val="0"/>
                <w:numId w:val="73"/>
              </w:numPr>
              <w:jc w:val="both"/>
            </w:pPr>
            <w:r w:rsidRPr="00DF499C">
              <w:t xml:space="preserve">per </w:t>
            </w:r>
            <w:r w:rsidRPr="004F0577">
              <w:rPr>
                <w:highlight w:val="yellow"/>
              </w:rPr>
              <w:t>il direttore generale e</w:t>
            </w:r>
            <w:r w:rsidRPr="00DF499C">
              <w:t xml:space="preserve"> i dirigenti</w:t>
            </w:r>
            <w:r>
              <w:t xml:space="preserve"> </w:t>
            </w:r>
            <w:r w:rsidRPr="001802BB">
              <w:t xml:space="preserve">la sanzione pecuniaria da un minimo di € 200,00 ad un massimo di € 500,00 </w:t>
            </w:r>
            <w:r>
              <w:t>(</w:t>
            </w:r>
            <w:r w:rsidRPr="001802BB">
              <w:t xml:space="preserve">art. </w:t>
            </w:r>
            <w:r>
              <w:t>7</w:t>
            </w:r>
            <w:r w:rsidRPr="001802BB">
              <w:t xml:space="preserve">, c. </w:t>
            </w:r>
            <w:r>
              <w:t>4,</w:t>
            </w:r>
            <w:r w:rsidRPr="001802BB">
              <w:t xml:space="preserve"> lettera </w:t>
            </w:r>
            <w:r>
              <w:t>a</w:t>
            </w:r>
            <w:r w:rsidRPr="001802BB">
              <w:t>) del CCNL 22/02/2010</w:t>
            </w:r>
            <w:r>
              <w:t>);</w:t>
            </w:r>
          </w:p>
          <w:p w:rsidR="007449D6" w:rsidRPr="007067BD" w:rsidRDefault="004F0577" w:rsidP="007449D6">
            <w:pPr>
              <w:jc w:val="both"/>
            </w:pPr>
            <w:r>
              <w:t xml:space="preserve">Per tutti i predetti soggetti </w:t>
            </w:r>
            <w:r w:rsidR="00DF499C">
              <w:t>si applica la sanzione disciplinare più elevata in caso si recidiva ovvero qualora la violazione dell’obbligo o del divieto sia particolarmente grave ovvero comporti un grave danno o pregiudizio per l’amministrazione, gli utenti o i terzi;</w:t>
            </w:r>
          </w:p>
        </w:tc>
      </w:tr>
    </w:tbl>
    <w:p w:rsidR="007067BD" w:rsidRDefault="007067BD" w:rsidP="000739F0">
      <w:pPr>
        <w:spacing w:after="0" w:line="240" w:lineRule="auto"/>
        <w:jc w:val="both"/>
        <w:rPr>
          <w:sz w:val="22"/>
          <w:szCs w:val="22"/>
        </w:rPr>
      </w:pPr>
    </w:p>
    <w:p w:rsidR="007067BD" w:rsidRDefault="007067BD" w:rsidP="000739F0">
      <w:pPr>
        <w:spacing w:after="0" w:line="240" w:lineRule="auto"/>
        <w:jc w:val="both"/>
        <w:rPr>
          <w:sz w:val="22"/>
          <w:szCs w:val="22"/>
        </w:rPr>
      </w:pPr>
    </w:p>
    <w:p w:rsidR="007067BD" w:rsidRDefault="007067BD" w:rsidP="000739F0">
      <w:pPr>
        <w:spacing w:after="0" w:line="240" w:lineRule="auto"/>
        <w:jc w:val="both"/>
        <w:rPr>
          <w:sz w:val="22"/>
          <w:szCs w:val="22"/>
        </w:rPr>
      </w:pPr>
    </w:p>
    <w:p w:rsidR="007067BD" w:rsidRDefault="007067BD" w:rsidP="000739F0">
      <w:pPr>
        <w:spacing w:after="0" w:line="240" w:lineRule="auto"/>
        <w:jc w:val="both"/>
        <w:rPr>
          <w:sz w:val="22"/>
          <w:szCs w:val="22"/>
        </w:rPr>
      </w:pPr>
    </w:p>
    <w:p w:rsidR="007067BD" w:rsidRDefault="007067BD" w:rsidP="000739F0">
      <w:pPr>
        <w:spacing w:after="0" w:line="240" w:lineRule="auto"/>
        <w:jc w:val="both"/>
        <w:rPr>
          <w:sz w:val="22"/>
          <w:szCs w:val="22"/>
        </w:rPr>
      </w:pPr>
    </w:p>
    <w:p w:rsidR="007067BD" w:rsidRDefault="007067BD" w:rsidP="000739F0">
      <w:pPr>
        <w:spacing w:after="0" w:line="240" w:lineRule="auto"/>
        <w:jc w:val="both"/>
        <w:rPr>
          <w:sz w:val="22"/>
          <w:szCs w:val="22"/>
        </w:rPr>
      </w:pPr>
    </w:p>
    <w:p w:rsidR="007067BD" w:rsidRDefault="007067BD" w:rsidP="000739F0">
      <w:pPr>
        <w:spacing w:after="0" w:line="240" w:lineRule="auto"/>
        <w:jc w:val="both"/>
        <w:rPr>
          <w:sz w:val="22"/>
          <w:szCs w:val="22"/>
        </w:rPr>
      </w:pPr>
    </w:p>
    <w:p w:rsidR="007067BD" w:rsidRDefault="007067BD" w:rsidP="000739F0">
      <w:pPr>
        <w:spacing w:after="0" w:line="240" w:lineRule="auto"/>
        <w:jc w:val="both"/>
        <w:rPr>
          <w:sz w:val="22"/>
          <w:szCs w:val="22"/>
        </w:rPr>
      </w:pPr>
    </w:p>
    <w:p w:rsidR="007067BD" w:rsidRDefault="007067BD" w:rsidP="000739F0">
      <w:pPr>
        <w:spacing w:after="0" w:line="240" w:lineRule="auto"/>
        <w:jc w:val="both"/>
        <w:rPr>
          <w:sz w:val="22"/>
          <w:szCs w:val="22"/>
        </w:rPr>
      </w:pPr>
    </w:p>
    <w:p w:rsidR="007067BD" w:rsidRDefault="007067BD" w:rsidP="000739F0">
      <w:pPr>
        <w:spacing w:after="0" w:line="240" w:lineRule="auto"/>
        <w:jc w:val="both"/>
        <w:rPr>
          <w:sz w:val="22"/>
          <w:szCs w:val="22"/>
        </w:rPr>
      </w:pPr>
    </w:p>
    <w:p w:rsidR="007067BD" w:rsidRDefault="007067BD" w:rsidP="000739F0">
      <w:pPr>
        <w:spacing w:after="0" w:line="240" w:lineRule="auto"/>
        <w:jc w:val="both"/>
        <w:rPr>
          <w:sz w:val="22"/>
          <w:szCs w:val="22"/>
        </w:rPr>
      </w:pPr>
    </w:p>
    <w:p w:rsidR="007067BD" w:rsidRDefault="007067BD" w:rsidP="000739F0">
      <w:pPr>
        <w:spacing w:after="0" w:line="240" w:lineRule="auto"/>
        <w:jc w:val="both"/>
        <w:rPr>
          <w:sz w:val="22"/>
          <w:szCs w:val="22"/>
        </w:rPr>
      </w:pPr>
    </w:p>
    <w:p w:rsidR="007067BD" w:rsidRDefault="007067BD" w:rsidP="000739F0">
      <w:pPr>
        <w:spacing w:after="0" w:line="240" w:lineRule="auto"/>
        <w:jc w:val="both"/>
        <w:rPr>
          <w:sz w:val="22"/>
          <w:szCs w:val="22"/>
        </w:rPr>
      </w:pPr>
    </w:p>
    <w:p w:rsidR="007067BD" w:rsidRDefault="007067BD" w:rsidP="000739F0">
      <w:pPr>
        <w:spacing w:after="0" w:line="240" w:lineRule="auto"/>
        <w:jc w:val="both"/>
        <w:rPr>
          <w:sz w:val="22"/>
          <w:szCs w:val="22"/>
        </w:rPr>
      </w:pPr>
    </w:p>
    <w:p w:rsidR="007067BD" w:rsidRDefault="007067BD" w:rsidP="000739F0">
      <w:pPr>
        <w:spacing w:after="0" w:line="240" w:lineRule="auto"/>
        <w:jc w:val="both"/>
        <w:rPr>
          <w:sz w:val="22"/>
          <w:szCs w:val="22"/>
        </w:rPr>
      </w:pPr>
    </w:p>
    <w:p w:rsidR="007067BD" w:rsidRDefault="007067BD" w:rsidP="000739F0">
      <w:pPr>
        <w:spacing w:after="0" w:line="240" w:lineRule="auto"/>
        <w:jc w:val="both"/>
        <w:rPr>
          <w:sz w:val="22"/>
          <w:szCs w:val="22"/>
        </w:rPr>
      </w:pPr>
    </w:p>
    <w:p w:rsidR="007067BD" w:rsidRDefault="007067BD" w:rsidP="000739F0">
      <w:pPr>
        <w:spacing w:after="0" w:line="240" w:lineRule="auto"/>
        <w:jc w:val="both"/>
        <w:rPr>
          <w:sz w:val="22"/>
          <w:szCs w:val="22"/>
        </w:rPr>
      </w:pPr>
    </w:p>
    <w:p w:rsidR="007067BD" w:rsidRDefault="007067BD" w:rsidP="000739F0">
      <w:pPr>
        <w:spacing w:after="0" w:line="240" w:lineRule="auto"/>
        <w:jc w:val="both"/>
        <w:rPr>
          <w:sz w:val="22"/>
          <w:szCs w:val="22"/>
        </w:rPr>
      </w:pPr>
    </w:p>
    <w:p w:rsidR="007067BD" w:rsidRDefault="007067BD" w:rsidP="000739F0">
      <w:pPr>
        <w:spacing w:after="0" w:line="240" w:lineRule="auto"/>
        <w:jc w:val="both"/>
        <w:rPr>
          <w:sz w:val="22"/>
          <w:szCs w:val="22"/>
        </w:rPr>
      </w:pPr>
    </w:p>
    <w:p w:rsidR="007067BD" w:rsidRDefault="007067BD" w:rsidP="000739F0">
      <w:pPr>
        <w:spacing w:after="0" w:line="240" w:lineRule="auto"/>
        <w:jc w:val="both"/>
        <w:rPr>
          <w:sz w:val="22"/>
          <w:szCs w:val="22"/>
        </w:rPr>
      </w:pPr>
    </w:p>
    <w:p w:rsidR="007067BD" w:rsidRDefault="007067BD" w:rsidP="000739F0">
      <w:pPr>
        <w:spacing w:after="0" w:line="240" w:lineRule="auto"/>
        <w:jc w:val="both"/>
        <w:rPr>
          <w:sz w:val="22"/>
          <w:szCs w:val="22"/>
        </w:rPr>
      </w:pPr>
    </w:p>
    <w:p w:rsidR="007067BD" w:rsidRDefault="007067BD" w:rsidP="000739F0">
      <w:pPr>
        <w:spacing w:after="0" w:line="240" w:lineRule="auto"/>
        <w:jc w:val="both"/>
        <w:rPr>
          <w:sz w:val="22"/>
          <w:szCs w:val="22"/>
        </w:rPr>
      </w:pPr>
    </w:p>
    <w:p w:rsidR="007067BD" w:rsidRDefault="007067BD" w:rsidP="000739F0">
      <w:pPr>
        <w:spacing w:after="0" w:line="240" w:lineRule="auto"/>
        <w:jc w:val="both"/>
        <w:rPr>
          <w:sz w:val="22"/>
          <w:szCs w:val="22"/>
        </w:rPr>
      </w:pPr>
    </w:p>
    <w:p w:rsidR="007067BD" w:rsidRPr="00BF131A" w:rsidRDefault="007067BD" w:rsidP="000739F0">
      <w:pPr>
        <w:spacing w:after="0" w:line="240" w:lineRule="auto"/>
        <w:jc w:val="both"/>
        <w:rPr>
          <w:sz w:val="22"/>
          <w:szCs w:val="22"/>
        </w:rPr>
      </w:pPr>
    </w:p>
    <w:sectPr w:rsidR="007067BD" w:rsidRPr="00BF131A" w:rsidSect="00317D6C">
      <w:footerReference w:type="default" r:id="rId8"/>
      <w:pgSz w:w="11906" w:h="16838" w:code="9"/>
      <w:pgMar w:top="851" w:right="1134" w:bottom="851"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7EB" w:rsidRDefault="00A967EB" w:rsidP="00D83539">
      <w:pPr>
        <w:spacing w:after="0" w:line="240" w:lineRule="auto"/>
      </w:pPr>
      <w:r>
        <w:separator/>
      </w:r>
    </w:p>
  </w:endnote>
  <w:endnote w:type="continuationSeparator" w:id="0">
    <w:p w:rsidR="00A967EB" w:rsidRDefault="00A967EB" w:rsidP="00D835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ell MT">
    <w:panose1 w:val="02020503060305020303"/>
    <w:charset w:val="00"/>
    <w:family w:val="roman"/>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30954"/>
      <w:docPartObj>
        <w:docPartGallery w:val="Page Numbers (Bottom of Page)"/>
        <w:docPartUnique/>
      </w:docPartObj>
    </w:sdtPr>
    <w:sdtContent>
      <w:p w:rsidR="00A967EB" w:rsidRPr="00496E2C" w:rsidRDefault="00C61BD1">
        <w:pPr>
          <w:pStyle w:val="Pidipagina"/>
          <w:jc w:val="center"/>
        </w:pPr>
        <w:fldSimple w:instr=" PAGE   \* MERGEFORMAT ">
          <w:r w:rsidR="00DE2A52">
            <w:rPr>
              <w:noProof/>
            </w:rPr>
            <w:t>2</w:t>
          </w:r>
        </w:fldSimple>
      </w:p>
    </w:sdtContent>
  </w:sdt>
  <w:p w:rsidR="00A967EB" w:rsidRDefault="00A967E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7EB" w:rsidRDefault="00A967EB" w:rsidP="00D83539">
      <w:pPr>
        <w:spacing w:after="0" w:line="240" w:lineRule="auto"/>
      </w:pPr>
      <w:r>
        <w:separator/>
      </w:r>
    </w:p>
  </w:footnote>
  <w:footnote w:type="continuationSeparator" w:id="0">
    <w:p w:rsidR="00A967EB" w:rsidRDefault="00A967EB" w:rsidP="00D835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F"/>
    <w:multiLevelType w:val="hybridMultilevel"/>
    <w:tmpl w:val="5AA03CAC"/>
    <w:lvl w:ilvl="0" w:tplc="04100017">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B83ACE"/>
    <w:multiLevelType w:val="hybridMultilevel"/>
    <w:tmpl w:val="AF583302"/>
    <w:lvl w:ilvl="0" w:tplc="63481D2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3EB7940"/>
    <w:multiLevelType w:val="hybridMultilevel"/>
    <w:tmpl w:val="F82680BC"/>
    <w:lvl w:ilvl="0" w:tplc="04100017">
      <w:start w:val="1"/>
      <w:numFmt w:val="lowerLetter"/>
      <w:lvlText w:val="%1)"/>
      <w:lvlJc w:val="left"/>
      <w:pPr>
        <w:ind w:left="640" w:hanging="360"/>
      </w:pPr>
    </w:lvl>
    <w:lvl w:ilvl="1" w:tplc="04100019" w:tentative="1">
      <w:start w:val="1"/>
      <w:numFmt w:val="lowerLetter"/>
      <w:lvlText w:val="%2."/>
      <w:lvlJc w:val="left"/>
      <w:pPr>
        <w:ind w:left="1360" w:hanging="360"/>
      </w:pPr>
    </w:lvl>
    <w:lvl w:ilvl="2" w:tplc="0410001B" w:tentative="1">
      <w:start w:val="1"/>
      <w:numFmt w:val="lowerRoman"/>
      <w:lvlText w:val="%3."/>
      <w:lvlJc w:val="right"/>
      <w:pPr>
        <w:ind w:left="2080" w:hanging="180"/>
      </w:pPr>
    </w:lvl>
    <w:lvl w:ilvl="3" w:tplc="0410000F" w:tentative="1">
      <w:start w:val="1"/>
      <w:numFmt w:val="decimal"/>
      <w:lvlText w:val="%4."/>
      <w:lvlJc w:val="left"/>
      <w:pPr>
        <w:ind w:left="2800" w:hanging="360"/>
      </w:pPr>
    </w:lvl>
    <w:lvl w:ilvl="4" w:tplc="04100019" w:tentative="1">
      <w:start w:val="1"/>
      <w:numFmt w:val="lowerLetter"/>
      <w:lvlText w:val="%5."/>
      <w:lvlJc w:val="left"/>
      <w:pPr>
        <w:ind w:left="3520" w:hanging="360"/>
      </w:pPr>
    </w:lvl>
    <w:lvl w:ilvl="5" w:tplc="0410001B" w:tentative="1">
      <w:start w:val="1"/>
      <w:numFmt w:val="lowerRoman"/>
      <w:lvlText w:val="%6."/>
      <w:lvlJc w:val="right"/>
      <w:pPr>
        <w:ind w:left="4240" w:hanging="180"/>
      </w:pPr>
    </w:lvl>
    <w:lvl w:ilvl="6" w:tplc="0410000F" w:tentative="1">
      <w:start w:val="1"/>
      <w:numFmt w:val="decimal"/>
      <w:lvlText w:val="%7."/>
      <w:lvlJc w:val="left"/>
      <w:pPr>
        <w:ind w:left="4960" w:hanging="360"/>
      </w:pPr>
    </w:lvl>
    <w:lvl w:ilvl="7" w:tplc="04100019" w:tentative="1">
      <w:start w:val="1"/>
      <w:numFmt w:val="lowerLetter"/>
      <w:lvlText w:val="%8."/>
      <w:lvlJc w:val="left"/>
      <w:pPr>
        <w:ind w:left="5680" w:hanging="360"/>
      </w:pPr>
    </w:lvl>
    <w:lvl w:ilvl="8" w:tplc="0410001B" w:tentative="1">
      <w:start w:val="1"/>
      <w:numFmt w:val="lowerRoman"/>
      <w:lvlText w:val="%9."/>
      <w:lvlJc w:val="right"/>
      <w:pPr>
        <w:ind w:left="6400" w:hanging="180"/>
      </w:pPr>
    </w:lvl>
  </w:abstractNum>
  <w:abstractNum w:abstractNumId="4">
    <w:nsid w:val="04F96F1F"/>
    <w:multiLevelType w:val="hybridMultilevel"/>
    <w:tmpl w:val="893AFFE6"/>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574614E"/>
    <w:multiLevelType w:val="hybridMultilevel"/>
    <w:tmpl w:val="7E5C1084"/>
    <w:lvl w:ilvl="0" w:tplc="DB8E53BE">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5942E93"/>
    <w:multiLevelType w:val="hybridMultilevel"/>
    <w:tmpl w:val="E4FC241E"/>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092339B7"/>
    <w:multiLevelType w:val="hybridMultilevel"/>
    <w:tmpl w:val="D0722432"/>
    <w:lvl w:ilvl="0" w:tplc="5E5C630A">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0C037F99"/>
    <w:multiLevelType w:val="hybridMultilevel"/>
    <w:tmpl w:val="E71805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E307854"/>
    <w:multiLevelType w:val="hybridMultilevel"/>
    <w:tmpl w:val="A98AC104"/>
    <w:lvl w:ilvl="0" w:tplc="BF48D8C8">
      <w:start w:val="1"/>
      <w:numFmt w:val="lowerLetter"/>
      <w:lvlText w:val="%1)"/>
      <w:lvlJc w:val="left"/>
      <w:pPr>
        <w:ind w:left="360" w:hanging="360"/>
      </w:pPr>
      <w:rPr>
        <w:rFonts w:hint="default"/>
      </w:rPr>
    </w:lvl>
    <w:lvl w:ilvl="1" w:tplc="04100019" w:tentative="1">
      <w:start w:val="1"/>
      <w:numFmt w:val="lowerLetter"/>
      <w:lvlText w:val="%2."/>
      <w:lvlJc w:val="left"/>
      <w:pPr>
        <w:ind w:left="1160" w:hanging="360"/>
      </w:pPr>
    </w:lvl>
    <w:lvl w:ilvl="2" w:tplc="0410001B" w:tentative="1">
      <w:start w:val="1"/>
      <w:numFmt w:val="lowerRoman"/>
      <w:lvlText w:val="%3."/>
      <w:lvlJc w:val="right"/>
      <w:pPr>
        <w:ind w:left="1880" w:hanging="180"/>
      </w:pPr>
    </w:lvl>
    <w:lvl w:ilvl="3" w:tplc="0410000F" w:tentative="1">
      <w:start w:val="1"/>
      <w:numFmt w:val="decimal"/>
      <w:lvlText w:val="%4."/>
      <w:lvlJc w:val="left"/>
      <w:pPr>
        <w:ind w:left="2600" w:hanging="360"/>
      </w:pPr>
    </w:lvl>
    <w:lvl w:ilvl="4" w:tplc="04100019" w:tentative="1">
      <w:start w:val="1"/>
      <w:numFmt w:val="lowerLetter"/>
      <w:lvlText w:val="%5."/>
      <w:lvlJc w:val="left"/>
      <w:pPr>
        <w:ind w:left="3320" w:hanging="360"/>
      </w:pPr>
    </w:lvl>
    <w:lvl w:ilvl="5" w:tplc="0410001B" w:tentative="1">
      <w:start w:val="1"/>
      <w:numFmt w:val="lowerRoman"/>
      <w:lvlText w:val="%6."/>
      <w:lvlJc w:val="right"/>
      <w:pPr>
        <w:ind w:left="4040" w:hanging="180"/>
      </w:pPr>
    </w:lvl>
    <w:lvl w:ilvl="6" w:tplc="0410000F" w:tentative="1">
      <w:start w:val="1"/>
      <w:numFmt w:val="decimal"/>
      <w:lvlText w:val="%7."/>
      <w:lvlJc w:val="left"/>
      <w:pPr>
        <w:ind w:left="4760" w:hanging="360"/>
      </w:pPr>
    </w:lvl>
    <w:lvl w:ilvl="7" w:tplc="04100019" w:tentative="1">
      <w:start w:val="1"/>
      <w:numFmt w:val="lowerLetter"/>
      <w:lvlText w:val="%8."/>
      <w:lvlJc w:val="left"/>
      <w:pPr>
        <w:ind w:left="5480" w:hanging="360"/>
      </w:pPr>
    </w:lvl>
    <w:lvl w:ilvl="8" w:tplc="0410001B" w:tentative="1">
      <w:start w:val="1"/>
      <w:numFmt w:val="lowerRoman"/>
      <w:lvlText w:val="%9."/>
      <w:lvlJc w:val="right"/>
      <w:pPr>
        <w:ind w:left="6200" w:hanging="180"/>
      </w:pPr>
    </w:lvl>
  </w:abstractNum>
  <w:abstractNum w:abstractNumId="10">
    <w:nsid w:val="0EDE1F53"/>
    <w:multiLevelType w:val="hybridMultilevel"/>
    <w:tmpl w:val="E11A2DCE"/>
    <w:lvl w:ilvl="0" w:tplc="9CAE46A2">
      <w:start w:val="3"/>
      <w:numFmt w:val="decimal"/>
      <w:lvlText w:val="%1."/>
      <w:lvlJc w:val="left"/>
      <w:pPr>
        <w:ind w:left="-35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31B3237"/>
    <w:multiLevelType w:val="hybridMultilevel"/>
    <w:tmpl w:val="66044656"/>
    <w:lvl w:ilvl="0" w:tplc="2040ADF6">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2">
    <w:nsid w:val="14AD5C57"/>
    <w:multiLevelType w:val="hybridMultilevel"/>
    <w:tmpl w:val="9FDE8E6C"/>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3">
    <w:nsid w:val="16240DAF"/>
    <w:multiLevelType w:val="hybridMultilevel"/>
    <w:tmpl w:val="399696D8"/>
    <w:lvl w:ilvl="0" w:tplc="2040AD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7C108E1"/>
    <w:multiLevelType w:val="hybridMultilevel"/>
    <w:tmpl w:val="93AEDE0A"/>
    <w:lvl w:ilvl="0" w:tplc="DE0CFD5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8A94779"/>
    <w:multiLevelType w:val="hybridMultilevel"/>
    <w:tmpl w:val="79A420A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18E06F77"/>
    <w:multiLevelType w:val="hybridMultilevel"/>
    <w:tmpl w:val="14545B7A"/>
    <w:lvl w:ilvl="0" w:tplc="0410000F">
      <w:start w:val="1"/>
      <w:numFmt w:val="decimal"/>
      <w:lvlText w:val="%1."/>
      <w:lvlJc w:val="left"/>
      <w:pPr>
        <w:ind w:left="858" w:hanging="360"/>
      </w:pPr>
    </w:lvl>
    <w:lvl w:ilvl="1" w:tplc="04100019" w:tentative="1">
      <w:start w:val="1"/>
      <w:numFmt w:val="lowerLetter"/>
      <w:lvlText w:val="%2."/>
      <w:lvlJc w:val="left"/>
      <w:pPr>
        <w:ind w:left="1578" w:hanging="360"/>
      </w:pPr>
    </w:lvl>
    <w:lvl w:ilvl="2" w:tplc="0410001B" w:tentative="1">
      <w:start w:val="1"/>
      <w:numFmt w:val="lowerRoman"/>
      <w:lvlText w:val="%3."/>
      <w:lvlJc w:val="right"/>
      <w:pPr>
        <w:ind w:left="2298" w:hanging="180"/>
      </w:pPr>
    </w:lvl>
    <w:lvl w:ilvl="3" w:tplc="0410000F" w:tentative="1">
      <w:start w:val="1"/>
      <w:numFmt w:val="decimal"/>
      <w:lvlText w:val="%4."/>
      <w:lvlJc w:val="left"/>
      <w:pPr>
        <w:ind w:left="3018" w:hanging="360"/>
      </w:pPr>
    </w:lvl>
    <w:lvl w:ilvl="4" w:tplc="04100019" w:tentative="1">
      <w:start w:val="1"/>
      <w:numFmt w:val="lowerLetter"/>
      <w:lvlText w:val="%5."/>
      <w:lvlJc w:val="left"/>
      <w:pPr>
        <w:ind w:left="3738" w:hanging="360"/>
      </w:pPr>
    </w:lvl>
    <w:lvl w:ilvl="5" w:tplc="0410001B" w:tentative="1">
      <w:start w:val="1"/>
      <w:numFmt w:val="lowerRoman"/>
      <w:lvlText w:val="%6."/>
      <w:lvlJc w:val="right"/>
      <w:pPr>
        <w:ind w:left="4458" w:hanging="180"/>
      </w:pPr>
    </w:lvl>
    <w:lvl w:ilvl="6" w:tplc="0410000F" w:tentative="1">
      <w:start w:val="1"/>
      <w:numFmt w:val="decimal"/>
      <w:lvlText w:val="%7."/>
      <w:lvlJc w:val="left"/>
      <w:pPr>
        <w:ind w:left="5178" w:hanging="360"/>
      </w:pPr>
    </w:lvl>
    <w:lvl w:ilvl="7" w:tplc="04100019" w:tentative="1">
      <w:start w:val="1"/>
      <w:numFmt w:val="lowerLetter"/>
      <w:lvlText w:val="%8."/>
      <w:lvlJc w:val="left"/>
      <w:pPr>
        <w:ind w:left="5898" w:hanging="360"/>
      </w:pPr>
    </w:lvl>
    <w:lvl w:ilvl="8" w:tplc="0410001B" w:tentative="1">
      <w:start w:val="1"/>
      <w:numFmt w:val="lowerRoman"/>
      <w:lvlText w:val="%9."/>
      <w:lvlJc w:val="right"/>
      <w:pPr>
        <w:ind w:left="6618" w:hanging="180"/>
      </w:pPr>
    </w:lvl>
  </w:abstractNum>
  <w:abstractNum w:abstractNumId="17">
    <w:nsid w:val="1D964062"/>
    <w:multiLevelType w:val="hybridMultilevel"/>
    <w:tmpl w:val="859AE12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1EEB5097"/>
    <w:multiLevelType w:val="hybridMultilevel"/>
    <w:tmpl w:val="ED6AA128"/>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1FB40673"/>
    <w:multiLevelType w:val="hybridMultilevel"/>
    <w:tmpl w:val="10865DF4"/>
    <w:lvl w:ilvl="0" w:tplc="2040ADF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200C19D3"/>
    <w:multiLevelType w:val="hybridMultilevel"/>
    <w:tmpl w:val="2A36A24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225147BD"/>
    <w:multiLevelType w:val="hybridMultilevel"/>
    <w:tmpl w:val="BC3E185E"/>
    <w:lvl w:ilvl="0" w:tplc="2040ADF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24434B78"/>
    <w:multiLevelType w:val="hybridMultilevel"/>
    <w:tmpl w:val="E486A866"/>
    <w:lvl w:ilvl="0" w:tplc="F0AA2950">
      <w:start w:val="1"/>
      <w:numFmt w:val="bullet"/>
      <w:lvlText w:val=""/>
      <w:lvlJc w:val="left"/>
      <w:pPr>
        <w:tabs>
          <w:tab w:val="num" w:pos="360"/>
        </w:tabs>
        <w:ind w:left="360" w:hanging="360"/>
      </w:pPr>
      <w:rPr>
        <w:rFonts w:ascii="Wingdings" w:hAnsi="Wingdings" w:hint="default"/>
      </w:rPr>
    </w:lvl>
    <w:lvl w:ilvl="1" w:tplc="365E23DC" w:tentative="1">
      <w:start w:val="1"/>
      <w:numFmt w:val="bullet"/>
      <w:lvlText w:val=""/>
      <w:lvlJc w:val="left"/>
      <w:pPr>
        <w:tabs>
          <w:tab w:val="num" w:pos="1080"/>
        </w:tabs>
        <w:ind w:left="1080" w:hanging="360"/>
      </w:pPr>
      <w:rPr>
        <w:rFonts w:ascii="Wingdings" w:hAnsi="Wingdings" w:hint="default"/>
      </w:rPr>
    </w:lvl>
    <w:lvl w:ilvl="2" w:tplc="3ADEA516" w:tentative="1">
      <w:start w:val="1"/>
      <w:numFmt w:val="bullet"/>
      <w:lvlText w:val=""/>
      <w:lvlJc w:val="left"/>
      <w:pPr>
        <w:tabs>
          <w:tab w:val="num" w:pos="1800"/>
        </w:tabs>
        <w:ind w:left="1800" w:hanging="360"/>
      </w:pPr>
      <w:rPr>
        <w:rFonts w:ascii="Wingdings" w:hAnsi="Wingdings" w:hint="default"/>
      </w:rPr>
    </w:lvl>
    <w:lvl w:ilvl="3" w:tplc="C5DACA92" w:tentative="1">
      <w:start w:val="1"/>
      <w:numFmt w:val="bullet"/>
      <w:lvlText w:val=""/>
      <w:lvlJc w:val="left"/>
      <w:pPr>
        <w:tabs>
          <w:tab w:val="num" w:pos="2520"/>
        </w:tabs>
        <w:ind w:left="2520" w:hanging="360"/>
      </w:pPr>
      <w:rPr>
        <w:rFonts w:ascii="Wingdings" w:hAnsi="Wingdings" w:hint="default"/>
      </w:rPr>
    </w:lvl>
    <w:lvl w:ilvl="4" w:tplc="D206C3A8" w:tentative="1">
      <w:start w:val="1"/>
      <w:numFmt w:val="bullet"/>
      <w:lvlText w:val=""/>
      <w:lvlJc w:val="left"/>
      <w:pPr>
        <w:tabs>
          <w:tab w:val="num" w:pos="3240"/>
        </w:tabs>
        <w:ind w:left="3240" w:hanging="360"/>
      </w:pPr>
      <w:rPr>
        <w:rFonts w:ascii="Wingdings" w:hAnsi="Wingdings" w:hint="default"/>
      </w:rPr>
    </w:lvl>
    <w:lvl w:ilvl="5" w:tplc="B5EA5D0E" w:tentative="1">
      <w:start w:val="1"/>
      <w:numFmt w:val="bullet"/>
      <w:lvlText w:val=""/>
      <w:lvlJc w:val="left"/>
      <w:pPr>
        <w:tabs>
          <w:tab w:val="num" w:pos="3960"/>
        </w:tabs>
        <w:ind w:left="3960" w:hanging="360"/>
      </w:pPr>
      <w:rPr>
        <w:rFonts w:ascii="Wingdings" w:hAnsi="Wingdings" w:hint="default"/>
      </w:rPr>
    </w:lvl>
    <w:lvl w:ilvl="6" w:tplc="4102721A" w:tentative="1">
      <w:start w:val="1"/>
      <w:numFmt w:val="bullet"/>
      <w:lvlText w:val=""/>
      <w:lvlJc w:val="left"/>
      <w:pPr>
        <w:tabs>
          <w:tab w:val="num" w:pos="4680"/>
        </w:tabs>
        <w:ind w:left="4680" w:hanging="360"/>
      </w:pPr>
      <w:rPr>
        <w:rFonts w:ascii="Wingdings" w:hAnsi="Wingdings" w:hint="default"/>
      </w:rPr>
    </w:lvl>
    <w:lvl w:ilvl="7" w:tplc="BA3620A8" w:tentative="1">
      <w:start w:val="1"/>
      <w:numFmt w:val="bullet"/>
      <w:lvlText w:val=""/>
      <w:lvlJc w:val="left"/>
      <w:pPr>
        <w:tabs>
          <w:tab w:val="num" w:pos="5400"/>
        </w:tabs>
        <w:ind w:left="5400" w:hanging="360"/>
      </w:pPr>
      <w:rPr>
        <w:rFonts w:ascii="Wingdings" w:hAnsi="Wingdings" w:hint="default"/>
      </w:rPr>
    </w:lvl>
    <w:lvl w:ilvl="8" w:tplc="13D4FFF8" w:tentative="1">
      <w:start w:val="1"/>
      <w:numFmt w:val="bullet"/>
      <w:lvlText w:val=""/>
      <w:lvlJc w:val="left"/>
      <w:pPr>
        <w:tabs>
          <w:tab w:val="num" w:pos="6120"/>
        </w:tabs>
        <w:ind w:left="6120" w:hanging="360"/>
      </w:pPr>
      <w:rPr>
        <w:rFonts w:ascii="Wingdings" w:hAnsi="Wingdings" w:hint="default"/>
      </w:rPr>
    </w:lvl>
  </w:abstractNum>
  <w:abstractNum w:abstractNumId="23">
    <w:nsid w:val="247D09B0"/>
    <w:multiLevelType w:val="hybridMultilevel"/>
    <w:tmpl w:val="5642B336"/>
    <w:lvl w:ilvl="0" w:tplc="9EC0B0FC">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253E61E7"/>
    <w:multiLevelType w:val="hybridMultilevel"/>
    <w:tmpl w:val="D3365B4C"/>
    <w:lvl w:ilvl="0" w:tplc="CFFA5D9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651390E"/>
    <w:multiLevelType w:val="hybridMultilevel"/>
    <w:tmpl w:val="38D222F6"/>
    <w:lvl w:ilvl="0" w:tplc="58A4216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6D85801"/>
    <w:multiLevelType w:val="hybridMultilevel"/>
    <w:tmpl w:val="174C2FFE"/>
    <w:lvl w:ilvl="0" w:tplc="2DE8881C">
      <w:start w:val="1"/>
      <w:numFmt w:val="decimal"/>
      <w:lvlText w:val="%1."/>
      <w:lvlJc w:val="left"/>
      <w:pPr>
        <w:ind w:left="-1065" w:hanging="360"/>
      </w:pPr>
      <w:rPr>
        <w:rFonts w:hint="default"/>
      </w:rPr>
    </w:lvl>
    <w:lvl w:ilvl="1" w:tplc="04100019">
      <w:start w:val="1"/>
      <w:numFmt w:val="lowerLetter"/>
      <w:lvlText w:val="%2."/>
      <w:lvlJc w:val="left"/>
      <w:pPr>
        <w:ind w:left="-345" w:hanging="360"/>
      </w:pPr>
    </w:lvl>
    <w:lvl w:ilvl="2" w:tplc="B5C48CE6">
      <w:start w:val="1"/>
      <w:numFmt w:val="decimal"/>
      <w:lvlText w:val="%3."/>
      <w:lvlJc w:val="left"/>
      <w:pPr>
        <w:ind w:left="375" w:hanging="180"/>
      </w:pPr>
      <w:rPr>
        <w:rFonts w:hint="default"/>
      </w:rPr>
    </w:lvl>
    <w:lvl w:ilvl="3" w:tplc="0410000F" w:tentative="1">
      <w:start w:val="1"/>
      <w:numFmt w:val="decimal"/>
      <w:lvlText w:val="%4."/>
      <w:lvlJc w:val="left"/>
      <w:pPr>
        <w:ind w:left="1095" w:hanging="360"/>
      </w:pPr>
    </w:lvl>
    <w:lvl w:ilvl="4" w:tplc="04100019" w:tentative="1">
      <w:start w:val="1"/>
      <w:numFmt w:val="lowerLetter"/>
      <w:lvlText w:val="%5."/>
      <w:lvlJc w:val="left"/>
      <w:pPr>
        <w:ind w:left="1815" w:hanging="360"/>
      </w:pPr>
    </w:lvl>
    <w:lvl w:ilvl="5" w:tplc="0410001B" w:tentative="1">
      <w:start w:val="1"/>
      <w:numFmt w:val="lowerRoman"/>
      <w:lvlText w:val="%6."/>
      <w:lvlJc w:val="right"/>
      <w:pPr>
        <w:ind w:left="2535" w:hanging="180"/>
      </w:pPr>
    </w:lvl>
    <w:lvl w:ilvl="6" w:tplc="0410000F" w:tentative="1">
      <w:start w:val="1"/>
      <w:numFmt w:val="decimal"/>
      <w:lvlText w:val="%7."/>
      <w:lvlJc w:val="left"/>
      <w:pPr>
        <w:ind w:left="3255" w:hanging="360"/>
      </w:pPr>
    </w:lvl>
    <w:lvl w:ilvl="7" w:tplc="04100019" w:tentative="1">
      <w:start w:val="1"/>
      <w:numFmt w:val="lowerLetter"/>
      <w:lvlText w:val="%8."/>
      <w:lvlJc w:val="left"/>
      <w:pPr>
        <w:ind w:left="3975" w:hanging="360"/>
      </w:pPr>
    </w:lvl>
    <w:lvl w:ilvl="8" w:tplc="0410001B" w:tentative="1">
      <w:start w:val="1"/>
      <w:numFmt w:val="lowerRoman"/>
      <w:lvlText w:val="%9."/>
      <w:lvlJc w:val="right"/>
      <w:pPr>
        <w:ind w:left="4695" w:hanging="180"/>
      </w:pPr>
    </w:lvl>
  </w:abstractNum>
  <w:abstractNum w:abstractNumId="27">
    <w:nsid w:val="277E5868"/>
    <w:multiLevelType w:val="hybridMultilevel"/>
    <w:tmpl w:val="C55CCE62"/>
    <w:lvl w:ilvl="0" w:tplc="2040ADF6">
      <w:start w:val="1"/>
      <w:numFmt w:val="bullet"/>
      <w:lvlText w:val=""/>
      <w:lvlJc w:val="left"/>
      <w:pPr>
        <w:ind w:left="717" w:hanging="360"/>
      </w:pPr>
      <w:rPr>
        <w:rFonts w:ascii="Symbol" w:hAnsi="Symbol" w:hint="default"/>
      </w:rPr>
    </w:lvl>
    <w:lvl w:ilvl="1" w:tplc="04100003">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8">
    <w:nsid w:val="280E54BD"/>
    <w:multiLevelType w:val="hybridMultilevel"/>
    <w:tmpl w:val="50483DF0"/>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2982143A"/>
    <w:multiLevelType w:val="hybridMultilevel"/>
    <w:tmpl w:val="A5CAD528"/>
    <w:lvl w:ilvl="0" w:tplc="74381E6C">
      <w:start w:val="1"/>
      <w:numFmt w:val="decimal"/>
      <w:lvlText w:val="%1."/>
      <w:lvlJc w:val="left"/>
      <w:pPr>
        <w:ind w:left="-1779" w:hanging="360"/>
      </w:pPr>
    </w:lvl>
    <w:lvl w:ilvl="1" w:tplc="04100019">
      <w:start w:val="1"/>
      <w:numFmt w:val="lowerLetter"/>
      <w:lvlText w:val="%2."/>
      <w:lvlJc w:val="left"/>
      <w:pPr>
        <w:ind w:left="-1059" w:hanging="360"/>
      </w:pPr>
    </w:lvl>
    <w:lvl w:ilvl="2" w:tplc="0410001B">
      <w:start w:val="1"/>
      <w:numFmt w:val="lowerRoman"/>
      <w:lvlText w:val="%3."/>
      <w:lvlJc w:val="right"/>
      <w:pPr>
        <w:ind w:left="-339" w:hanging="180"/>
      </w:pPr>
    </w:lvl>
    <w:lvl w:ilvl="3" w:tplc="B94E72EC">
      <w:start w:val="4"/>
      <w:numFmt w:val="decimal"/>
      <w:lvlText w:val="%4."/>
      <w:lvlJc w:val="left"/>
      <w:pPr>
        <w:ind w:left="381" w:hanging="360"/>
      </w:pPr>
      <w:rPr>
        <w:rFonts w:hint="default"/>
      </w:rPr>
    </w:lvl>
    <w:lvl w:ilvl="4" w:tplc="04100019" w:tentative="1">
      <w:start w:val="1"/>
      <w:numFmt w:val="lowerLetter"/>
      <w:lvlText w:val="%5."/>
      <w:lvlJc w:val="left"/>
      <w:pPr>
        <w:ind w:left="1101" w:hanging="360"/>
      </w:pPr>
    </w:lvl>
    <w:lvl w:ilvl="5" w:tplc="0410001B" w:tentative="1">
      <w:start w:val="1"/>
      <w:numFmt w:val="lowerRoman"/>
      <w:lvlText w:val="%6."/>
      <w:lvlJc w:val="right"/>
      <w:pPr>
        <w:ind w:left="1821" w:hanging="180"/>
      </w:pPr>
    </w:lvl>
    <w:lvl w:ilvl="6" w:tplc="0410000F" w:tentative="1">
      <w:start w:val="1"/>
      <w:numFmt w:val="decimal"/>
      <w:lvlText w:val="%7."/>
      <w:lvlJc w:val="left"/>
      <w:pPr>
        <w:ind w:left="2541" w:hanging="360"/>
      </w:pPr>
    </w:lvl>
    <w:lvl w:ilvl="7" w:tplc="04100019" w:tentative="1">
      <w:start w:val="1"/>
      <w:numFmt w:val="lowerLetter"/>
      <w:lvlText w:val="%8."/>
      <w:lvlJc w:val="left"/>
      <w:pPr>
        <w:ind w:left="3261" w:hanging="360"/>
      </w:pPr>
    </w:lvl>
    <w:lvl w:ilvl="8" w:tplc="0410001B" w:tentative="1">
      <w:start w:val="1"/>
      <w:numFmt w:val="lowerRoman"/>
      <w:lvlText w:val="%9."/>
      <w:lvlJc w:val="right"/>
      <w:pPr>
        <w:ind w:left="3981" w:hanging="180"/>
      </w:pPr>
    </w:lvl>
  </w:abstractNum>
  <w:abstractNum w:abstractNumId="30">
    <w:nsid w:val="2B59261B"/>
    <w:multiLevelType w:val="hybridMultilevel"/>
    <w:tmpl w:val="19C6323E"/>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2D4856D0"/>
    <w:multiLevelType w:val="hybridMultilevel"/>
    <w:tmpl w:val="1B803C86"/>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2EAE16C4"/>
    <w:multiLevelType w:val="hybridMultilevel"/>
    <w:tmpl w:val="3C8ACDB0"/>
    <w:lvl w:ilvl="0" w:tplc="174073FE">
      <w:start w:val="12"/>
      <w:numFmt w:val="lowerLetter"/>
      <w:lvlText w:val="%1)"/>
      <w:lvlJc w:val="left"/>
      <w:pPr>
        <w:ind w:left="10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31596BE9"/>
    <w:multiLevelType w:val="hybridMultilevel"/>
    <w:tmpl w:val="D5943B5A"/>
    <w:lvl w:ilvl="0" w:tplc="56B4B3F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nsid w:val="33C96A4C"/>
    <w:multiLevelType w:val="hybridMultilevel"/>
    <w:tmpl w:val="EBA4A132"/>
    <w:lvl w:ilvl="0" w:tplc="4030BD7A">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57D3F7E"/>
    <w:multiLevelType w:val="hybridMultilevel"/>
    <w:tmpl w:val="2208119E"/>
    <w:lvl w:ilvl="0" w:tplc="04100017">
      <w:start w:val="1"/>
      <w:numFmt w:val="lowerLetter"/>
      <w:lvlText w:val="%1)"/>
      <w:lvlJc w:val="left"/>
      <w:pPr>
        <w:ind w:left="360" w:hanging="360"/>
      </w:pPr>
    </w:lvl>
    <w:lvl w:ilvl="1" w:tplc="174073FE">
      <w:start w:val="12"/>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nsid w:val="3ACE2E9C"/>
    <w:multiLevelType w:val="hybridMultilevel"/>
    <w:tmpl w:val="B4AA89E0"/>
    <w:lvl w:ilvl="0" w:tplc="17BE4E68">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B1842DF"/>
    <w:multiLevelType w:val="hybridMultilevel"/>
    <w:tmpl w:val="ADC28F14"/>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3C11173B"/>
    <w:multiLevelType w:val="hybridMultilevel"/>
    <w:tmpl w:val="A448CB08"/>
    <w:lvl w:ilvl="0" w:tplc="FD7E818E">
      <w:start w:val="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D5C4408"/>
    <w:multiLevelType w:val="hybridMultilevel"/>
    <w:tmpl w:val="583A0E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2893ACA"/>
    <w:multiLevelType w:val="hybridMultilevel"/>
    <w:tmpl w:val="2BCC7568"/>
    <w:lvl w:ilvl="0" w:tplc="D7E05780">
      <w:start w:val="1"/>
      <w:numFmt w:val="decimal"/>
      <w:lvlText w:val="%1."/>
      <w:lvlJc w:val="left"/>
      <w:pPr>
        <w:ind w:left="-708" w:hanging="360"/>
      </w:pPr>
    </w:lvl>
    <w:lvl w:ilvl="1" w:tplc="0410000F">
      <w:start w:val="1"/>
      <w:numFmt w:val="decimal"/>
      <w:lvlText w:val="%2."/>
      <w:lvlJc w:val="left"/>
      <w:pPr>
        <w:ind w:left="12" w:hanging="360"/>
      </w:pPr>
    </w:lvl>
    <w:lvl w:ilvl="2" w:tplc="0410000F">
      <w:start w:val="1"/>
      <w:numFmt w:val="decimal"/>
      <w:lvlText w:val="%3."/>
      <w:lvlJc w:val="left"/>
      <w:pPr>
        <w:ind w:left="732" w:hanging="180"/>
      </w:pPr>
    </w:lvl>
    <w:lvl w:ilvl="3" w:tplc="0410000F" w:tentative="1">
      <w:start w:val="1"/>
      <w:numFmt w:val="decimal"/>
      <w:lvlText w:val="%4."/>
      <w:lvlJc w:val="left"/>
      <w:pPr>
        <w:ind w:left="1452" w:hanging="360"/>
      </w:pPr>
    </w:lvl>
    <w:lvl w:ilvl="4" w:tplc="04100019" w:tentative="1">
      <w:start w:val="1"/>
      <w:numFmt w:val="lowerLetter"/>
      <w:lvlText w:val="%5."/>
      <w:lvlJc w:val="left"/>
      <w:pPr>
        <w:ind w:left="2172" w:hanging="360"/>
      </w:pPr>
    </w:lvl>
    <w:lvl w:ilvl="5" w:tplc="0410001B" w:tentative="1">
      <w:start w:val="1"/>
      <w:numFmt w:val="lowerRoman"/>
      <w:lvlText w:val="%6."/>
      <w:lvlJc w:val="right"/>
      <w:pPr>
        <w:ind w:left="2892" w:hanging="180"/>
      </w:pPr>
    </w:lvl>
    <w:lvl w:ilvl="6" w:tplc="0410000F" w:tentative="1">
      <w:start w:val="1"/>
      <w:numFmt w:val="decimal"/>
      <w:lvlText w:val="%7."/>
      <w:lvlJc w:val="left"/>
      <w:pPr>
        <w:ind w:left="3612" w:hanging="360"/>
      </w:pPr>
    </w:lvl>
    <w:lvl w:ilvl="7" w:tplc="04100019" w:tentative="1">
      <w:start w:val="1"/>
      <w:numFmt w:val="lowerLetter"/>
      <w:lvlText w:val="%8."/>
      <w:lvlJc w:val="left"/>
      <w:pPr>
        <w:ind w:left="4332" w:hanging="360"/>
      </w:pPr>
    </w:lvl>
    <w:lvl w:ilvl="8" w:tplc="0410001B" w:tentative="1">
      <w:start w:val="1"/>
      <w:numFmt w:val="lowerRoman"/>
      <w:lvlText w:val="%9."/>
      <w:lvlJc w:val="right"/>
      <w:pPr>
        <w:ind w:left="5052" w:hanging="180"/>
      </w:pPr>
    </w:lvl>
  </w:abstractNum>
  <w:abstractNum w:abstractNumId="41">
    <w:nsid w:val="431711D4"/>
    <w:multiLevelType w:val="hybridMultilevel"/>
    <w:tmpl w:val="462EE894"/>
    <w:lvl w:ilvl="0" w:tplc="2FAAD570">
      <w:start w:val="1"/>
      <w:numFmt w:val="bullet"/>
      <w:lvlText w:val="-"/>
      <w:lvlJc w:val="left"/>
      <w:pPr>
        <w:ind w:left="757" w:hanging="360"/>
      </w:pPr>
      <w:rPr>
        <w:rFont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42">
    <w:nsid w:val="442E6989"/>
    <w:multiLevelType w:val="hybridMultilevel"/>
    <w:tmpl w:val="E1AC2074"/>
    <w:lvl w:ilvl="0" w:tplc="824AB2A8">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4DA32EC"/>
    <w:multiLevelType w:val="hybridMultilevel"/>
    <w:tmpl w:val="AA947C22"/>
    <w:lvl w:ilvl="0" w:tplc="9758A806">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7E304F8"/>
    <w:multiLevelType w:val="hybridMultilevel"/>
    <w:tmpl w:val="E1D89A16"/>
    <w:lvl w:ilvl="0" w:tplc="A380019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nsid w:val="48356023"/>
    <w:multiLevelType w:val="hybridMultilevel"/>
    <w:tmpl w:val="B7026396"/>
    <w:lvl w:ilvl="0" w:tplc="2040ADF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nsid w:val="49354706"/>
    <w:multiLevelType w:val="hybridMultilevel"/>
    <w:tmpl w:val="E9B2D63A"/>
    <w:lvl w:ilvl="0" w:tplc="F0B03B62">
      <w:start w:val="1"/>
      <w:numFmt w:val="lowerLetter"/>
      <w:lvlText w:val="%1)"/>
      <w:lvlJc w:val="left"/>
      <w:pPr>
        <w:ind w:left="-177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9713F99"/>
    <w:multiLevelType w:val="hybridMultilevel"/>
    <w:tmpl w:val="2E60A8D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8">
    <w:nsid w:val="49E5079B"/>
    <w:multiLevelType w:val="hybridMultilevel"/>
    <w:tmpl w:val="F1E8D88E"/>
    <w:lvl w:ilvl="0" w:tplc="307089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4A137912"/>
    <w:multiLevelType w:val="hybridMultilevel"/>
    <w:tmpl w:val="E3A850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4B5376E9"/>
    <w:multiLevelType w:val="hybridMultilevel"/>
    <w:tmpl w:val="13609DAC"/>
    <w:lvl w:ilvl="0" w:tplc="EF9EFEDA">
      <w:start w:val="10"/>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4F8278FD"/>
    <w:multiLevelType w:val="hybridMultilevel"/>
    <w:tmpl w:val="AFEC9BF0"/>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2">
    <w:nsid w:val="4FE0140E"/>
    <w:multiLevelType w:val="hybridMultilevel"/>
    <w:tmpl w:val="13F27C08"/>
    <w:lvl w:ilvl="0" w:tplc="8C8076B4">
      <w:start w:val="5"/>
      <w:numFmt w:val="decimal"/>
      <w:lvlText w:val="%1."/>
      <w:lvlJc w:val="left"/>
      <w:pPr>
        <w:ind w:left="-351" w:hanging="360"/>
      </w:pPr>
      <w:rPr>
        <w:rFonts w:hint="default"/>
      </w:rPr>
    </w:lvl>
    <w:lvl w:ilvl="1" w:tplc="04100019" w:tentative="1">
      <w:start w:val="1"/>
      <w:numFmt w:val="lowerLetter"/>
      <w:lvlText w:val="%2."/>
      <w:lvlJc w:val="left"/>
      <w:pPr>
        <w:ind w:left="369" w:hanging="360"/>
      </w:pPr>
    </w:lvl>
    <w:lvl w:ilvl="2" w:tplc="0410001B" w:tentative="1">
      <w:start w:val="1"/>
      <w:numFmt w:val="lowerRoman"/>
      <w:lvlText w:val="%3."/>
      <w:lvlJc w:val="right"/>
      <w:pPr>
        <w:ind w:left="1089" w:hanging="180"/>
      </w:pPr>
    </w:lvl>
    <w:lvl w:ilvl="3" w:tplc="0410000F" w:tentative="1">
      <w:start w:val="1"/>
      <w:numFmt w:val="decimal"/>
      <w:lvlText w:val="%4."/>
      <w:lvlJc w:val="left"/>
      <w:pPr>
        <w:ind w:left="1809" w:hanging="360"/>
      </w:pPr>
    </w:lvl>
    <w:lvl w:ilvl="4" w:tplc="04100019" w:tentative="1">
      <w:start w:val="1"/>
      <w:numFmt w:val="lowerLetter"/>
      <w:lvlText w:val="%5."/>
      <w:lvlJc w:val="left"/>
      <w:pPr>
        <w:ind w:left="2529" w:hanging="360"/>
      </w:pPr>
    </w:lvl>
    <w:lvl w:ilvl="5" w:tplc="0410001B" w:tentative="1">
      <w:start w:val="1"/>
      <w:numFmt w:val="lowerRoman"/>
      <w:lvlText w:val="%6."/>
      <w:lvlJc w:val="right"/>
      <w:pPr>
        <w:ind w:left="3249" w:hanging="180"/>
      </w:pPr>
    </w:lvl>
    <w:lvl w:ilvl="6" w:tplc="0410000F" w:tentative="1">
      <w:start w:val="1"/>
      <w:numFmt w:val="decimal"/>
      <w:lvlText w:val="%7."/>
      <w:lvlJc w:val="left"/>
      <w:pPr>
        <w:ind w:left="3969" w:hanging="360"/>
      </w:pPr>
    </w:lvl>
    <w:lvl w:ilvl="7" w:tplc="04100019" w:tentative="1">
      <w:start w:val="1"/>
      <w:numFmt w:val="lowerLetter"/>
      <w:lvlText w:val="%8."/>
      <w:lvlJc w:val="left"/>
      <w:pPr>
        <w:ind w:left="4689" w:hanging="360"/>
      </w:pPr>
    </w:lvl>
    <w:lvl w:ilvl="8" w:tplc="0410001B" w:tentative="1">
      <w:start w:val="1"/>
      <w:numFmt w:val="lowerRoman"/>
      <w:lvlText w:val="%9."/>
      <w:lvlJc w:val="right"/>
      <w:pPr>
        <w:ind w:left="5409" w:hanging="180"/>
      </w:pPr>
    </w:lvl>
  </w:abstractNum>
  <w:abstractNum w:abstractNumId="53">
    <w:nsid w:val="4FEE2DF5"/>
    <w:multiLevelType w:val="hybridMultilevel"/>
    <w:tmpl w:val="BB40F5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4FFE0ED4"/>
    <w:multiLevelType w:val="hybridMultilevel"/>
    <w:tmpl w:val="0B64691C"/>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5">
    <w:nsid w:val="51C007C8"/>
    <w:multiLevelType w:val="hybridMultilevel"/>
    <w:tmpl w:val="493C076A"/>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56">
    <w:nsid w:val="523E695A"/>
    <w:multiLevelType w:val="hybridMultilevel"/>
    <w:tmpl w:val="982069E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53411D69"/>
    <w:multiLevelType w:val="hybridMultilevel"/>
    <w:tmpl w:val="500659D2"/>
    <w:lvl w:ilvl="0" w:tplc="E0ACAE8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rPr>
        <w:rFonts w:hint="default"/>
        <w:b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54D53A29"/>
    <w:multiLevelType w:val="hybridMultilevel"/>
    <w:tmpl w:val="086203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56BE74C4"/>
    <w:multiLevelType w:val="hybridMultilevel"/>
    <w:tmpl w:val="B0AA212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0">
    <w:nsid w:val="58A8735D"/>
    <w:multiLevelType w:val="hybridMultilevel"/>
    <w:tmpl w:val="F2E00EA8"/>
    <w:lvl w:ilvl="0" w:tplc="2FAAD570">
      <w:start w:val="1"/>
      <w:numFmt w:val="bullet"/>
      <w:lvlText w:val="-"/>
      <w:lvlJc w:val="left"/>
      <w:pPr>
        <w:ind w:left="757" w:hanging="360"/>
      </w:pPr>
      <w:rPr>
        <w:rFont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61">
    <w:nsid w:val="5C585E38"/>
    <w:multiLevelType w:val="hybridMultilevel"/>
    <w:tmpl w:val="C76C2D42"/>
    <w:lvl w:ilvl="0" w:tplc="C04223D8">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5CA14CAC"/>
    <w:multiLevelType w:val="hybridMultilevel"/>
    <w:tmpl w:val="5C2A1C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3">
    <w:nsid w:val="5DA37E58"/>
    <w:multiLevelType w:val="hybridMultilevel"/>
    <w:tmpl w:val="905A6DD6"/>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4">
    <w:nsid w:val="5DB81784"/>
    <w:multiLevelType w:val="hybridMultilevel"/>
    <w:tmpl w:val="8BE2CA58"/>
    <w:lvl w:ilvl="0" w:tplc="12E41338">
      <w:start w:val="2"/>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5E3972D7"/>
    <w:multiLevelType w:val="hybridMultilevel"/>
    <w:tmpl w:val="C3DA2B6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6">
    <w:nsid w:val="600B48FB"/>
    <w:multiLevelType w:val="hybridMultilevel"/>
    <w:tmpl w:val="00ECC8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607A71A9"/>
    <w:multiLevelType w:val="hybridMultilevel"/>
    <w:tmpl w:val="5588AD62"/>
    <w:lvl w:ilvl="0" w:tplc="98CC3A02">
      <w:start w:val="1"/>
      <w:numFmt w:val="lowerLetter"/>
      <w:lvlText w:val="%1)"/>
      <w:lvlJc w:val="left"/>
      <w:pPr>
        <w:ind w:left="10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nsid w:val="619C5A9F"/>
    <w:multiLevelType w:val="hybridMultilevel"/>
    <w:tmpl w:val="C0BC5C9A"/>
    <w:lvl w:ilvl="0" w:tplc="F58C9354">
      <w:start w:val="1"/>
      <w:numFmt w:val="decimal"/>
      <w:lvlText w:val="%1."/>
      <w:lvlJc w:val="left"/>
      <w:pPr>
        <w:ind w:left="360" w:hanging="360"/>
      </w:pPr>
      <w:rPr>
        <w:rFonts w:hint="default"/>
        <w:b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9">
    <w:nsid w:val="652F0418"/>
    <w:multiLevelType w:val="hybridMultilevel"/>
    <w:tmpl w:val="2A123ACC"/>
    <w:lvl w:ilvl="0" w:tplc="204661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0">
    <w:nsid w:val="66E22B2B"/>
    <w:multiLevelType w:val="hybridMultilevel"/>
    <w:tmpl w:val="ACFA63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nsid w:val="67BA05BB"/>
    <w:multiLevelType w:val="hybridMultilevel"/>
    <w:tmpl w:val="1E923F5A"/>
    <w:lvl w:ilvl="0" w:tplc="B956CFD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nsid w:val="6D342BCD"/>
    <w:multiLevelType w:val="hybridMultilevel"/>
    <w:tmpl w:val="367A5234"/>
    <w:lvl w:ilvl="0" w:tplc="33E09FE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nsid w:val="6ECB2D64"/>
    <w:multiLevelType w:val="hybridMultilevel"/>
    <w:tmpl w:val="20BE6F24"/>
    <w:lvl w:ilvl="0" w:tplc="F4BA4358">
      <w:start w:val="1"/>
      <w:numFmt w:val="lowerLetter"/>
      <w:lvlText w:val="%1)"/>
      <w:lvlJc w:val="left"/>
      <w:pPr>
        <w:ind w:left="360" w:hanging="360"/>
      </w:pPr>
      <w:rPr>
        <w:rFonts w:hint="default"/>
      </w:rPr>
    </w:lvl>
    <w:lvl w:ilvl="1" w:tplc="04100019" w:tentative="1">
      <w:start w:val="1"/>
      <w:numFmt w:val="lowerLetter"/>
      <w:lvlText w:val="%2."/>
      <w:lvlJc w:val="left"/>
      <w:pPr>
        <w:ind w:left="1160" w:hanging="360"/>
      </w:pPr>
    </w:lvl>
    <w:lvl w:ilvl="2" w:tplc="0410001B" w:tentative="1">
      <w:start w:val="1"/>
      <w:numFmt w:val="lowerRoman"/>
      <w:lvlText w:val="%3."/>
      <w:lvlJc w:val="right"/>
      <w:pPr>
        <w:ind w:left="1880" w:hanging="180"/>
      </w:pPr>
    </w:lvl>
    <w:lvl w:ilvl="3" w:tplc="0410000F" w:tentative="1">
      <w:start w:val="1"/>
      <w:numFmt w:val="decimal"/>
      <w:lvlText w:val="%4."/>
      <w:lvlJc w:val="left"/>
      <w:pPr>
        <w:ind w:left="2600" w:hanging="360"/>
      </w:pPr>
    </w:lvl>
    <w:lvl w:ilvl="4" w:tplc="04100019" w:tentative="1">
      <w:start w:val="1"/>
      <w:numFmt w:val="lowerLetter"/>
      <w:lvlText w:val="%5."/>
      <w:lvlJc w:val="left"/>
      <w:pPr>
        <w:ind w:left="3320" w:hanging="360"/>
      </w:pPr>
    </w:lvl>
    <w:lvl w:ilvl="5" w:tplc="0410001B" w:tentative="1">
      <w:start w:val="1"/>
      <w:numFmt w:val="lowerRoman"/>
      <w:lvlText w:val="%6."/>
      <w:lvlJc w:val="right"/>
      <w:pPr>
        <w:ind w:left="4040" w:hanging="180"/>
      </w:pPr>
    </w:lvl>
    <w:lvl w:ilvl="6" w:tplc="0410000F" w:tentative="1">
      <w:start w:val="1"/>
      <w:numFmt w:val="decimal"/>
      <w:lvlText w:val="%7."/>
      <w:lvlJc w:val="left"/>
      <w:pPr>
        <w:ind w:left="4760" w:hanging="360"/>
      </w:pPr>
    </w:lvl>
    <w:lvl w:ilvl="7" w:tplc="04100019" w:tentative="1">
      <w:start w:val="1"/>
      <w:numFmt w:val="lowerLetter"/>
      <w:lvlText w:val="%8."/>
      <w:lvlJc w:val="left"/>
      <w:pPr>
        <w:ind w:left="5480" w:hanging="360"/>
      </w:pPr>
    </w:lvl>
    <w:lvl w:ilvl="8" w:tplc="0410001B" w:tentative="1">
      <w:start w:val="1"/>
      <w:numFmt w:val="lowerRoman"/>
      <w:lvlText w:val="%9."/>
      <w:lvlJc w:val="right"/>
      <w:pPr>
        <w:ind w:left="6200" w:hanging="180"/>
      </w:pPr>
    </w:lvl>
  </w:abstractNum>
  <w:abstractNum w:abstractNumId="74">
    <w:nsid w:val="6EE21427"/>
    <w:multiLevelType w:val="hybridMultilevel"/>
    <w:tmpl w:val="A54CCDF6"/>
    <w:lvl w:ilvl="0" w:tplc="02CC98FE">
      <w:start w:val="5"/>
      <w:numFmt w:val="decimal"/>
      <w:lvlText w:val="%1."/>
      <w:lvlJc w:val="left"/>
      <w:pPr>
        <w:ind w:left="-35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6F64209B"/>
    <w:multiLevelType w:val="hybridMultilevel"/>
    <w:tmpl w:val="A1E2E2A8"/>
    <w:lvl w:ilvl="0" w:tplc="F4A62FE4">
      <w:start w:val="1"/>
      <w:numFmt w:val="decimal"/>
      <w:lvlText w:val="%1."/>
      <w:lvlJc w:val="left"/>
      <w:pPr>
        <w:ind w:left="-1065"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7046102A"/>
    <w:multiLevelType w:val="hybridMultilevel"/>
    <w:tmpl w:val="B77451C2"/>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7">
    <w:nsid w:val="74D14FAE"/>
    <w:multiLevelType w:val="hybridMultilevel"/>
    <w:tmpl w:val="F5E4D75A"/>
    <w:lvl w:ilvl="0" w:tplc="1AC096A8">
      <w:start w:val="1"/>
      <w:numFmt w:val="bullet"/>
      <w:lvlText w:val="-"/>
      <w:lvlJc w:val="left"/>
      <w:pPr>
        <w:ind w:left="-1320" w:hanging="360"/>
      </w:pPr>
      <w:rPr>
        <w:rFonts w:ascii="Calibri" w:eastAsia="Calibri" w:hAnsi="Calibri" w:cs="Times New Roman" w:hint="default"/>
      </w:rPr>
    </w:lvl>
    <w:lvl w:ilvl="1" w:tplc="04100003" w:tentative="1">
      <w:start w:val="1"/>
      <w:numFmt w:val="bullet"/>
      <w:lvlText w:val="o"/>
      <w:lvlJc w:val="left"/>
      <w:pPr>
        <w:ind w:left="-600" w:hanging="360"/>
      </w:pPr>
      <w:rPr>
        <w:rFonts w:ascii="Courier New" w:hAnsi="Courier New" w:cs="Courier New" w:hint="default"/>
      </w:rPr>
    </w:lvl>
    <w:lvl w:ilvl="2" w:tplc="04100005" w:tentative="1">
      <w:start w:val="1"/>
      <w:numFmt w:val="bullet"/>
      <w:lvlText w:val=""/>
      <w:lvlJc w:val="left"/>
      <w:pPr>
        <w:ind w:left="120" w:hanging="360"/>
      </w:pPr>
      <w:rPr>
        <w:rFonts w:ascii="Wingdings" w:hAnsi="Wingdings" w:hint="default"/>
      </w:rPr>
    </w:lvl>
    <w:lvl w:ilvl="3" w:tplc="04100001" w:tentative="1">
      <w:start w:val="1"/>
      <w:numFmt w:val="bullet"/>
      <w:lvlText w:val=""/>
      <w:lvlJc w:val="left"/>
      <w:pPr>
        <w:ind w:left="840" w:hanging="360"/>
      </w:pPr>
      <w:rPr>
        <w:rFonts w:ascii="Symbol" w:hAnsi="Symbol" w:hint="default"/>
      </w:rPr>
    </w:lvl>
    <w:lvl w:ilvl="4" w:tplc="04100003" w:tentative="1">
      <w:start w:val="1"/>
      <w:numFmt w:val="bullet"/>
      <w:lvlText w:val="o"/>
      <w:lvlJc w:val="left"/>
      <w:pPr>
        <w:ind w:left="1560" w:hanging="360"/>
      </w:pPr>
      <w:rPr>
        <w:rFonts w:ascii="Courier New" w:hAnsi="Courier New" w:cs="Courier New" w:hint="default"/>
      </w:rPr>
    </w:lvl>
    <w:lvl w:ilvl="5" w:tplc="04100005" w:tentative="1">
      <w:start w:val="1"/>
      <w:numFmt w:val="bullet"/>
      <w:lvlText w:val=""/>
      <w:lvlJc w:val="left"/>
      <w:pPr>
        <w:ind w:left="2280" w:hanging="360"/>
      </w:pPr>
      <w:rPr>
        <w:rFonts w:ascii="Wingdings" w:hAnsi="Wingdings" w:hint="default"/>
      </w:rPr>
    </w:lvl>
    <w:lvl w:ilvl="6" w:tplc="04100001" w:tentative="1">
      <w:start w:val="1"/>
      <w:numFmt w:val="bullet"/>
      <w:lvlText w:val=""/>
      <w:lvlJc w:val="left"/>
      <w:pPr>
        <w:ind w:left="3000" w:hanging="360"/>
      </w:pPr>
      <w:rPr>
        <w:rFonts w:ascii="Symbol" w:hAnsi="Symbol" w:hint="default"/>
      </w:rPr>
    </w:lvl>
    <w:lvl w:ilvl="7" w:tplc="04100003" w:tentative="1">
      <w:start w:val="1"/>
      <w:numFmt w:val="bullet"/>
      <w:lvlText w:val="o"/>
      <w:lvlJc w:val="left"/>
      <w:pPr>
        <w:ind w:left="3720" w:hanging="360"/>
      </w:pPr>
      <w:rPr>
        <w:rFonts w:ascii="Courier New" w:hAnsi="Courier New" w:cs="Courier New" w:hint="default"/>
      </w:rPr>
    </w:lvl>
    <w:lvl w:ilvl="8" w:tplc="04100005" w:tentative="1">
      <w:start w:val="1"/>
      <w:numFmt w:val="bullet"/>
      <w:lvlText w:val=""/>
      <w:lvlJc w:val="left"/>
      <w:pPr>
        <w:ind w:left="4440" w:hanging="360"/>
      </w:pPr>
      <w:rPr>
        <w:rFonts w:ascii="Wingdings" w:hAnsi="Wingdings" w:hint="default"/>
      </w:rPr>
    </w:lvl>
  </w:abstractNum>
  <w:abstractNum w:abstractNumId="78">
    <w:nsid w:val="773E547C"/>
    <w:multiLevelType w:val="hybridMultilevel"/>
    <w:tmpl w:val="A154C286"/>
    <w:lvl w:ilvl="0" w:tplc="04100017">
      <w:start w:val="1"/>
      <w:numFmt w:val="lowerLetter"/>
      <w:lvlText w:val="%1)"/>
      <w:lvlJc w:val="left"/>
      <w:pPr>
        <w:ind w:left="360" w:hanging="360"/>
      </w:pPr>
    </w:lvl>
    <w:lvl w:ilvl="1" w:tplc="04100017">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9">
    <w:nsid w:val="78A055CF"/>
    <w:multiLevelType w:val="hybridMultilevel"/>
    <w:tmpl w:val="452ADA1E"/>
    <w:lvl w:ilvl="0" w:tplc="2040ADF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0">
    <w:nsid w:val="798E01FF"/>
    <w:multiLevelType w:val="hybridMultilevel"/>
    <w:tmpl w:val="8770713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1">
    <w:nsid w:val="7A402AC9"/>
    <w:multiLevelType w:val="hybridMultilevel"/>
    <w:tmpl w:val="4AF02BAC"/>
    <w:lvl w:ilvl="0" w:tplc="0410001B">
      <w:start w:val="1"/>
      <w:numFmt w:val="lowerRoman"/>
      <w:lvlText w:val="%1."/>
      <w:lvlJc w:val="right"/>
      <w:pPr>
        <w:ind w:left="3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nsid w:val="7B734DC4"/>
    <w:multiLevelType w:val="hybridMultilevel"/>
    <w:tmpl w:val="2EA60A96"/>
    <w:lvl w:ilvl="0" w:tplc="2040ADF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3">
    <w:nsid w:val="7CB170AA"/>
    <w:multiLevelType w:val="hybridMultilevel"/>
    <w:tmpl w:val="EE7250D8"/>
    <w:lvl w:ilvl="0" w:tplc="02C49844">
      <w:start w:val="1"/>
      <w:numFmt w:val="lowerLetter"/>
      <w:lvlText w:val="%1)"/>
      <w:lvlJc w:val="left"/>
      <w:pPr>
        <w:ind w:left="360" w:hanging="360"/>
      </w:pPr>
      <w:rPr>
        <w:rFonts w:hint="default"/>
      </w:rPr>
    </w:lvl>
    <w:lvl w:ilvl="1" w:tplc="04100019" w:tentative="1">
      <w:start w:val="1"/>
      <w:numFmt w:val="lowerLetter"/>
      <w:lvlText w:val="%2."/>
      <w:lvlJc w:val="left"/>
      <w:pPr>
        <w:ind w:left="1160" w:hanging="360"/>
      </w:pPr>
    </w:lvl>
    <w:lvl w:ilvl="2" w:tplc="0410001B" w:tentative="1">
      <w:start w:val="1"/>
      <w:numFmt w:val="lowerRoman"/>
      <w:lvlText w:val="%3."/>
      <w:lvlJc w:val="right"/>
      <w:pPr>
        <w:ind w:left="1880" w:hanging="180"/>
      </w:pPr>
    </w:lvl>
    <w:lvl w:ilvl="3" w:tplc="0410000F" w:tentative="1">
      <w:start w:val="1"/>
      <w:numFmt w:val="decimal"/>
      <w:lvlText w:val="%4."/>
      <w:lvlJc w:val="left"/>
      <w:pPr>
        <w:ind w:left="2600" w:hanging="360"/>
      </w:pPr>
    </w:lvl>
    <w:lvl w:ilvl="4" w:tplc="04100019" w:tentative="1">
      <w:start w:val="1"/>
      <w:numFmt w:val="lowerLetter"/>
      <w:lvlText w:val="%5."/>
      <w:lvlJc w:val="left"/>
      <w:pPr>
        <w:ind w:left="3320" w:hanging="360"/>
      </w:pPr>
    </w:lvl>
    <w:lvl w:ilvl="5" w:tplc="0410001B" w:tentative="1">
      <w:start w:val="1"/>
      <w:numFmt w:val="lowerRoman"/>
      <w:lvlText w:val="%6."/>
      <w:lvlJc w:val="right"/>
      <w:pPr>
        <w:ind w:left="4040" w:hanging="180"/>
      </w:pPr>
    </w:lvl>
    <w:lvl w:ilvl="6" w:tplc="0410000F" w:tentative="1">
      <w:start w:val="1"/>
      <w:numFmt w:val="decimal"/>
      <w:lvlText w:val="%7."/>
      <w:lvlJc w:val="left"/>
      <w:pPr>
        <w:ind w:left="4760" w:hanging="360"/>
      </w:pPr>
    </w:lvl>
    <w:lvl w:ilvl="7" w:tplc="04100019" w:tentative="1">
      <w:start w:val="1"/>
      <w:numFmt w:val="lowerLetter"/>
      <w:lvlText w:val="%8."/>
      <w:lvlJc w:val="left"/>
      <w:pPr>
        <w:ind w:left="5480" w:hanging="360"/>
      </w:pPr>
    </w:lvl>
    <w:lvl w:ilvl="8" w:tplc="0410001B" w:tentative="1">
      <w:start w:val="1"/>
      <w:numFmt w:val="lowerRoman"/>
      <w:lvlText w:val="%9."/>
      <w:lvlJc w:val="right"/>
      <w:pPr>
        <w:ind w:left="6200" w:hanging="180"/>
      </w:pPr>
    </w:lvl>
  </w:abstractNum>
  <w:abstractNum w:abstractNumId="84">
    <w:nsid w:val="7DAD27C7"/>
    <w:multiLevelType w:val="hybridMultilevel"/>
    <w:tmpl w:val="667E90DA"/>
    <w:lvl w:ilvl="0" w:tplc="0A7EE60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7F2C05B5"/>
    <w:multiLevelType w:val="hybridMultilevel"/>
    <w:tmpl w:val="6A3E3E1C"/>
    <w:lvl w:ilvl="0" w:tplc="24041A0A">
      <w:start w:val="1"/>
      <w:numFmt w:val="decimal"/>
      <w:lvlText w:val="%1."/>
      <w:lvlJc w:val="left"/>
      <w:pPr>
        <w:ind w:left="-1068" w:hanging="360"/>
      </w:pPr>
      <w:rPr>
        <w:rFonts w:hint="default"/>
      </w:rPr>
    </w:lvl>
    <w:lvl w:ilvl="1" w:tplc="04100019" w:tentative="1">
      <w:start w:val="1"/>
      <w:numFmt w:val="lowerLetter"/>
      <w:lvlText w:val="%2."/>
      <w:lvlJc w:val="left"/>
      <w:pPr>
        <w:ind w:left="-348" w:hanging="360"/>
      </w:pPr>
    </w:lvl>
    <w:lvl w:ilvl="2" w:tplc="0410001B" w:tentative="1">
      <w:start w:val="1"/>
      <w:numFmt w:val="lowerRoman"/>
      <w:lvlText w:val="%3."/>
      <w:lvlJc w:val="right"/>
      <w:pPr>
        <w:ind w:left="372" w:hanging="180"/>
      </w:pPr>
    </w:lvl>
    <w:lvl w:ilvl="3" w:tplc="0410000F" w:tentative="1">
      <w:start w:val="1"/>
      <w:numFmt w:val="decimal"/>
      <w:lvlText w:val="%4."/>
      <w:lvlJc w:val="left"/>
      <w:pPr>
        <w:ind w:left="1092" w:hanging="360"/>
      </w:pPr>
    </w:lvl>
    <w:lvl w:ilvl="4" w:tplc="04100019" w:tentative="1">
      <w:start w:val="1"/>
      <w:numFmt w:val="lowerLetter"/>
      <w:lvlText w:val="%5."/>
      <w:lvlJc w:val="left"/>
      <w:pPr>
        <w:ind w:left="1812" w:hanging="360"/>
      </w:pPr>
    </w:lvl>
    <w:lvl w:ilvl="5" w:tplc="0410001B" w:tentative="1">
      <w:start w:val="1"/>
      <w:numFmt w:val="lowerRoman"/>
      <w:lvlText w:val="%6."/>
      <w:lvlJc w:val="right"/>
      <w:pPr>
        <w:ind w:left="2532" w:hanging="180"/>
      </w:pPr>
    </w:lvl>
    <w:lvl w:ilvl="6" w:tplc="0410000F" w:tentative="1">
      <w:start w:val="1"/>
      <w:numFmt w:val="decimal"/>
      <w:lvlText w:val="%7."/>
      <w:lvlJc w:val="left"/>
      <w:pPr>
        <w:ind w:left="3252" w:hanging="360"/>
      </w:pPr>
    </w:lvl>
    <w:lvl w:ilvl="7" w:tplc="04100019" w:tentative="1">
      <w:start w:val="1"/>
      <w:numFmt w:val="lowerLetter"/>
      <w:lvlText w:val="%8."/>
      <w:lvlJc w:val="left"/>
      <w:pPr>
        <w:ind w:left="3972" w:hanging="360"/>
      </w:pPr>
    </w:lvl>
    <w:lvl w:ilvl="8" w:tplc="0410001B" w:tentative="1">
      <w:start w:val="1"/>
      <w:numFmt w:val="lowerRoman"/>
      <w:lvlText w:val="%9."/>
      <w:lvlJc w:val="right"/>
      <w:pPr>
        <w:ind w:left="4692" w:hanging="180"/>
      </w:pPr>
    </w:lvl>
  </w:abstractNum>
  <w:num w:numId="1">
    <w:abstractNumId w:val="29"/>
  </w:num>
  <w:num w:numId="2">
    <w:abstractNumId w:val="44"/>
  </w:num>
  <w:num w:numId="3">
    <w:abstractNumId w:val="3"/>
  </w:num>
  <w:num w:numId="4">
    <w:abstractNumId w:val="60"/>
  </w:num>
  <w:num w:numId="5">
    <w:abstractNumId w:val="41"/>
  </w:num>
  <w:num w:numId="6">
    <w:abstractNumId w:val="53"/>
  </w:num>
  <w:num w:numId="7">
    <w:abstractNumId w:val="58"/>
  </w:num>
  <w:num w:numId="8">
    <w:abstractNumId w:val="62"/>
  </w:num>
  <w:num w:numId="9">
    <w:abstractNumId w:val="65"/>
  </w:num>
  <w:num w:numId="10">
    <w:abstractNumId w:val="15"/>
  </w:num>
  <w:num w:numId="11">
    <w:abstractNumId w:val="26"/>
  </w:num>
  <w:num w:numId="12">
    <w:abstractNumId w:val="80"/>
  </w:num>
  <w:num w:numId="13">
    <w:abstractNumId w:val="22"/>
  </w:num>
  <w:num w:numId="14">
    <w:abstractNumId w:val="40"/>
  </w:num>
  <w:num w:numId="15">
    <w:abstractNumId w:val="9"/>
  </w:num>
  <w:num w:numId="16">
    <w:abstractNumId w:val="85"/>
  </w:num>
  <w:num w:numId="17">
    <w:abstractNumId w:val="7"/>
  </w:num>
  <w:num w:numId="18">
    <w:abstractNumId w:val="47"/>
  </w:num>
  <w:num w:numId="19">
    <w:abstractNumId w:val="83"/>
  </w:num>
  <w:num w:numId="20">
    <w:abstractNumId w:val="30"/>
  </w:num>
  <w:num w:numId="21">
    <w:abstractNumId w:val="68"/>
  </w:num>
  <w:num w:numId="22">
    <w:abstractNumId w:val="19"/>
  </w:num>
  <w:num w:numId="23">
    <w:abstractNumId w:val="67"/>
  </w:num>
  <w:num w:numId="24">
    <w:abstractNumId w:val="27"/>
  </w:num>
  <w:num w:numId="25">
    <w:abstractNumId w:val="73"/>
  </w:num>
  <w:num w:numId="26">
    <w:abstractNumId w:val="61"/>
  </w:num>
  <w:num w:numId="27">
    <w:abstractNumId w:val="39"/>
  </w:num>
  <w:num w:numId="28">
    <w:abstractNumId w:val="8"/>
  </w:num>
  <w:num w:numId="29">
    <w:abstractNumId w:val="84"/>
  </w:num>
  <w:num w:numId="30">
    <w:abstractNumId w:val="71"/>
  </w:num>
  <w:num w:numId="31">
    <w:abstractNumId w:val="31"/>
  </w:num>
  <w:num w:numId="32">
    <w:abstractNumId w:val="70"/>
  </w:num>
  <w:num w:numId="33">
    <w:abstractNumId w:val="5"/>
  </w:num>
  <w:num w:numId="34">
    <w:abstractNumId w:val="1"/>
  </w:num>
  <w:num w:numId="35">
    <w:abstractNumId w:val="52"/>
  </w:num>
  <w:num w:numId="36">
    <w:abstractNumId w:val="12"/>
  </w:num>
  <w:num w:numId="37">
    <w:abstractNumId w:val="72"/>
  </w:num>
  <w:num w:numId="38">
    <w:abstractNumId w:val="14"/>
  </w:num>
  <w:num w:numId="39">
    <w:abstractNumId w:val="76"/>
  </w:num>
  <w:num w:numId="40">
    <w:abstractNumId w:val="10"/>
  </w:num>
  <w:num w:numId="41">
    <w:abstractNumId w:val="74"/>
  </w:num>
  <w:num w:numId="42">
    <w:abstractNumId w:val="0"/>
  </w:num>
  <w:num w:numId="43">
    <w:abstractNumId w:val="77"/>
  </w:num>
  <w:num w:numId="44">
    <w:abstractNumId w:val="36"/>
  </w:num>
  <w:num w:numId="45">
    <w:abstractNumId w:val="2"/>
  </w:num>
  <w:num w:numId="46">
    <w:abstractNumId w:val="55"/>
  </w:num>
  <w:num w:numId="47">
    <w:abstractNumId w:val="11"/>
  </w:num>
  <w:num w:numId="48">
    <w:abstractNumId w:val="23"/>
  </w:num>
  <w:num w:numId="49">
    <w:abstractNumId w:val="49"/>
  </w:num>
  <w:num w:numId="50">
    <w:abstractNumId w:val="38"/>
  </w:num>
  <w:num w:numId="51">
    <w:abstractNumId w:val="25"/>
  </w:num>
  <w:num w:numId="52">
    <w:abstractNumId w:val="43"/>
  </w:num>
  <w:num w:numId="53">
    <w:abstractNumId w:val="56"/>
  </w:num>
  <w:num w:numId="54">
    <w:abstractNumId w:val="45"/>
  </w:num>
  <w:num w:numId="55">
    <w:abstractNumId w:val="78"/>
  </w:num>
  <w:num w:numId="56">
    <w:abstractNumId w:val="82"/>
  </w:num>
  <w:num w:numId="57">
    <w:abstractNumId w:val="21"/>
  </w:num>
  <w:num w:numId="58">
    <w:abstractNumId w:val="79"/>
  </w:num>
  <w:num w:numId="59">
    <w:abstractNumId w:val="48"/>
  </w:num>
  <w:num w:numId="60">
    <w:abstractNumId w:val="32"/>
  </w:num>
  <w:num w:numId="61">
    <w:abstractNumId w:val="35"/>
  </w:num>
  <w:num w:numId="62">
    <w:abstractNumId w:val="16"/>
  </w:num>
  <w:num w:numId="63">
    <w:abstractNumId w:val="33"/>
  </w:num>
  <w:num w:numId="64">
    <w:abstractNumId w:val="46"/>
  </w:num>
  <w:num w:numId="65">
    <w:abstractNumId w:val="59"/>
  </w:num>
  <w:num w:numId="66">
    <w:abstractNumId w:val="57"/>
  </w:num>
  <w:num w:numId="67">
    <w:abstractNumId w:val="42"/>
  </w:num>
  <w:num w:numId="68">
    <w:abstractNumId w:val="81"/>
  </w:num>
  <w:num w:numId="69">
    <w:abstractNumId w:val="75"/>
  </w:num>
  <w:num w:numId="70">
    <w:abstractNumId w:val="34"/>
  </w:num>
  <w:num w:numId="71">
    <w:abstractNumId w:val="50"/>
  </w:num>
  <w:num w:numId="72">
    <w:abstractNumId w:val="64"/>
  </w:num>
  <w:num w:numId="73">
    <w:abstractNumId w:val="20"/>
  </w:num>
  <w:num w:numId="74">
    <w:abstractNumId w:val="13"/>
  </w:num>
  <w:num w:numId="75">
    <w:abstractNumId w:val="24"/>
  </w:num>
  <w:num w:numId="76">
    <w:abstractNumId w:val="66"/>
  </w:num>
  <w:num w:numId="77">
    <w:abstractNumId w:val="54"/>
  </w:num>
  <w:num w:numId="78">
    <w:abstractNumId w:val="69"/>
  </w:num>
  <w:num w:numId="79">
    <w:abstractNumId w:val="4"/>
  </w:num>
  <w:num w:numId="80">
    <w:abstractNumId w:val="63"/>
  </w:num>
  <w:num w:numId="81">
    <w:abstractNumId w:val="51"/>
  </w:num>
  <w:num w:numId="82">
    <w:abstractNumId w:val="6"/>
  </w:num>
  <w:num w:numId="83">
    <w:abstractNumId w:val="18"/>
  </w:num>
  <w:num w:numId="84">
    <w:abstractNumId w:val="28"/>
  </w:num>
  <w:num w:numId="85">
    <w:abstractNumId w:val="37"/>
  </w:num>
  <w:num w:numId="86">
    <w:abstractNumId w:val="17"/>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357"/>
  <w:hyphenationZone w:val="283"/>
  <w:characterSpacingControl w:val="doNotCompress"/>
  <w:footnotePr>
    <w:footnote w:id="-1"/>
    <w:footnote w:id="0"/>
  </w:footnotePr>
  <w:endnotePr>
    <w:endnote w:id="-1"/>
    <w:endnote w:id="0"/>
  </w:endnotePr>
  <w:compat/>
  <w:rsids>
    <w:rsidRoot w:val="00050BB8"/>
    <w:rsid w:val="00000075"/>
    <w:rsid w:val="00002C54"/>
    <w:rsid w:val="00005C6A"/>
    <w:rsid w:val="00011EF5"/>
    <w:rsid w:val="00022D9B"/>
    <w:rsid w:val="00024141"/>
    <w:rsid w:val="00024732"/>
    <w:rsid w:val="000256D9"/>
    <w:rsid w:val="00027D17"/>
    <w:rsid w:val="00030CE9"/>
    <w:rsid w:val="00032B05"/>
    <w:rsid w:val="000361DD"/>
    <w:rsid w:val="00036F74"/>
    <w:rsid w:val="000427AC"/>
    <w:rsid w:val="00043D26"/>
    <w:rsid w:val="0004509F"/>
    <w:rsid w:val="000465C7"/>
    <w:rsid w:val="00046F87"/>
    <w:rsid w:val="00050AC5"/>
    <w:rsid w:val="00050BB8"/>
    <w:rsid w:val="0005278D"/>
    <w:rsid w:val="00054E8E"/>
    <w:rsid w:val="000550B6"/>
    <w:rsid w:val="00061DCA"/>
    <w:rsid w:val="000652CB"/>
    <w:rsid w:val="00065B1B"/>
    <w:rsid w:val="00065CA9"/>
    <w:rsid w:val="000663ED"/>
    <w:rsid w:val="00066938"/>
    <w:rsid w:val="00072166"/>
    <w:rsid w:val="00073842"/>
    <w:rsid w:val="000739F0"/>
    <w:rsid w:val="00074B14"/>
    <w:rsid w:val="0007644B"/>
    <w:rsid w:val="00077583"/>
    <w:rsid w:val="00081F1C"/>
    <w:rsid w:val="000821A5"/>
    <w:rsid w:val="00083633"/>
    <w:rsid w:val="0008496D"/>
    <w:rsid w:val="00085A84"/>
    <w:rsid w:val="000869C5"/>
    <w:rsid w:val="0009631C"/>
    <w:rsid w:val="000A12B8"/>
    <w:rsid w:val="000A453D"/>
    <w:rsid w:val="000A6859"/>
    <w:rsid w:val="000A775A"/>
    <w:rsid w:val="000B055E"/>
    <w:rsid w:val="000B0EA2"/>
    <w:rsid w:val="000B4F76"/>
    <w:rsid w:val="000C3DB6"/>
    <w:rsid w:val="000D1728"/>
    <w:rsid w:val="000D1A9C"/>
    <w:rsid w:val="000D29DE"/>
    <w:rsid w:val="000D55C9"/>
    <w:rsid w:val="000D7929"/>
    <w:rsid w:val="000E1804"/>
    <w:rsid w:val="000E2051"/>
    <w:rsid w:val="000E2696"/>
    <w:rsid w:val="000E69D2"/>
    <w:rsid w:val="000F4128"/>
    <w:rsid w:val="000F6B1E"/>
    <w:rsid w:val="000F7B6A"/>
    <w:rsid w:val="0010003C"/>
    <w:rsid w:val="00103762"/>
    <w:rsid w:val="00104670"/>
    <w:rsid w:val="001074AC"/>
    <w:rsid w:val="00107E78"/>
    <w:rsid w:val="0011196D"/>
    <w:rsid w:val="001120A8"/>
    <w:rsid w:val="00117077"/>
    <w:rsid w:val="00124885"/>
    <w:rsid w:val="0012535A"/>
    <w:rsid w:val="001278DD"/>
    <w:rsid w:val="0013593B"/>
    <w:rsid w:val="00136699"/>
    <w:rsid w:val="001403B2"/>
    <w:rsid w:val="001422B8"/>
    <w:rsid w:val="0014375D"/>
    <w:rsid w:val="001470BB"/>
    <w:rsid w:val="001477DB"/>
    <w:rsid w:val="001540CB"/>
    <w:rsid w:val="00155C77"/>
    <w:rsid w:val="00164253"/>
    <w:rsid w:val="00165229"/>
    <w:rsid w:val="00166B6C"/>
    <w:rsid w:val="00166CE8"/>
    <w:rsid w:val="0016778A"/>
    <w:rsid w:val="00170940"/>
    <w:rsid w:val="00171160"/>
    <w:rsid w:val="001713CE"/>
    <w:rsid w:val="00171487"/>
    <w:rsid w:val="0017168C"/>
    <w:rsid w:val="001718BB"/>
    <w:rsid w:val="00171F2D"/>
    <w:rsid w:val="00173EE3"/>
    <w:rsid w:val="001802BB"/>
    <w:rsid w:val="00181EA4"/>
    <w:rsid w:val="00182705"/>
    <w:rsid w:val="001827FB"/>
    <w:rsid w:val="001839D4"/>
    <w:rsid w:val="00185003"/>
    <w:rsid w:val="00186E7E"/>
    <w:rsid w:val="00192E7C"/>
    <w:rsid w:val="001934E6"/>
    <w:rsid w:val="00197337"/>
    <w:rsid w:val="001978E1"/>
    <w:rsid w:val="001A6029"/>
    <w:rsid w:val="001A7CEB"/>
    <w:rsid w:val="001B192D"/>
    <w:rsid w:val="001B2D2A"/>
    <w:rsid w:val="001B4FB1"/>
    <w:rsid w:val="001B65A2"/>
    <w:rsid w:val="001B6AFD"/>
    <w:rsid w:val="001C4AA3"/>
    <w:rsid w:val="001C7162"/>
    <w:rsid w:val="001D203B"/>
    <w:rsid w:val="001D7AE4"/>
    <w:rsid w:val="001E02D5"/>
    <w:rsid w:val="001E3B9F"/>
    <w:rsid w:val="001E6838"/>
    <w:rsid w:val="001E6861"/>
    <w:rsid w:val="001E70EC"/>
    <w:rsid w:val="001F0070"/>
    <w:rsid w:val="001F2385"/>
    <w:rsid w:val="001F2A72"/>
    <w:rsid w:val="001F2D72"/>
    <w:rsid w:val="001F5917"/>
    <w:rsid w:val="001F6BD2"/>
    <w:rsid w:val="00211F69"/>
    <w:rsid w:val="00215B01"/>
    <w:rsid w:val="00217660"/>
    <w:rsid w:val="0022138F"/>
    <w:rsid w:val="0022318F"/>
    <w:rsid w:val="00223B32"/>
    <w:rsid w:val="00230331"/>
    <w:rsid w:val="00231415"/>
    <w:rsid w:val="00232856"/>
    <w:rsid w:val="002335A0"/>
    <w:rsid w:val="00234090"/>
    <w:rsid w:val="00235A2D"/>
    <w:rsid w:val="00237F98"/>
    <w:rsid w:val="002417AA"/>
    <w:rsid w:val="0024491F"/>
    <w:rsid w:val="00246FDA"/>
    <w:rsid w:val="00247028"/>
    <w:rsid w:val="002505E4"/>
    <w:rsid w:val="00255A4A"/>
    <w:rsid w:val="0026133D"/>
    <w:rsid w:val="0026136D"/>
    <w:rsid w:val="002636D3"/>
    <w:rsid w:val="00267C1A"/>
    <w:rsid w:val="00271E2A"/>
    <w:rsid w:val="002733C7"/>
    <w:rsid w:val="00274468"/>
    <w:rsid w:val="00275685"/>
    <w:rsid w:val="002826CE"/>
    <w:rsid w:val="00282D14"/>
    <w:rsid w:val="002856CA"/>
    <w:rsid w:val="0028639D"/>
    <w:rsid w:val="00286F49"/>
    <w:rsid w:val="00290F21"/>
    <w:rsid w:val="0029111F"/>
    <w:rsid w:val="00294ED6"/>
    <w:rsid w:val="00296B2F"/>
    <w:rsid w:val="0029774B"/>
    <w:rsid w:val="002A1D05"/>
    <w:rsid w:val="002A1E69"/>
    <w:rsid w:val="002A376C"/>
    <w:rsid w:val="002A3EDC"/>
    <w:rsid w:val="002B34AC"/>
    <w:rsid w:val="002B40C1"/>
    <w:rsid w:val="002B6098"/>
    <w:rsid w:val="002C0513"/>
    <w:rsid w:val="002C4764"/>
    <w:rsid w:val="002C7163"/>
    <w:rsid w:val="002D14A1"/>
    <w:rsid w:val="002D14E3"/>
    <w:rsid w:val="002D25E3"/>
    <w:rsid w:val="002D4E9D"/>
    <w:rsid w:val="002D7AA9"/>
    <w:rsid w:val="002E03B6"/>
    <w:rsid w:val="002E14E3"/>
    <w:rsid w:val="002E296F"/>
    <w:rsid w:val="002E2A2F"/>
    <w:rsid w:val="002E5597"/>
    <w:rsid w:val="002E5D06"/>
    <w:rsid w:val="002F048F"/>
    <w:rsid w:val="002F273B"/>
    <w:rsid w:val="002F37AE"/>
    <w:rsid w:val="002F5F97"/>
    <w:rsid w:val="002F63B5"/>
    <w:rsid w:val="002F73CF"/>
    <w:rsid w:val="00303C1B"/>
    <w:rsid w:val="00307E7D"/>
    <w:rsid w:val="00311372"/>
    <w:rsid w:val="00315F5E"/>
    <w:rsid w:val="0031728C"/>
    <w:rsid w:val="00317D6C"/>
    <w:rsid w:val="00321565"/>
    <w:rsid w:val="00322223"/>
    <w:rsid w:val="003245F5"/>
    <w:rsid w:val="003262F7"/>
    <w:rsid w:val="00334369"/>
    <w:rsid w:val="0033493B"/>
    <w:rsid w:val="0033552E"/>
    <w:rsid w:val="00335834"/>
    <w:rsid w:val="00336691"/>
    <w:rsid w:val="003368B1"/>
    <w:rsid w:val="0035074A"/>
    <w:rsid w:val="0035157C"/>
    <w:rsid w:val="00353225"/>
    <w:rsid w:val="0035619E"/>
    <w:rsid w:val="00361D71"/>
    <w:rsid w:val="003637B1"/>
    <w:rsid w:val="0036431A"/>
    <w:rsid w:val="0036498C"/>
    <w:rsid w:val="0036629C"/>
    <w:rsid w:val="00366AD9"/>
    <w:rsid w:val="00367CDF"/>
    <w:rsid w:val="00371F2F"/>
    <w:rsid w:val="00372BBB"/>
    <w:rsid w:val="00376E83"/>
    <w:rsid w:val="003835AA"/>
    <w:rsid w:val="00386B12"/>
    <w:rsid w:val="00391B41"/>
    <w:rsid w:val="00392764"/>
    <w:rsid w:val="00395DA3"/>
    <w:rsid w:val="00397650"/>
    <w:rsid w:val="003A292C"/>
    <w:rsid w:val="003A6739"/>
    <w:rsid w:val="003B0222"/>
    <w:rsid w:val="003B3DF7"/>
    <w:rsid w:val="003C1334"/>
    <w:rsid w:val="003C2088"/>
    <w:rsid w:val="003C29DC"/>
    <w:rsid w:val="003C493C"/>
    <w:rsid w:val="003C710F"/>
    <w:rsid w:val="003C75A5"/>
    <w:rsid w:val="003D212F"/>
    <w:rsid w:val="003D3100"/>
    <w:rsid w:val="003D4B2A"/>
    <w:rsid w:val="003D54E2"/>
    <w:rsid w:val="003D6516"/>
    <w:rsid w:val="003D6CC6"/>
    <w:rsid w:val="003D724E"/>
    <w:rsid w:val="003E0876"/>
    <w:rsid w:val="003E4B92"/>
    <w:rsid w:val="003E5F0C"/>
    <w:rsid w:val="003E79EB"/>
    <w:rsid w:val="003E7E4C"/>
    <w:rsid w:val="003F087B"/>
    <w:rsid w:val="003F1358"/>
    <w:rsid w:val="003F1FAF"/>
    <w:rsid w:val="003F2960"/>
    <w:rsid w:val="003F72CB"/>
    <w:rsid w:val="00400324"/>
    <w:rsid w:val="004031E9"/>
    <w:rsid w:val="0040439C"/>
    <w:rsid w:val="00404960"/>
    <w:rsid w:val="004125CC"/>
    <w:rsid w:val="00413EB5"/>
    <w:rsid w:val="004148CA"/>
    <w:rsid w:val="00415079"/>
    <w:rsid w:val="00420241"/>
    <w:rsid w:val="00426B44"/>
    <w:rsid w:val="0043163F"/>
    <w:rsid w:val="004342E2"/>
    <w:rsid w:val="00435C0A"/>
    <w:rsid w:val="00436EA1"/>
    <w:rsid w:val="004373CB"/>
    <w:rsid w:val="00442B8F"/>
    <w:rsid w:val="00445B7A"/>
    <w:rsid w:val="00447A77"/>
    <w:rsid w:val="00452714"/>
    <w:rsid w:val="00452974"/>
    <w:rsid w:val="00455B26"/>
    <w:rsid w:val="00465955"/>
    <w:rsid w:val="00486D90"/>
    <w:rsid w:val="00490AFE"/>
    <w:rsid w:val="00491469"/>
    <w:rsid w:val="00491EE4"/>
    <w:rsid w:val="004922CE"/>
    <w:rsid w:val="00496E2C"/>
    <w:rsid w:val="00497407"/>
    <w:rsid w:val="00497813"/>
    <w:rsid w:val="004A09F5"/>
    <w:rsid w:val="004A0E50"/>
    <w:rsid w:val="004A1164"/>
    <w:rsid w:val="004A44D2"/>
    <w:rsid w:val="004A5644"/>
    <w:rsid w:val="004A6D8D"/>
    <w:rsid w:val="004A7535"/>
    <w:rsid w:val="004B2672"/>
    <w:rsid w:val="004C093F"/>
    <w:rsid w:val="004C1660"/>
    <w:rsid w:val="004C2279"/>
    <w:rsid w:val="004C3515"/>
    <w:rsid w:val="004C3B05"/>
    <w:rsid w:val="004C6C30"/>
    <w:rsid w:val="004D2549"/>
    <w:rsid w:val="004D5377"/>
    <w:rsid w:val="004D58E7"/>
    <w:rsid w:val="004D5FAC"/>
    <w:rsid w:val="004E1004"/>
    <w:rsid w:val="004E2A31"/>
    <w:rsid w:val="004E3C7F"/>
    <w:rsid w:val="004E5068"/>
    <w:rsid w:val="004F0577"/>
    <w:rsid w:val="004F3E19"/>
    <w:rsid w:val="004F593A"/>
    <w:rsid w:val="004F6649"/>
    <w:rsid w:val="004F6D1F"/>
    <w:rsid w:val="004F7141"/>
    <w:rsid w:val="004F72F2"/>
    <w:rsid w:val="00501419"/>
    <w:rsid w:val="005035D9"/>
    <w:rsid w:val="00503A82"/>
    <w:rsid w:val="00503B5A"/>
    <w:rsid w:val="00507938"/>
    <w:rsid w:val="0051469F"/>
    <w:rsid w:val="0051602E"/>
    <w:rsid w:val="00516B8D"/>
    <w:rsid w:val="00517CE7"/>
    <w:rsid w:val="005261E7"/>
    <w:rsid w:val="00535430"/>
    <w:rsid w:val="00535E82"/>
    <w:rsid w:val="00537E92"/>
    <w:rsid w:val="00543487"/>
    <w:rsid w:val="00543E6F"/>
    <w:rsid w:val="00551C5E"/>
    <w:rsid w:val="005524E0"/>
    <w:rsid w:val="005527A7"/>
    <w:rsid w:val="005527E9"/>
    <w:rsid w:val="00555918"/>
    <w:rsid w:val="00556EAF"/>
    <w:rsid w:val="00564BD9"/>
    <w:rsid w:val="0057031B"/>
    <w:rsid w:val="00573B0F"/>
    <w:rsid w:val="00575179"/>
    <w:rsid w:val="005765B7"/>
    <w:rsid w:val="0057756B"/>
    <w:rsid w:val="0058259D"/>
    <w:rsid w:val="00584348"/>
    <w:rsid w:val="00585C1C"/>
    <w:rsid w:val="00585C7D"/>
    <w:rsid w:val="00590C01"/>
    <w:rsid w:val="005A3CED"/>
    <w:rsid w:val="005A4243"/>
    <w:rsid w:val="005A4E34"/>
    <w:rsid w:val="005A678A"/>
    <w:rsid w:val="005B0DAB"/>
    <w:rsid w:val="005B1551"/>
    <w:rsid w:val="005B1993"/>
    <w:rsid w:val="005B1EA4"/>
    <w:rsid w:val="005B544F"/>
    <w:rsid w:val="005B6F1D"/>
    <w:rsid w:val="005B706F"/>
    <w:rsid w:val="005C10FC"/>
    <w:rsid w:val="005C4485"/>
    <w:rsid w:val="005D2B32"/>
    <w:rsid w:val="005D558C"/>
    <w:rsid w:val="005D5C0F"/>
    <w:rsid w:val="005D7469"/>
    <w:rsid w:val="005E1D25"/>
    <w:rsid w:val="005E2358"/>
    <w:rsid w:val="005E41BD"/>
    <w:rsid w:val="005E5577"/>
    <w:rsid w:val="005E55B6"/>
    <w:rsid w:val="005E575C"/>
    <w:rsid w:val="005E5F02"/>
    <w:rsid w:val="005F06A8"/>
    <w:rsid w:val="005F1507"/>
    <w:rsid w:val="005F1E9E"/>
    <w:rsid w:val="005F6801"/>
    <w:rsid w:val="005F6BF1"/>
    <w:rsid w:val="005F75B9"/>
    <w:rsid w:val="006005FE"/>
    <w:rsid w:val="00600E6B"/>
    <w:rsid w:val="00601011"/>
    <w:rsid w:val="006031C6"/>
    <w:rsid w:val="006049C5"/>
    <w:rsid w:val="006105BA"/>
    <w:rsid w:val="00610816"/>
    <w:rsid w:val="00614D63"/>
    <w:rsid w:val="00616A93"/>
    <w:rsid w:val="00617995"/>
    <w:rsid w:val="0063351C"/>
    <w:rsid w:val="00635F1F"/>
    <w:rsid w:val="00641A2C"/>
    <w:rsid w:val="00643BBF"/>
    <w:rsid w:val="00644F17"/>
    <w:rsid w:val="00645323"/>
    <w:rsid w:val="0064616B"/>
    <w:rsid w:val="00647981"/>
    <w:rsid w:val="00654056"/>
    <w:rsid w:val="006567B2"/>
    <w:rsid w:val="00662DBC"/>
    <w:rsid w:val="00663AAF"/>
    <w:rsid w:val="0066485B"/>
    <w:rsid w:val="00665204"/>
    <w:rsid w:val="006655B3"/>
    <w:rsid w:val="00670826"/>
    <w:rsid w:val="006811DD"/>
    <w:rsid w:val="006829DD"/>
    <w:rsid w:val="00682F63"/>
    <w:rsid w:val="00687F94"/>
    <w:rsid w:val="006A0EC4"/>
    <w:rsid w:val="006A6201"/>
    <w:rsid w:val="006A6E5E"/>
    <w:rsid w:val="006B18E7"/>
    <w:rsid w:val="006C1C02"/>
    <w:rsid w:val="006C669F"/>
    <w:rsid w:val="006D3172"/>
    <w:rsid w:val="006D3353"/>
    <w:rsid w:val="006D35FA"/>
    <w:rsid w:val="006D383A"/>
    <w:rsid w:val="006D5225"/>
    <w:rsid w:val="006D57AB"/>
    <w:rsid w:val="006D6CD5"/>
    <w:rsid w:val="006E1CDC"/>
    <w:rsid w:val="006E3509"/>
    <w:rsid w:val="006F0A6C"/>
    <w:rsid w:val="006F3A71"/>
    <w:rsid w:val="006F584B"/>
    <w:rsid w:val="006F6E16"/>
    <w:rsid w:val="0070049A"/>
    <w:rsid w:val="0070081C"/>
    <w:rsid w:val="00700A18"/>
    <w:rsid w:val="00700E6C"/>
    <w:rsid w:val="00701B12"/>
    <w:rsid w:val="00705805"/>
    <w:rsid w:val="0070594D"/>
    <w:rsid w:val="007067BD"/>
    <w:rsid w:val="00706AE5"/>
    <w:rsid w:val="007075B1"/>
    <w:rsid w:val="00711BFA"/>
    <w:rsid w:val="00711FBF"/>
    <w:rsid w:val="00712A64"/>
    <w:rsid w:val="007162AA"/>
    <w:rsid w:val="00716C10"/>
    <w:rsid w:val="00716E8E"/>
    <w:rsid w:val="00721801"/>
    <w:rsid w:val="00721FB7"/>
    <w:rsid w:val="0073207E"/>
    <w:rsid w:val="00734723"/>
    <w:rsid w:val="00734E52"/>
    <w:rsid w:val="007362F8"/>
    <w:rsid w:val="007424F7"/>
    <w:rsid w:val="007449D6"/>
    <w:rsid w:val="007454AD"/>
    <w:rsid w:val="00750A47"/>
    <w:rsid w:val="0075117B"/>
    <w:rsid w:val="00752FCC"/>
    <w:rsid w:val="00754E6F"/>
    <w:rsid w:val="007552BB"/>
    <w:rsid w:val="0075568C"/>
    <w:rsid w:val="00762A4C"/>
    <w:rsid w:val="00764F62"/>
    <w:rsid w:val="00766E2F"/>
    <w:rsid w:val="0077021A"/>
    <w:rsid w:val="00772012"/>
    <w:rsid w:val="007773E1"/>
    <w:rsid w:val="007816A9"/>
    <w:rsid w:val="007822EC"/>
    <w:rsid w:val="0078353B"/>
    <w:rsid w:val="00783763"/>
    <w:rsid w:val="007920F5"/>
    <w:rsid w:val="007923E2"/>
    <w:rsid w:val="0079498A"/>
    <w:rsid w:val="00795084"/>
    <w:rsid w:val="00796617"/>
    <w:rsid w:val="00796934"/>
    <w:rsid w:val="0079761D"/>
    <w:rsid w:val="00797A15"/>
    <w:rsid w:val="007A01FD"/>
    <w:rsid w:val="007A5036"/>
    <w:rsid w:val="007A6049"/>
    <w:rsid w:val="007B1E05"/>
    <w:rsid w:val="007B5F75"/>
    <w:rsid w:val="007B7DF9"/>
    <w:rsid w:val="007C2505"/>
    <w:rsid w:val="007C2545"/>
    <w:rsid w:val="007D3173"/>
    <w:rsid w:val="007D46E1"/>
    <w:rsid w:val="007D54F8"/>
    <w:rsid w:val="007D5AA7"/>
    <w:rsid w:val="007D723D"/>
    <w:rsid w:val="007D73A8"/>
    <w:rsid w:val="007E1E20"/>
    <w:rsid w:val="007E4352"/>
    <w:rsid w:val="00801EBD"/>
    <w:rsid w:val="00811593"/>
    <w:rsid w:val="00812C6D"/>
    <w:rsid w:val="00814E5A"/>
    <w:rsid w:val="00814EB6"/>
    <w:rsid w:val="008164E3"/>
    <w:rsid w:val="00821393"/>
    <w:rsid w:val="0082295B"/>
    <w:rsid w:val="00822CA7"/>
    <w:rsid w:val="00823B41"/>
    <w:rsid w:val="00824FF0"/>
    <w:rsid w:val="00825CA2"/>
    <w:rsid w:val="00826BE4"/>
    <w:rsid w:val="0083116B"/>
    <w:rsid w:val="00832E60"/>
    <w:rsid w:val="00834EAD"/>
    <w:rsid w:val="00835673"/>
    <w:rsid w:val="0083743E"/>
    <w:rsid w:val="00842042"/>
    <w:rsid w:val="00842BCC"/>
    <w:rsid w:val="00842E9A"/>
    <w:rsid w:val="008455CC"/>
    <w:rsid w:val="00847E7B"/>
    <w:rsid w:val="00850BA7"/>
    <w:rsid w:val="008520E3"/>
    <w:rsid w:val="00852F3A"/>
    <w:rsid w:val="00853C04"/>
    <w:rsid w:val="008556C0"/>
    <w:rsid w:val="00855F07"/>
    <w:rsid w:val="008601C3"/>
    <w:rsid w:val="008605C7"/>
    <w:rsid w:val="0086286F"/>
    <w:rsid w:val="00864E4D"/>
    <w:rsid w:val="00866FCC"/>
    <w:rsid w:val="008702B7"/>
    <w:rsid w:val="00872132"/>
    <w:rsid w:val="00873803"/>
    <w:rsid w:val="0088209C"/>
    <w:rsid w:val="00887E54"/>
    <w:rsid w:val="008A27AD"/>
    <w:rsid w:val="008A2D8F"/>
    <w:rsid w:val="008A4400"/>
    <w:rsid w:val="008A6A14"/>
    <w:rsid w:val="008B2845"/>
    <w:rsid w:val="008B5CBC"/>
    <w:rsid w:val="008B5EC3"/>
    <w:rsid w:val="008B6279"/>
    <w:rsid w:val="008B6F2A"/>
    <w:rsid w:val="008C1AFE"/>
    <w:rsid w:val="008C4362"/>
    <w:rsid w:val="008C7D1A"/>
    <w:rsid w:val="008D4247"/>
    <w:rsid w:val="008E0681"/>
    <w:rsid w:val="008E0C45"/>
    <w:rsid w:val="008E414A"/>
    <w:rsid w:val="008E46E7"/>
    <w:rsid w:val="008E6285"/>
    <w:rsid w:val="008F1CEB"/>
    <w:rsid w:val="008F2A21"/>
    <w:rsid w:val="008F2CA5"/>
    <w:rsid w:val="008F2D5C"/>
    <w:rsid w:val="008F4DA1"/>
    <w:rsid w:val="008F78F0"/>
    <w:rsid w:val="008F7A0D"/>
    <w:rsid w:val="00901217"/>
    <w:rsid w:val="00901530"/>
    <w:rsid w:val="009042BF"/>
    <w:rsid w:val="009056AE"/>
    <w:rsid w:val="009072F1"/>
    <w:rsid w:val="00922F50"/>
    <w:rsid w:val="009237FD"/>
    <w:rsid w:val="00923A0E"/>
    <w:rsid w:val="00931F59"/>
    <w:rsid w:val="00933E0F"/>
    <w:rsid w:val="00937897"/>
    <w:rsid w:val="00937F41"/>
    <w:rsid w:val="009443A4"/>
    <w:rsid w:val="0094650C"/>
    <w:rsid w:val="00947272"/>
    <w:rsid w:val="00951139"/>
    <w:rsid w:val="00953F8C"/>
    <w:rsid w:val="0095509E"/>
    <w:rsid w:val="009558F9"/>
    <w:rsid w:val="00962EFB"/>
    <w:rsid w:val="00963844"/>
    <w:rsid w:val="0096608C"/>
    <w:rsid w:val="00966195"/>
    <w:rsid w:val="00970C73"/>
    <w:rsid w:val="00971DD9"/>
    <w:rsid w:val="0097325D"/>
    <w:rsid w:val="00974460"/>
    <w:rsid w:val="009744FF"/>
    <w:rsid w:val="00976AA0"/>
    <w:rsid w:val="00977CC3"/>
    <w:rsid w:val="00985094"/>
    <w:rsid w:val="009866C7"/>
    <w:rsid w:val="0099261A"/>
    <w:rsid w:val="00993D47"/>
    <w:rsid w:val="00994914"/>
    <w:rsid w:val="0099759B"/>
    <w:rsid w:val="009A1458"/>
    <w:rsid w:val="009A1C8A"/>
    <w:rsid w:val="009A2F7B"/>
    <w:rsid w:val="009A7CCF"/>
    <w:rsid w:val="009B2AE8"/>
    <w:rsid w:val="009C0676"/>
    <w:rsid w:val="009C0B52"/>
    <w:rsid w:val="009C0E2D"/>
    <w:rsid w:val="009C17DD"/>
    <w:rsid w:val="009C19D0"/>
    <w:rsid w:val="009C1DCA"/>
    <w:rsid w:val="009C21FD"/>
    <w:rsid w:val="009C4994"/>
    <w:rsid w:val="009D06F5"/>
    <w:rsid w:val="009D1005"/>
    <w:rsid w:val="009D19E2"/>
    <w:rsid w:val="009E3A0A"/>
    <w:rsid w:val="009E75E4"/>
    <w:rsid w:val="009F5DA4"/>
    <w:rsid w:val="009F5DC0"/>
    <w:rsid w:val="009F6180"/>
    <w:rsid w:val="009F6EC1"/>
    <w:rsid w:val="009F7ADB"/>
    <w:rsid w:val="00A0027F"/>
    <w:rsid w:val="00A037EC"/>
    <w:rsid w:val="00A0611C"/>
    <w:rsid w:val="00A0687E"/>
    <w:rsid w:val="00A06E98"/>
    <w:rsid w:val="00A110F5"/>
    <w:rsid w:val="00A12756"/>
    <w:rsid w:val="00A13378"/>
    <w:rsid w:val="00A16183"/>
    <w:rsid w:val="00A16CBC"/>
    <w:rsid w:val="00A202C8"/>
    <w:rsid w:val="00A2202B"/>
    <w:rsid w:val="00A22854"/>
    <w:rsid w:val="00A24C02"/>
    <w:rsid w:val="00A26D50"/>
    <w:rsid w:val="00A26E5A"/>
    <w:rsid w:val="00A317FF"/>
    <w:rsid w:val="00A32538"/>
    <w:rsid w:val="00A356C7"/>
    <w:rsid w:val="00A36296"/>
    <w:rsid w:val="00A369D4"/>
    <w:rsid w:val="00A422F4"/>
    <w:rsid w:val="00A46A2F"/>
    <w:rsid w:val="00A51455"/>
    <w:rsid w:val="00A51A9D"/>
    <w:rsid w:val="00A52C8A"/>
    <w:rsid w:val="00A53DBD"/>
    <w:rsid w:val="00A56788"/>
    <w:rsid w:val="00A573EE"/>
    <w:rsid w:val="00A63E7C"/>
    <w:rsid w:val="00A66A5D"/>
    <w:rsid w:val="00A72CEC"/>
    <w:rsid w:val="00A767D2"/>
    <w:rsid w:val="00A80219"/>
    <w:rsid w:val="00A82A6D"/>
    <w:rsid w:val="00A90867"/>
    <w:rsid w:val="00A90EC8"/>
    <w:rsid w:val="00A964B8"/>
    <w:rsid w:val="00A967EB"/>
    <w:rsid w:val="00AA332A"/>
    <w:rsid w:val="00AA4533"/>
    <w:rsid w:val="00AA5D63"/>
    <w:rsid w:val="00AB1680"/>
    <w:rsid w:val="00AB57DB"/>
    <w:rsid w:val="00AB776A"/>
    <w:rsid w:val="00AC25FD"/>
    <w:rsid w:val="00AC6B96"/>
    <w:rsid w:val="00AC6CAD"/>
    <w:rsid w:val="00AC7004"/>
    <w:rsid w:val="00AD1CF6"/>
    <w:rsid w:val="00AD4A1C"/>
    <w:rsid w:val="00AD6298"/>
    <w:rsid w:val="00AD6A37"/>
    <w:rsid w:val="00AE102B"/>
    <w:rsid w:val="00AE1349"/>
    <w:rsid w:val="00AE2283"/>
    <w:rsid w:val="00AE2553"/>
    <w:rsid w:val="00AE71F2"/>
    <w:rsid w:val="00AE74DF"/>
    <w:rsid w:val="00AF0BAC"/>
    <w:rsid w:val="00AF28F4"/>
    <w:rsid w:val="00AF52F6"/>
    <w:rsid w:val="00AF7F65"/>
    <w:rsid w:val="00B0487A"/>
    <w:rsid w:val="00B05878"/>
    <w:rsid w:val="00B05C0C"/>
    <w:rsid w:val="00B10BB8"/>
    <w:rsid w:val="00B13BC9"/>
    <w:rsid w:val="00B1568E"/>
    <w:rsid w:val="00B16CB7"/>
    <w:rsid w:val="00B17F99"/>
    <w:rsid w:val="00B22CDF"/>
    <w:rsid w:val="00B24730"/>
    <w:rsid w:val="00B2601C"/>
    <w:rsid w:val="00B33861"/>
    <w:rsid w:val="00B35828"/>
    <w:rsid w:val="00B40048"/>
    <w:rsid w:val="00B43435"/>
    <w:rsid w:val="00B454DB"/>
    <w:rsid w:val="00B45CD8"/>
    <w:rsid w:val="00B45FAD"/>
    <w:rsid w:val="00B46BED"/>
    <w:rsid w:val="00B5012F"/>
    <w:rsid w:val="00B513B9"/>
    <w:rsid w:val="00B57DF7"/>
    <w:rsid w:val="00B57ED7"/>
    <w:rsid w:val="00B60669"/>
    <w:rsid w:val="00B60854"/>
    <w:rsid w:val="00B62B02"/>
    <w:rsid w:val="00B64309"/>
    <w:rsid w:val="00B64EA1"/>
    <w:rsid w:val="00B676DA"/>
    <w:rsid w:val="00B72F9B"/>
    <w:rsid w:val="00B75F7A"/>
    <w:rsid w:val="00B805ED"/>
    <w:rsid w:val="00B82060"/>
    <w:rsid w:val="00B84B63"/>
    <w:rsid w:val="00B91206"/>
    <w:rsid w:val="00B924FA"/>
    <w:rsid w:val="00B963BD"/>
    <w:rsid w:val="00B97782"/>
    <w:rsid w:val="00BA0A75"/>
    <w:rsid w:val="00BA29CE"/>
    <w:rsid w:val="00BA67FE"/>
    <w:rsid w:val="00BB422C"/>
    <w:rsid w:val="00BB4534"/>
    <w:rsid w:val="00BB5394"/>
    <w:rsid w:val="00BB7D47"/>
    <w:rsid w:val="00BB7E8B"/>
    <w:rsid w:val="00BC09D0"/>
    <w:rsid w:val="00BC1DFF"/>
    <w:rsid w:val="00BC3293"/>
    <w:rsid w:val="00BC5D41"/>
    <w:rsid w:val="00BC75E6"/>
    <w:rsid w:val="00BC79A3"/>
    <w:rsid w:val="00BD3083"/>
    <w:rsid w:val="00BD309E"/>
    <w:rsid w:val="00BD4763"/>
    <w:rsid w:val="00BE07FC"/>
    <w:rsid w:val="00BE0A8F"/>
    <w:rsid w:val="00BE2B06"/>
    <w:rsid w:val="00BE2E92"/>
    <w:rsid w:val="00BE6A26"/>
    <w:rsid w:val="00BF1146"/>
    <w:rsid w:val="00BF131A"/>
    <w:rsid w:val="00BF292E"/>
    <w:rsid w:val="00BF4FC9"/>
    <w:rsid w:val="00BF5364"/>
    <w:rsid w:val="00C00D02"/>
    <w:rsid w:val="00C0196B"/>
    <w:rsid w:val="00C021CF"/>
    <w:rsid w:val="00C036BC"/>
    <w:rsid w:val="00C03B7B"/>
    <w:rsid w:val="00C27ED0"/>
    <w:rsid w:val="00C43F63"/>
    <w:rsid w:val="00C44263"/>
    <w:rsid w:val="00C50AFA"/>
    <w:rsid w:val="00C543D2"/>
    <w:rsid w:val="00C575DC"/>
    <w:rsid w:val="00C57C95"/>
    <w:rsid w:val="00C61BD1"/>
    <w:rsid w:val="00C62FE8"/>
    <w:rsid w:val="00C630D4"/>
    <w:rsid w:val="00C64313"/>
    <w:rsid w:val="00C64BF2"/>
    <w:rsid w:val="00C702BE"/>
    <w:rsid w:val="00C70E5C"/>
    <w:rsid w:val="00C74BC1"/>
    <w:rsid w:val="00C75095"/>
    <w:rsid w:val="00C76A20"/>
    <w:rsid w:val="00C76BBC"/>
    <w:rsid w:val="00C77487"/>
    <w:rsid w:val="00C80A87"/>
    <w:rsid w:val="00C875AB"/>
    <w:rsid w:val="00C90454"/>
    <w:rsid w:val="00C93438"/>
    <w:rsid w:val="00C95385"/>
    <w:rsid w:val="00C95BAA"/>
    <w:rsid w:val="00CA2996"/>
    <w:rsid w:val="00CA62A8"/>
    <w:rsid w:val="00CA72AB"/>
    <w:rsid w:val="00CB0247"/>
    <w:rsid w:val="00CB1612"/>
    <w:rsid w:val="00CB4231"/>
    <w:rsid w:val="00CB6DEB"/>
    <w:rsid w:val="00CB7A1A"/>
    <w:rsid w:val="00CC028F"/>
    <w:rsid w:val="00CC185C"/>
    <w:rsid w:val="00CC1A7D"/>
    <w:rsid w:val="00CC41E9"/>
    <w:rsid w:val="00CC55AE"/>
    <w:rsid w:val="00CD1696"/>
    <w:rsid w:val="00CD1EF7"/>
    <w:rsid w:val="00CE2988"/>
    <w:rsid w:val="00CE5D0F"/>
    <w:rsid w:val="00CE67EB"/>
    <w:rsid w:val="00CF1DB1"/>
    <w:rsid w:val="00CF2BB6"/>
    <w:rsid w:val="00CF4090"/>
    <w:rsid w:val="00CF4776"/>
    <w:rsid w:val="00CF63B7"/>
    <w:rsid w:val="00D011AB"/>
    <w:rsid w:val="00D0227D"/>
    <w:rsid w:val="00D034F9"/>
    <w:rsid w:val="00D046C3"/>
    <w:rsid w:val="00D05518"/>
    <w:rsid w:val="00D05C5D"/>
    <w:rsid w:val="00D11D2B"/>
    <w:rsid w:val="00D12644"/>
    <w:rsid w:val="00D148C2"/>
    <w:rsid w:val="00D16B6D"/>
    <w:rsid w:val="00D234F7"/>
    <w:rsid w:val="00D26024"/>
    <w:rsid w:val="00D30B81"/>
    <w:rsid w:val="00D33A3C"/>
    <w:rsid w:val="00D34868"/>
    <w:rsid w:val="00D35D04"/>
    <w:rsid w:val="00D40013"/>
    <w:rsid w:val="00D43199"/>
    <w:rsid w:val="00D44BF3"/>
    <w:rsid w:val="00D515C4"/>
    <w:rsid w:val="00D53EFD"/>
    <w:rsid w:val="00D54E75"/>
    <w:rsid w:val="00D63844"/>
    <w:rsid w:val="00D6702F"/>
    <w:rsid w:val="00D717B7"/>
    <w:rsid w:val="00D737A9"/>
    <w:rsid w:val="00D75514"/>
    <w:rsid w:val="00D76BFC"/>
    <w:rsid w:val="00D83539"/>
    <w:rsid w:val="00D8355C"/>
    <w:rsid w:val="00D8571B"/>
    <w:rsid w:val="00D85CB0"/>
    <w:rsid w:val="00D92279"/>
    <w:rsid w:val="00D93BC1"/>
    <w:rsid w:val="00D947B1"/>
    <w:rsid w:val="00DA14F8"/>
    <w:rsid w:val="00DA4AA4"/>
    <w:rsid w:val="00DA6743"/>
    <w:rsid w:val="00DB08FC"/>
    <w:rsid w:val="00DB691E"/>
    <w:rsid w:val="00DB7784"/>
    <w:rsid w:val="00DB7795"/>
    <w:rsid w:val="00DC02C4"/>
    <w:rsid w:val="00DC0B8E"/>
    <w:rsid w:val="00DC0C77"/>
    <w:rsid w:val="00DC1485"/>
    <w:rsid w:val="00DC60FA"/>
    <w:rsid w:val="00DC6537"/>
    <w:rsid w:val="00DD05CA"/>
    <w:rsid w:val="00DD0B9E"/>
    <w:rsid w:val="00DD2760"/>
    <w:rsid w:val="00DD3696"/>
    <w:rsid w:val="00DD5C97"/>
    <w:rsid w:val="00DD64EA"/>
    <w:rsid w:val="00DE2A52"/>
    <w:rsid w:val="00DE5027"/>
    <w:rsid w:val="00DE59D4"/>
    <w:rsid w:val="00DE5E3A"/>
    <w:rsid w:val="00DF499C"/>
    <w:rsid w:val="00DF556F"/>
    <w:rsid w:val="00DF651D"/>
    <w:rsid w:val="00DF7B06"/>
    <w:rsid w:val="00E02530"/>
    <w:rsid w:val="00E1592D"/>
    <w:rsid w:val="00E179AE"/>
    <w:rsid w:val="00E17AA5"/>
    <w:rsid w:val="00E252F8"/>
    <w:rsid w:val="00E25C47"/>
    <w:rsid w:val="00E26DEF"/>
    <w:rsid w:val="00E30614"/>
    <w:rsid w:val="00E31284"/>
    <w:rsid w:val="00E33787"/>
    <w:rsid w:val="00E34206"/>
    <w:rsid w:val="00E3547B"/>
    <w:rsid w:val="00E423C8"/>
    <w:rsid w:val="00E45350"/>
    <w:rsid w:val="00E47146"/>
    <w:rsid w:val="00E57047"/>
    <w:rsid w:val="00E62E15"/>
    <w:rsid w:val="00E669D2"/>
    <w:rsid w:val="00E72946"/>
    <w:rsid w:val="00E74C49"/>
    <w:rsid w:val="00E762F5"/>
    <w:rsid w:val="00E82BB6"/>
    <w:rsid w:val="00E85470"/>
    <w:rsid w:val="00E85D8C"/>
    <w:rsid w:val="00E90608"/>
    <w:rsid w:val="00E90905"/>
    <w:rsid w:val="00E90B72"/>
    <w:rsid w:val="00E923BB"/>
    <w:rsid w:val="00E97565"/>
    <w:rsid w:val="00EA1F18"/>
    <w:rsid w:val="00EA23FA"/>
    <w:rsid w:val="00EA5AC0"/>
    <w:rsid w:val="00EB1258"/>
    <w:rsid w:val="00EB4FBF"/>
    <w:rsid w:val="00EB6F1F"/>
    <w:rsid w:val="00ED1FE9"/>
    <w:rsid w:val="00ED4EEC"/>
    <w:rsid w:val="00EE36C9"/>
    <w:rsid w:val="00EE5990"/>
    <w:rsid w:val="00EF1CDE"/>
    <w:rsid w:val="00EF5B41"/>
    <w:rsid w:val="00EF683C"/>
    <w:rsid w:val="00F038DF"/>
    <w:rsid w:val="00F03C43"/>
    <w:rsid w:val="00F04A68"/>
    <w:rsid w:val="00F0690A"/>
    <w:rsid w:val="00F128C6"/>
    <w:rsid w:val="00F13C25"/>
    <w:rsid w:val="00F2054E"/>
    <w:rsid w:val="00F20CAB"/>
    <w:rsid w:val="00F22101"/>
    <w:rsid w:val="00F22539"/>
    <w:rsid w:val="00F237A8"/>
    <w:rsid w:val="00F24A57"/>
    <w:rsid w:val="00F36813"/>
    <w:rsid w:val="00F373E9"/>
    <w:rsid w:val="00F37DD3"/>
    <w:rsid w:val="00F4012B"/>
    <w:rsid w:val="00F42F39"/>
    <w:rsid w:val="00F51A97"/>
    <w:rsid w:val="00F52ED7"/>
    <w:rsid w:val="00F531A0"/>
    <w:rsid w:val="00F533F2"/>
    <w:rsid w:val="00F5537C"/>
    <w:rsid w:val="00F5707B"/>
    <w:rsid w:val="00F607E5"/>
    <w:rsid w:val="00F60E4E"/>
    <w:rsid w:val="00F65E12"/>
    <w:rsid w:val="00F709BD"/>
    <w:rsid w:val="00F7293F"/>
    <w:rsid w:val="00F74FEC"/>
    <w:rsid w:val="00F766A8"/>
    <w:rsid w:val="00F77CAE"/>
    <w:rsid w:val="00F82493"/>
    <w:rsid w:val="00F92C51"/>
    <w:rsid w:val="00F932C0"/>
    <w:rsid w:val="00F94FF9"/>
    <w:rsid w:val="00F96E0C"/>
    <w:rsid w:val="00F97621"/>
    <w:rsid w:val="00FA5C4D"/>
    <w:rsid w:val="00FA661F"/>
    <w:rsid w:val="00FB2E77"/>
    <w:rsid w:val="00FB3DD1"/>
    <w:rsid w:val="00FB4C45"/>
    <w:rsid w:val="00FB5470"/>
    <w:rsid w:val="00FC1EE1"/>
    <w:rsid w:val="00FC68BE"/>
    <w:rsid w:val="00FD13C3"/>
    <w:rsid w:val="00FD5BAA"/>
    <w:rsid w:val="00FD600C"/>
    <w:rsid w:val="00FD7F6C"/>
    <w:rsid w:val="00FE6C2C"/>
    <w:rsid w:val="00FF086D"/>
    <w:rsid w:val="00FF35D0"/>
    <w:rsid w:val="00FF53E3"/>
    <w:rsid w:val="00FF7427"/>
    <w:rsid w:val="00FF7D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7D0C"/>
  </w:style>
  <w:style w:type="paragraph" w:styleId="Titolo2">
    <w:name w:val="heading 2"/>
    <w:basedOn w:val="Normale"/>
    <w:next w:val="Normale"/>
    <w:link w:val="Titolo2Carattere"/>
    <w:uiPriority w:val="9"/>
    <w:qFormat/>
    <w:rsid w:val="00486D90"/>
    <w:pPr>
      <w:keepNext/>
      <w:spacing w:before="240" w:after="60"/>
      <w:ind w:left="357" w:hanging="357"/>
      <w:jc w:val="both"/>
      <w:outlineLvl w:val="1"/>
    </w:pPr>
    <w:rPr>
      <w:rFonts w:ascii="Cambria" w:eastAsia="Times New Roman"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835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83539"/>
  </w:style>
  <w:style w:type="paragraph" w:styleId="Pidipagina">
    <w:name w:val="footer"/>
    <w:basedOn w:val="Normale"/>
    <w:link w:val="PidipaginaCarattere"/>
    <w:uiPriority w:val="99"/>
    <w:unhideWhenUsed/>
    <w:rsid w:val="00D835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3539"/>
  </w:style>
  <w:style w:type="paragraph" w:styleId="Paragrafoelenco">
    <w:name w:val="List Paragraph"/>
    <w:basedOn w:val="Normale"/>
    <w:uiPriority w:val="34"/>
    <w:qFormat/>
    <w:rsid w:val="00D85CB0"/>
    <w:pPr>
      <w:ind w:left="720"/>
      <w:contextualSpacing/>
    </w:pPr>
  </w:style>
  <w:style w:type="paragraph" w:customStyle="1" w:styleId="innome">
    <w:name w:val="innome"/>
    <w:basedOn w:val="Normale"/>
    <w:rsid w:val="00A82A6D"/>
    <w:pPr>
      <w:spacing w:before="100" w:beforeAutospacing="1" w:after="100" w:afterAutospacing="1" w:line="240" w:lineRule="auto"/>
      <w:ind w:left="584" w:hanging="227"/>
      <w:jc w:val="center"/>
    </w:pPr>
    <w:rPr>
      <w:rFonts w:ascii="Garamond" w:eastAsia="Times New Roman" w:hAnsi="Garamond" w:cs="Times New Roman"/>
      <w:b/>
      <w:bCs/>
      <w:color w:val="000000"/>
      <w:sz w:val="22"/>
      <w:szCs w:val="22"/>
      <w:lang w:eastAsia="it-IT"/>
    </w:rPr>
  </w:style>
  <w:style w:type="paragraph" w:customStyle="1" w:styleId="Default">
    <w:name w:val="Default"/>
    <w:rsid w:val="00A16CBC"/>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9F5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B46BE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rassetto">
    <w:name w:val="grassetto"/>
    <w:basedOn w:val="Normale"/>
    <w:rsid w:val="00DB778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ighettadx">
    <w:name w:val="righetta_dx"/>
    <w:basedOn w:val="Carpredefinitoparagrafo"/>
    <w:rsid w:val="00D34868"/>
  </w:style>
  <w:style w:type="character" w:customStyle="1" w:styleId="Titolo2Carattere">
    <w:name w:val="Titolo 2 Carattere"/>
    <w:basedOn w:val="Carpredefinitoparagrafo"/>
    <w:link w:val="Titolo2"/>
    <w:uiPriority w:val="9"/>
    <w:rsid w:val="00486D90"/>
    <w:rPr>
      <w:rFonts w:ascii="Cambria" w:eastAsia="Times New Roman" w:hAnsi="Cambria" w:cs="Times New Roman"/>
      <w:b/>
      <w:bCs/>
      <w:i/>
      <w:iCs/>
      <w:sz w:val="28"/>
      <w:szCs w:val="28"/>
    </w:rPr>
  </w:style>
  <w:style w:type="paragraph" w:styleId="PreformattatoHTML">
    <w:name w:val="HTML Preformatted"/>
    <w:basedOn w:val="Normale"/>
    <w:link w:val="PreformattatoHTMLCarattere"/>
    <w:uiPriority w:val="99"/>
    <w:unhideWhenUsed/>
    <w:rsid w:val="007B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it-IT"/>
    </w:rPr>
  </w:style>
  <w:style w:type="character" w:customStyle="1" w:styleId="PreformattatoHTMLCarattere">
    <w:name w:val="Preformattato HTML Carattere"/>
    <w:basedOn w:val="Carpredefinitoparagrafo"/>
    <w:link w:val="PreformattatoHTML"/>
    <w:uiPriority w:val="99"/>
    <w:rsid w:val="007B5F75"/>
    <w:rPr>
      <w:rFonts w:ascii="Courier New" w:eastAsia="Times New Roman" w:hAnsi="Courier New" w:cs="Courier New"/>
      <w:lang w:eastAsia="it-IT"/>
    </w:rPr>
  </w:style>
  <w:style w:type="character" w:styleId="Enfasigrassetto">
    <w:name w:val="Strong"/>
    <w:basedOn w:val="Carpredefinitoparagrafo"/>
    <w:uiPriority w:val="22"/>
    <w:qFormat/>
    <w:rsid w:val="007B5F75"/>
    <w:rPr>
      <w:b/>
      <w:bCs/>
    </w:rPr>
  </w:style>
</w:styles>
</file>

<file path=word/webSettings.xml><?xml version="1.0" encoding="utf-8"?>
<w:webSettings xmlns:r="http://schemas.openxmlformats.org/officeDocument/2006/relationships" xmlns:w="http://schemas.openxmlformats.org/wordprocessingml/2006/main">
  <w:divs>
    <w:div w:id="106891884">
      <w:bodyDiv w:val="1"/>
      <w:marLeft w:val="0"/>
      <w:marRight w:val="0"/>
      <w:marTop w:val="0"/>
      <w:marBottom w:val="0"/>
      <w:divBdr>
        <w:top w:val="none" w:sz="0" w:space="0" w:color="auto"/>
        <w:left w:val="none" w:sz="0" w:space="0" w:color="auto"/>
        <w:bottom w:val="none" w:sz="0" w:space="0" w:color="auto"/>
        <w:right w:val="none" w:sz="0" w:space="0" w:color="auto"/>
      </w:divBdr>
    </w:div>
    <w:div w:id="116721748">
      <w:bodyDiv w:val="1"/>
      <w:marLeft w:val="0"/>
      <w:marRight w:val="0"/>
      <w:marTop w:val="0"/>
      <w:marBottom w:val="0"/>
      <w:divBdr>
        <w:top w:val="none" w:sz="0" w:space="0" w:color="auto"/>
        <w:left w:val="none" w:sz="0" w:space="0" w:color="auto"/>
        <w:bottom w:val="none" w:sz="0" w:space="0" w:color="auto"/>
        <w:right w:val="none" w:sz="0" w:space="0" w:color="auto"/>
      </w:divBdr>
    </w:div>
    <w:div w:id="1883901966">
      <w:bodyDiv w:val="1"/>
      <w:marLeft w:val="0"/>
      <w:marRight w:val="0"/>
      <w:marTop w:val="0"/>
      <w:marBottom w:val="0"/>
      <w:divBdr>
        <w:top w:val="none" w:sz="0" w:space="0" w:color="auto"/>
        <w:left w:val="none" w:sz="0" w:space="0" w:color="auto"/>
        <w:bottom w:val="none" w:sz="0" w:space="0" w:color="auto"/>
        <w:right w:val="none" w:sz="0" w:space="0" w:color="auto"/>
      </w:divBdr>
    </w:div>
    <w:div w:id="1945261421">
      <w:bodyDiv w:val="1"/>
      <w:marLeft w:val="0"/>
      <w:marRight w:val="0"/>
      <w:marTop w:val="0"/>
      <w:marBottom w:val="0"/>
      <w:divBdr>
        <w:top w:val="none" w:sz="0" w:space="0" w:color="auto"/>
        <w:left w:val="none" w:sz="0" w:space="0" w:color="auto"/>
        <w:bottom w:val="none" w:sz="0" w:space="0" w:color="auto"/>
        <w:right w:val="none" w:sz="0" w:space="0" w:color="auto"/>
      </w:divBdr>
    </w:div>
    <w:div w:id="212862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1C20B-23D7-4B8D-A7BC-4040DB87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36</Pages>
  <Words>23295</Words>
  <Characters>132782</Characters>
  <Application>Microsoft Office Word</Application>
  <DocSecurity>0</DocSecurity>
  <Lines>1106</Lines>
  <Paragraphs>311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agaleone</dc:creator>
  <cp:lastModifiedBy>agaleone</cp:lastModifiedBy>
  <cp:revision>101</cp:revision>
  <dcterms:created xsi:type="dcterms:W3CDTF">2020-05-14T10:05:00Z</dcterms:created>
  <dcterms:modified xsi:type="dcterms:W3CDTF">2020-05-23T15:17:00Z</dcterms:modified>
</cp:coreProperties>
</file>