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3B9B" w14:textId="2F9CEBC0" w:rsidR="2BD540FF" w:rsidRDefault="2BD540FF" w:rsidP="11CEB5D4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069A781" wp14:editId="39C44C5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53070" cy="1095375"/>
            <wp:effectExtent l="0" t="0" r="0" b="0"/>
            <wp:wrapSquare wrapText="bothSides"/>
            <wp:docPr id="1448689623" name="Immagine 144868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6593FD7">
        <w:rPr>
          <w:sz w:val="28"/>
          <w:szCs w:val="28"/>
        </w:rPr>
        <w:t xml:space="preserve"> </w:t>
      </w:r>
    </w:p>
    <w:p w14:paraId="653A44B1" w14:textId="68F71754" w:rsidR="2BD540FF" w:rsidRDefault="2BD540FF" w:rsidP="11CEB5D4">
      <w:pPr>
        <w:rPr>
          <w:sz w:val="28"/>
          <w:szCs w:val="28"/>
        </w:rPr>
      </w:pPr>
    </w:p>
    <w:p w14:paraId="5AFAD2C6" w14:textId="77777777" w:rsidR="00AE61D0" w:rsidRDefault="00AE61D0" w:rsidP="11CEB5D4">
      <w:pPr>
        <w:rPr>
          <w:sz w:val="24"/>
          <w:szCs w:val="24"/>
        </w:rPr>
      </w:pPr>
    </w:p>
    <w:p w14:paraId="127ED3D0" w14:textId="77777777" w:rsidR="00AE61D0" w:rsidRDefault="00AE61D0" w:rsidP="11CEB5D4">
      <w:pPr>
        <w:rPr>
          <w:sz w:val="24"/>
          <w:szCs w:val="24"/>
        </w:rPr>
      </w:pPr>
    </w:p>
    <w:p w14:paraId="11170372" w14:textId="77777777" w:rsidR="00AE61D0" w:rsidRDefault="00AE61D0" w:rsidP="11CEB5D4">
      <w:pPr>
        <w:rPr>
          <w:sz w:val="24"/>
          <w:szCs w:val="24"/>
        </w:rPr>
      </w:pPr>
    </w:p>
    <w:p w14:paraId="793CCB6C" w14:textId="269083A4" w:rsidR="2BD540FF" w:rsidRDefault="08B8309B" w:rsidP="11CEB5D4">
      <w:pPr>
        <w:rPr>
          <w:sz w:val="24"/>
          <w:szCs w:val="24"/>
        </w:rPr>
      </w:pPr>
      <w:r w:rsidRPr="11CEB5D4">
        <w:rPr>
          <w:sz w:val="24"/>
          <w:szCs w:val="24"/>
        </w:rPr>
        <w:t>Brescia, 21 febbraio 2020</w:t>
      </w:r>
    </w:p>
    <w:p w14:paraId="10009893" w14:textId="35BDB1B2" w:rsidR="56593FD7" w:rsidRDefault="56593FD7" w:rsidP="56593FD7">
      <w:pPr>
        <w:jc w:val="center"/>
        <w:rPr>
          <w:sz w:val="28"/>
          <w:szCs w:val="28"/>
        </w:rPr>
      </w:pPr>
    </w:p>
    <w:p w14:paraId="5E1FDEEF" w14:textId="6953B981" w:rsidR="5235E288" w:rsidRDefault="5235E288" w:rsidP="56593FD7">
      <w:pPr>
        <w:jc w:val="center"/>
        <w:rPr>
          <w:sz w:val="32"/>
          <w:szCs w:val="32"/>
        </w:rPr>
      </w:pPr>
      <w:r w:rsidRPr="56593FD7">
        <w:rPr>
          <w:sz w:val="28"/>
          <w:szCs w:val="28"/>
        </w:rPr>
        <w:t xml:space="preserve">Comunicato Stampa </w:t>
      </w:r>
    </w:p>
    <w:p w14:paraId="06C7D5CF" w14:textId="05E74806" w:rsidR="5235E288" w:rsidRDefault="5235E288" w:rsidP="56593FD7">
      <w:pPr>
        <w:jc w:val="center"/>
        <w:rPr>
          <w:b/>
          <w:bCs/>
          <w:sz w:val="36"/>
          <w:szCs w:val="36"/>
        </w:rPr>
      </w:pPr>
      <w:r w:rsidRPr="11CEB5D4">
        <w:rPr>
          <w:b/>
          <w:bCs/>
          <w:sz w:val="32"/>
          <w:szCs w:val="32"/>
        </w:rPr>
        <w:t xml:space="preserve">Master in Digitalizzazione </w:t>
      </w:r>
      <w:r w:rsidR="10F87457" w:rsidRPr="11CEB5D4">
        <w:rPr>
          <w:b/>
          <w:bCs/>
          <w:sz w:val="32"/>
          <w:szCs w:val="32"/>
        </w:rPr>
        <w:t>della Pubblica Amministrazione</w:t>
      </w:r>
    </w:p>
    <w:p w14:paraId="0C97BFAC" w14:textId="60FA2144" w:rsidR="56593FD7" w:rsidRDefault="56593FD7" w:rsidP="007D6A38">
      <w:pPr>
        <w:jc w:val="both"/>
        <w:rPr>
          <w:b/>
          <w:bCs/>
          <w:sz w:val="32"/>
          <w:szCs w:val="32"/>
        </w:rPr>
      </w:pPr>
    </w:p>
    <w:p w14:paraId="3CC4C87A" w14:textId="74522469" w:rsidR="00AD20C2" w:rsidRDefault="00AB78C0" w:rsidP="007D6A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Dopo il successo della prima edizione de</w:t>
      </w:r>
      <w:r w:rsidR="15589BD3" w:rsidRPr="11CEB5D4">
        <w:rPr>
          <w:rFonts w:ascii="Calibri" w:eastAsia="Calibri" w:hAnsi="Calibri" w:cs="Calibri"/>
          <w:sz w:val="24"/>
          <w:szCs w:val="24"/>
        </w:rPr>
        <w:t xml:space="preserve">l Master </w:t>
      </w:r>
      <w:r w:rsidR="15589BD3" w:rsidRPr="00AD20C2">
        <w:rPr>
          <w:rFonts w:ascii="Calibri" w:eastAsia="Calibri" w:hAnsi="Calibri" w:cs="Calibri"/>
          <w:i/>
          <w:sz w:val="24"/>
          <w:szCs w:val="24"/>
        </w:rPr>
        <w:t>Digitalizzazione della Pubblica Amministrazione</w:t>
      </w:r>
      <w:r w:rsidR="15589BD3" w:rsidRPr="11CEB5D4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realizzato</w:t>
      </w:r>
      <w:r w:rsidR="15589BD3" w:rsidRPr="11CEB5D4">
        <w:rPr>
          <w:rFonts w:ascii="Calibri" w:eastAsia="Calibri" w:hAnsi="Calibri" w:cs="Calibri"/>
          <w:sz w:val="24"/>
          <w:szCs w:val="24"/>
        </w:rPr>
        <w:t xml:space="preserve"> da SMAE - School of Management and Advanced </w:t>
      </w:r>
      <w:proofErr w:type="spellStart"/>
      <w:r w:rsidR="15589BD3" w:rsidRPr="11CEB5D4">
        <w:rPr>
          <w:rFonts w:ascii="Calibri" w:eastAsia="Calibri" w:hAnsi="Calibri" w:cs="Calibri"/>
          <w:sz w:val="24"/>
          <w:szCs w:val="24"/>
        </w:rPr>
        <w:t>Education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</w:t>
      </w:r>
      <w:r w:rsidR="15589BD3" w:rsidRPr="11CEB5D4">
        <w:rPr>
          <w:rFonts w:ascii="Calibri" w:eastAsia="Calibri" w:hAnsi="Calibri" w:cs="Calibri"/>
          <w:sz w:val="24"/>
          <w:szCs w:val="24"/>
        </w:rPr>
        <w:t xml:space="preserve"> dell'Università degli Studi di Brescia e realizzato con il contributo della Provincia di Brescia, </w:t>
      </w:r>
      <w:r>
        <w:rPr>
          <w:rFonts w:ascii="Calibri" w:eastAsia="Calibri" w:hAnsi="Calibri" w:cs="Calibri"/>
          <w:sz w:val="24"/>
          <w:szCs w:val="24"/>
        </w:rPr>
        <w:t>ne viene riproposta una seconda edizione</w:t>
      </w:r>
      <w:r w:rsidR="00AD20C2">
        <w:rPr>
          <w:rFonts w:ascii="Calibri" w:eastAsia="Calibri" w:hAnsi="Calibri" w:cs="Calibri"/>
          <w:sz w:val="24"/>
          <w:szCs w:val="24"/>
        </w:rPr>
        <w:t xml:space="preserve">, dal 20 marzo </w:t>
      </w:r>
      <w:r w:rsidR="002C41A0">
        <w:rPr>
          <w:rFonts w:ascii="Calibri" w:eastAsia="Calibri" w:hAnsi="Calibri" w:cs="Calibri"/>
          <w:sz w:val="24"/>
          <w:szCs w:val="24"/>
        </w:rPr>
        <w:t xml:space="preserve">a maggio </w:t>
      </w:r>
      <w:r w:rsidR="00AD20C2">
        <w:rPr>
          <w:rFonts w:ascii="Calibri" w:eastAsia="Calibri" w:hAnsi="Calibri" w:cs="Calibri"/>
          <w:sz w:val="24"/>
          <w:szCs w:val="24"/>
        </w:rPr>
        <w:t>2020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388C671" w14:textId="5EAC2F0F" w:rsidR="00AD20C2" w:rsidRDefault="00AB78C0" w:rsidP="007D6A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suo ruolo di Ente di Area Vasta, anche quest’anno la Provincia, ente coordinatore del CIT</w:t>
      </w:r>
      <w:r w:rsidR="003F0100">
        <w:rPr>
          <w:rFonts w:ascii="Calibri" w:eastAsia="Calibri" w:hAnsi="Calibri" w:cs="Calibri"/>
          <w:sz w:val="24"/>
          <w:szCs w:val="24"/>
        </w:rPr>
        <w:t xml:space="preserve"> </w:t>
      </w:r>
      <w:r w:rsidR="0085199E">
        <w:rPr>
          <w:rFonts w:ascii="Calibri" w:eastAsia="Calibri" w:hAnsi="Calibri" w:cs="Calibri"/>
          <w:sz w:val="24"/>
          <w:szCs w:val="24"/>
        </w:rPr>
        <w:t xml:space="preserve">- </w:t>
      </w:r>
      <w:r w:rsidR="003F0100">
        <w:rPr>
          <w:rFonts w:ascii="Calibri" w:eastAsia="Calibri" w:hAnsi="Calibri" w:cs="Calibri"/>
          <w:sz w:val="24"/>
          <w:szCs w:val="24"/>
        </w:rPr>
        <w:t>Centro Innovazione e Tecnologie della Provincia di Brescia</w:t>
      </w:r>
      <w:r w:rsidR="0085199E">
        <w:rPr>
          <w:rFonts w:ascii="Calibri" w:eastAsia="Calibri" w:hAnsi="Calibri" w:cs="Calibri"/>
          <w:sz w:val="24"/>
          <w:szCs w:val="24"/>
        </w:rPr>
        <w:t xml:space="preserve"> -</w:t>
      </w:r>
      <w:r w:rsidR="003F010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cofinanzia e collabora all’organizzazione del corso per favorire </w:t>
      </w:r>
      <w:r w:rsidR="005D6002">
        <w:rPr>
          <w:rFonts w:ascii="Calibri" w:eastAsia="Calibri" w:hAnsi="Calibri" w:cs="Calibri"/>
          <w:sz w:val="24"/>
          <w:szCs w:val="24"/>
        </w:rPr>
        <w:t xml:space="preserve">un approccio propositivo al tema della digitalizzazione della Pubblica Amministrazione e </w:t>
      </w:r>
      <w:r>
        <w:rPr>
          <w:rFonts w:ascii="Calibri" w:eastAsia="Calibri" w:hAnsi="Calibri" w:cs="Calibri"/>
          <w:sz w:val="24"/>
          <w:szCs w:val="24"/>
        </w:rPr>
        <w:t>l</w:t>
      </w:r>
      <w:r w:rsidR="00AD20C2">
        <w:rPr>
          <w:rFonts w:ascii="Calibri" w:eastAsia="Calibri" w:hAnsi="Calibri" w:cs="Calibri"/>
          <w:sz w:val="24"/>
          <w:szCs w:val="24"/>
        </w:rPr>
        <w:t xml:space="preserve">’adesione a costi agevolati </w:t>
      </w:r>
      <w:r w:rsidR="005D6002">
        <w:rPr>
          <w:rFonts w:ascii="Calibri" w:eastAsia="Calibri" w:hAnsi="Calibri" w:cs="Calibri"/>
          <w:sz w:val="24"/>
          <w:szCs w:val="24"/>
        </w:rPr>
        <w:t>per</w:t>
      </w:r>
      <w:r w:rsidR="00AD20C2">
        <w:rPr>
          <w:rFonts w:ascii="Calibri" w:eastAsia="Calibri" w:hAnsi="Calibri" w:cs="Calibri"/>
          <w:sz w:val="24"/>
          <w:szCs w:val="24"/>
        </w:rPr>
        <w:t xml:space="preserve"> Amministratori, </w:t>
      </w:r>
      <w:r w:rsidR="005D6002">
        <w:rPr>
          <w:rFonts w:ascii="Calibri" w:eastAsia="Calibri" w:hAnsi="Calibri" w:cs="Calibri"/>
          <w:sz w:val="24"/>
          <w:szCs w:val="24"/>
        </w:rPr>
        <w:t xml:space="preserve">Segretari, </w:t>
      </w:r>
      <w:r w:rsidR="00AD20C2">
        <w:rPr>
          <w:rFonts w:ascii="Calibri" w:eastAsia="Calibri" w:hAnsi="Calibri" w:cs="Calibri"/>
          <w:sz w:val="24"/>
          <w:szCs w:val="24"/>
        </w:rPr>
        <w:t>Dirigenti, Funzionari pubblici</w:t>
      </w:r>
      <w:r w:rsidR="003F0100">
        <w:rPr>
          <w:rFonts w:ascii="Calibri" w:eastAsia="Calibri" w:hAnsi="Calibri" w:cs="Calibri"/>
          <w:sz w:val="24"/>
          <w:szCs w:val="24"/>
        </w:rPr>
        <w:t>, a</w:t>
      </w:r>
      <w:r w:rsidR="005D6002" w:rsidRPr="11CEB5D4">
        <w:rPr>
          <w:rFonts w:ascii="Calibri" w:eastAsia="Calibri" w:hAnsi="Calibri" w:cs="Calibri"/>
          <w:sz w:val="24"/>
          <w:szCs w:val="24"/>
        </w:rPr>
        <w:t xml:space="preserve"> tutti coloro che intendono intraprendere o consolidare una carriera nell’ambito </w:t>
      </w:r>
      <w:r w:rsidR="005D6002">
        <w:rPr>
          <w:rFonts w:ascii="Calibri" w:eastAsia="Calibri" w:hAnsi="Calibri" w:cs="Calibri"/>
          <w:sz w:val="24"/>
          <w:szCs w:val="24"/>
        </w:rPr>
        <w:t>delle PA.</w:t>
      </w:r>
    </w:p>
    <w:p w14:paraId="4A2B749B" w14:textId="2E2A1CDC" w:rsidR="15589BD3" w:rsidRPr="005D6002" w:rsidRDefault="00AD20C2" w:rsidP="007D6A38">
      <w:pPr>
        <w:jc w:val="both"/>
        <w:rPr>
          <w:rFonts w:ascii="Calibri" w:eastAsia="Calibri" w:hAnsi="Calibri" w:cs="Calibri"/>
          <w:sz w:val="24"/>
          <w:szCs w:val="24"/>
        </w:rPr>
      </w:pPr>
      <w:r w:rsidRPr="005D6002">
        <w:rPr>
          <w:rFonts w:ascii="Calibri" w:eastAsia="Calibri" w:hAnsi="Calibri" w:cs="Calibri"/>
          <w:sz w:val="24"/>
          <w:szCs w:val="24"/>
        </w:rPr>
        <w:t>Il</w:t>
      </w:r>
      <w:r w:rsidR="00AB78C0" w:rsidRPr="005D6002">
        <w:rPr>
          <w:rFonts w:ascii="Calibri" w:eastAsia="Calibri" w:hAnsi="Calibri" w:cs="Calibri"/>
          <w:sz w:val="24"/>
          <w:szCs w:val="24"/>
        </w:rPr>
        <w:t xml:space="preserve"> </w:t>
      </w:r>
      <w:r w:rsidRPr="005D6002">
        <w:rPr>
          <w:rFonts w:ascii="Calibri" w:eastAsia="Calibri" w:hAnsi="Calibri" w:cs="Calibri"/>
          <w:sz w:val="24"/>
          <w:szCs w:val="24"/>
        </w:rPr>
        <w:t>M</w:t>
      </w:r>
      <w:r w:rsidR="00AB78C0" w:rsidRPr="005D6002">
        <w:rPr>
          <w:rFonts w:ascii="Calibri" w:eastAsia="Calibri" w:hAnsi="Calibri" w:cs="Calibri"/>
          <w:sz w:val="24"/>
          <w:szCs w:val="24"/>
        </w:rPr>
        <w:t xml:space="preserve">aster </w:t>
      </w:r>
      <w:r w:rsidR="005D6002">
        <w:rPr>
          <w:rFonts w:ascii="Calibri" w:eastAsia="Calibri" w:hAnsi="Calibri" w:cs="Calibri"/>
          <w:sz w:val="24"/>
          <w:szCs w:val="24"/>
        </w:rPr>
        <w:t xml:space="preserve">vuole </w:t>
      </w:r>
      <w:r w:rsidR="15589BD3" w:rsidRPr="005D6002">
        <w:rPr>
          <w:rFonts w:ascii="Calibri" w:eastAsia="Calibri" w:hAnsi="Calibri" w:cs="Calibri"/>
          <w:sz w:val="24"/>
          <w:szCs w:val="24"/>
        </w:rPr>
        <w:t>trasmettere conoscenze e abilità di tipo elevato ed interdisciplinare</w:t>
      </w:r>
      <w:r w:rsidR="005D6002">
        <w:rPr>
          <w:rFonts w:ascii="Calibri" w:eastAsia="Calibri" w:hAnsi="Calibri" w:cs="Calibri"/>
          <w:sz w:val="24"/>
          <w:szCs w:val="24"/>
        </w:rPr>
        <w:t>,</w:t>
      </w:r>
      <w:r w:rsidR="15589BD3" w:rsidRPr="005D6002">
        <w:rPr>
          <w:rFonts w:ascii="Calibri" w:eastAsia="Calibri" w:hAnsi="Calibri" w:cs="Calibri"/>
          <w:sz w:val="24"/>
          <w:szCs w:val="24"/>
        </w:rPr>
        <w:t xml:space="preserve"> imprescindibili nell'attuale fase di ammodernamento della Pubblica Amministrazione</w:t>
      </w:r>
      <w:r w:rsidR="005D6002" w:rsidRPr="005D6002">
        <w:rPr>
          <w:rFonts w:ascii="Calibri" w:eastAsia="Calibri" w:hAnsi="Calibri" w:cs="Calibri"/>
          <w:sz w:val="24"/>
          <w:szCs w:val="24"/>
        </w:rPr>
        <w:t xml:space="preserve"> e</w:t>
      </w:r>
      <w:r w:rsidR="15589BD3" w:rsidRPr="005D6002">
        <w:rPr>
          <w:rFonts w:ascii="Calibri" w:eastAsia="Calibri" w:hAnsi="Calibri" w:cs="Calibri"/>
          <w:sz w:val="24"/>
          <w:szCs w:val="24"/>
        </w:rPr>
        <w:t xml:space="preserve"> si avvarrà</w:t>
      </w:r>
      <w:r w:rsidR="005D6002" w:rsidRPr="005D6002">
        <w:rPr>
          <w:rFonts w:ascii="Calibri" w:eastAsia="Calibri" w:hAnsi="Calibri" w:cs="Calibri"/>
          <w:sz w:val="24"/>
          <w:szCs w:val="24"/>
        </w:rPr>
        <w:t xml:space="preserve"> </w:t>
      </w:r>
      <w:r w:rsidR="005D6002">
        <w:rPr>
          <w:rFonts w:ascii="Calibri" w:eastAsia="Calibri" w:hAnsi="Calibri" w:cs="Calibri"/>
          <w:sz w:val="24"/>
          <w:szCs w:val="24"/>
        </w:rPr>
        <w:t>di</w:t>
      </w:r>
      <w:r w:rsidR="15589BD3" w:rsidRPr="005D6002">
        <w:rPr>
          <w:rFonts w:ascii="Calibri" w:eastAsia="Calibri" w:hAnsi="Calibri" w:cs="Calibri"/>
          <w:sz w:val="24"/>
          <w:szCs w:val="24"/>
        </w:rPr>
        <w:t xml:space="preserve"> docenti </w:t>
      </w:r>
      <w:r w:rsidR="005D6002" w:rsidRPr="005D6002">
        <w:rPr>
          <w:rFonts w:ascii="Calibri" w:eastAsia="Calibri" w:hAnsi="Calibri" w:cs="Calibri"/>
          <w:sz w:val="24"/>
          <w:szCs w:val="24"/>
        </w:rPr>
        <w:t>universitari</w:t>
      </w:r>
      <w:r w:rsidR="15589BD3" w:rsidRPr="005D6002">
        <w:rPr>
          <w:rFonts w:ascii="Calibri" w:eastAsia="Calibri" w:hAnsi="Calibri" w:cs="Calibri"/>
          <w:sz w:val="24"/>
          <w:szCs w:val="24"/>
        </w:rPr>
        <w:t xml:space="preserve">, </w:t>
      </w:r>
      <w:r w:rsidR="15589BD3" w:rsidRPr="005D6002">
        <w:rPr>
          <w:rFonts w:ascii="Calibri" w:eastAsia="Calibri" w:hAnsi="Calibri" w:cs="Calibri"/>
          <w:iCs/>
          <w:sz w:val="24"/>
          <w:szCs w:val="24"/>
        </w:rPr>
        <w:t xml:space="preserve">di </w:t>
      </w:r>
      <w:r w:rsidR="005D6002" w:rsidRPr="005D6002">
        <w:rPr>
          <w:rFonts w:ascii="Calibri" w:eastAsia="Calibri" w:hAnsi="Calibri" w:cs="Calibri"/>
          <w:iCs/>
          <w:sz w:val="24"/>
          <w:szCs w:val="24"/>
        </w:rPr>
        <w:t xml:space="preserve">dirigenti della </w:t>
      </w:r>
      <w:proofErr w:type="gramStart"/>
      <w:r w:rsidR="005D6002" w:rsidRPr="005D6002">
        <w:rPr>
          <w:rFonts w:ascii="Calibri" w:eastAsia="Calibri" w:hAnsi="Calibri" w:cs="Calibri"/>
          <w:iCs/>
          <w:sz w:val="24"/>
          <w:szCs w:val="24"/>
        </w:rPr>
        <w:t>Corte dei Conti</w:t>
      </w:r>
      <w:proofErr w:type="gramEnd"/>
      <w:r w:rsidR="00F6228C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="15589BD3" w:rsidRPr="007D6A38">
        <w:rPr>
          <w:rFonts w:ascii="Calibri" w:eastAsia="Calibri" w:hAnsi="Calibri" w:cs="Calibri"/>
          <w:iCs/>
          <w:sz w:val="24"/>
          <w:szCs w:val="24"/>
        </w:rPr>
        <w:t>d</w:t>
      </w:r>
      <w:r w:rsidR="005D6002" w:rsidRPr="007D6A38">
        <w:rPr>
          <w:rFonts w:ascii="Calibri" w:eastAsia="Calibri" w:hAnsi="Calibri" w:cs="Calibri"/>
          <w:iCs/>
          <w:sz w:val="24"/>
          <w:szCs w:val="24"/>
        </w:rPr>
        <w:t>ella F</w:t>
      </w:r>
      <w:r w:rsidR="005D6002" w:rsidRPr="005D6002">
        <w:rPr>
          <w:rFonts w:ascii="Calibri" w:eastAsia="Calibri" w:hAnsi="Calibri" w:cs="Calibri"/>
          <w:iCs/>
          <w:sz w:val="24"/>
          <w:szCs w:val="24"/>
        </w:rPr>
        <w:t xml:space="preserve">ondazione IBM, imprenditori del settore ICT e dirigenti e consulenti che hanno esperienze concrete nella digitalizzazione degli enti pubblici. </w:t>
      </w:r>
    </w:p>
    <w:p w14:paraId="73DC329A" w14:textId="41B10FA1" w:rsidR="3315EC21" w:rsidRDefault="3315EC21" w:rsidP="007D6A38">
      <w:pPr>
        <w:jc w:val="both"/>
        <w:rPr>
          <w:rFonts w:ascii="Calibri" w:eastAsia="Calibri" w:hAnsi="Calibri" w:cs="Calibri"/>
          <w:sz w:val="24"/>
          <w:szCs w:val="24"/>
        </w:rPr>
      </w:pPr>
      <w:r w:rsidRPr="11CEB5D4">
        <w:rPr>
          <w:rFonts w:ascii="Calibri" w:eastAsia="Calibri" w:hAnsi="Calibri" w:cs="Calibri"/>
          <w:sz w:val="24"/>
          <w:szCs w:val="24"/>
        </w:rPr>
        <w:t>Partendo dalla complessa situazione esistente</w:t>
      </w:r>
      <w:r w:rsidR="002C41A0">
        <w:rPr>
          <w:rFonts w:ascii="Calibri" w:eastAsia="Calibri" w:hAnsi="Calibri" w:cs="Calibri"/>
          <w:sz w:val="24"/>
          <w:szCs w:val="24"/>
        </w:rPr>
        <w:t>,</w:t>
      </w:r>
      <w:r w:rsidRPr="11CEB5D4">
        <w:rPr>
          <w:rFonts w:ascii="Calibri" w:eastAsia="Calibri" w:hAnsi="Calibri" w:cs="Calibri"/>
          <w:sz w:val="24"/>
          <w:szCs w:val="24"/>
        </w:rPr>
        <w:t xml:space="preserve"> è necessario costruire insieme la PA, ragionare sulla PA di domani</w:t>
      </w:r>
      <w:r w:rsidR="002C41A0">
        <w:rPr>
          <w:rFonts w:ascii="Calibri" w:eastAsia="Calibri" w:hAnsi="Calibri" w:cs="Calibri"/>
          <w:sz w:val="24"/>
          <w:szCs w:val="24"/>
        </w:rPr>
        <w:t>,</w:t>
      </w:r>
      <w:r w:rsidRPr="11CEB5D4">
        <w:rPr>
          <w:rFonts w:ascii="Calibri" w:eastAsia="Calibri" w:hAnsi="Calibri" w:cs="Calibri"/>
          <w:sz w:val="24"/>
          <w:szCs w:val="24"/>
        </w:rPr>
        <w:t xml:space="preserve"> creando le condizioni affinché si sviluppi un percorso uniforme e coerente dal punto di vista metodologico, procedurale e tecnolo</w:t>
      </w:r>
      <w:r w:rsidR="10552231" w:rsidRPr="11CEB5D4">
        <w:rPr>
          <w:rFonts w:ascii="Calibri" w:eastAsia="Calibri" w:hAnsi="Calibri" w:cs="Calibri"/>
          <w:sz w:val="24"/>
          <w:szCs w:val="24"/>
        </w:rPr>
        <w:t xml:space="preserve">gico. Il Master mira proprio a identificare, pianificare e governare i processi necessari alla trasformazione digitale della Pubblica Amministrazione, avendo sempre come obiettivo finale la semplificazione della vita del cittadino. </w:t>
      </w:r>
      <w:r w:rsidR="002C41A0" w:rsidRPr="11CEB5D4">
        <w:rPr>
          <w:rFonts w:ascii="Calibri" w:eastAsia="Calibri" w:hAnsi="Calibri" w:cs="Calibri"/>
          <w:sz w:val="24"/>
          <w:szCs w:val="24"/>
        </w:rPr>
        <w:t>Il corso si ripromette di affrontare temi tecnici, organizzativi, metodologici ed economici</w:t>
      </w:r>
      <w:r w:rsidR="002C41A0">
        <w:rPr>
          <w:rFonts w:ascii="Calibri" w:eastAsia="Calibri" w:hAnsi="Calibri" w:cs="Calibri"/>
          <w:sz w:val="24"/>
          <w:szCs w:val="24"/>
        </w:rPr>
        <w:t>,</w:t>
      </w:r>
      <w:r w:rsidR="002C41A0" w:rsidRPr="11CEB5D4">
        <w:rPr>
          <w:rFonts w:ascii="Calibri" w:eastAsia="Calibri" w:hAnsi="Calibri" w:cs="Calibri"/>
          <w:sz w:val="24"/>
          <w:szCs w:val="24"/>
        </w:rPr>
        <w:t xml:space="preserve"> privilegiando l’analisi di casi e buone prassi, ricorrendo a testimonianze ed esperienze legate alla costruzione dell’Italia digitale e stimolando i partecipanti a ideare percorsi di miglioramento per l’ente presso il quale prestano servizio. </w:t>
      </w:r>
    </w:p>
    <w:p w14:paraId="5B918124" w14:textId="44B2A923" w:rsidR="00AE61D0" w:rsidRDefault="3BA33164" w:rsidP="007D6A38">
      <w:pPr>
        <w:jc w:val="both"/>
        <w:rPr>
          <w:rFonts w:ascii="Calibri" w:eastAsia="Calibri" w:hAnsi="Calibri" w:cs="Calibri"/>
          <w:sz w:val="24"/>
          <w:szCs w:val="24"/>
        </w:rPr>
      </w:pPr>
      <w:r w:rsidRPr="11CEB5D4">
        <w:rPr>
          <w:rFonts w:ascii="Calibri" w:eastAsia="Calibri" w:hAnsi="Calibri" w:cs="Calibri"/>
          <w:sz w:val="24"/>
          <w:szCs w:val="24"/>
        </w:rPr>
        <w:lastRenderedPageBreak/>
        <w:t xml:space="preserve">“Il tema della digitalizzazione </w:t>
      </w:r>
      <w:r w:rsidR="002C41A0">
        <w:rPr>
          <w:rFonts w:ascii="Calibri" w:eastAsia="Calibri" w:hAnsi="Calibri" w:cs="Calibri"/>
          <w:sz w:val="24"/>
          <w:szCs w:val="24"/>
        </w:rPr>
        <w:t>-</w:t>
      </w:r>
      <w:r w:rsidRPr="11CEB5D4">
        <w:rPr>
          <w:rFonts w:ascii="Calibri" w:eastAsia="Calibri" w:hAnsi="Calibri" w:cs="Calibri"/>
          <w:sz w:val="24"/>
          <w:szCs w:val="24"/>
        </w:rPr>
        <w:t xml:space="preserve"> dichiara il presidente della Provincia di Brescia Samuele Alghisi - ci vede in una situazione di grave ritardo: la relazio</w:t>
      </w:r>
      <w:r w:rsidR="77691D5D" w:rsidRPr="11CEB5D4">
        <w:rPr>
          <w:rFonts w:ascii="Calibri" w:eastAsia="Calibri" w:hAnsi="Calibri" w:cs="Calibri"/>
          <w:sz w:val="24"/>
          <w:szCs w:val="24"/>
        </w:rPr>
        <w:t>ne sui progressi del settore digitale in Europa pone l’Italia nell</w:t>
      </w:r>
      <w:r w:rsidR="31485CCC" w:rsidRPr="11CEB5D4">
        <w:rPr>
          <w:rFonts w:ascii="Calibri" w:eastAsia="Calibri" w:hAnsi="Calibri" w:cs="Calibri"/>
          <w:sz w:val="24"/>
          <w:szCs w:val="24"/>
        </w:rPr>
        <w:t>a</w:t>
      </w:r>
      <w:r w:rsidR="77691D5D" w:rsidRPr="11CEB5D4">
        <w:rPr>
          <w:rFonts w:ascii="Calibri" w:eastAsia="Calibri" w:hAnsi="Calibri" w:cs="Calibri"/>
          <w:sz w:val="24"/>
          <w:szCs w:val="24"/>
        </w:rPr>
        <w:t xml:space="preserve"> </w:t>
      </w:r>
      <w:r w:rsidR="77691D5D" w:rsidRPr="007D6A38">
        <w:rPr>
          <w:rFonts w:ascii="Calibri" w:eastAsia="Calibri" w:hAnsi="Calibri" w:cs="Calibri"/>
          <w:sz w:val="24"/>
          <w:szCs w:val="24"/>
        </w:rPr>
        <w:t>ventitreesima</w:t>
      </w:r>
      <w:r w:rsidR="00F6228C" w:rsidRPr="007D6A38">
        <w:rPr>
          <w:rFonts w:ascii="Calibri" w:eastAsia="Calibri" w:hAnsi="Calibri" w:cs="Calibri"/>
          <w:sz w:val="24"/>
          <w:szCs w:val="24"/>
        </w:rPr>
        <w:t xml:space="preserve"> </w:t>
      </w:r>
      <w:r w:rsidR="77691D5D" w:rsidRPr="11CEB5D4">
        <w:rPr>
          <w:rFonts w:ascii="Calibri" w:eastAsia="Calibri" w:hAnsi="Calibri" w:cs="Calibri"/>
          <w:sz w:val="24"/>
          <w:szCs w:val="24"/>
        </w:rPr>
        <w:t xml:space="preserve">posizione della classifica dei </w:t>
      </w:r>
      <w:r w:rsidR="007D6A38">
        <w:rPr>
          <w:rFonts w:ascii="Calibri" w:eastAsia="Calibri" w:hAnsi="Calibri" w:cs="Calibri"/>
          <w:sz w:val="24"/>
          <w:szCs w:val="24"/>
        </w:rPr>
        <w:t>ventisette</w:t>
      </w:r>
      <w:r w:rsidR="77691D5D" w:rsidRPr="11CEB5D4">
        <w:rPr>
          <w:rFonts w:ascii="Calibri" w:eastAsia="Calibri" w:hAnsi="Calibri" w:cs="Calibri"/>
          <w:sz w:val="24"/>
          <w:szCs w:val="24"/>
        </w:rPr>
        <w:t xml:space="preserve"> Stati dell’Unione Europea. È necessario </w:t>
      </w:r>
      <w:r w:rsidR="60FCC698" w:rsidRPr="11CEB5D4">
        <w:rPr>
          <w:rFonts w:ascii="Calibri" w:eastAsia="Calibri" w:hAnsi="Calibri" w:cs="Calibri"/>
          <w:sz w:val="24"/>
          <w:szCs w:val="24"/>
        </w:rPr>
        <w:t xml:space="preserve">lavorare insieme per colmare questa </w:t>
      </w:r>
      <w:r w:rsidR="3DD33E0B" w:rsidRPr="11CEB5D4">
        <w:rPr>
          <w:rFonts w:ascii="Calibri" w:eastAsia="Calibri" w:hAnsi="Calibri" w:cs="Calibri"/>
          <w:sz w:val="24"/>
          <w:szCs w:val="24"/>
        </w:rPr>
        <w:t>distanza: per questo motivo credo sia fondamentale investire sulla formazione, al fine di guidare e non subire la trasformazione digitale nella Pubblica Amministrazione”.</w:t>
      </w:r>
    </w:p>
    <w:p w14:paraId="7B38E62B" w14:textId="03C18789" w:rsidR="007D6A38" w:rsidRPr="00AE61D0" w:rsidRDefault="007D6A38" w:rsidP="007D6A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Pr="00AE61D0">
        <w:rPr>
          <w:rFonts w:ascii="Calibri" w:eastAsia="Calibri" w:hAnsi="Calibri" w:cs="Calibri"/>
          <w:sz w:val="24"/>
          <w:szCs w:val="24"/>
        </w:rPr>
        <w:t>L’effetto dirompente e trasversale delle nuove tecnologie porter</w:t>
      </w:r>
      <w:r>
        <w:rPr>
          <w:rFonts w:ascii="Calibri" w:eastAsia="Calibri" w:hAnsi="Calibri" w:cs="Calibri"/>
          <w:sz w:val="24"/>
          <w:szCs w:val="24"/>
        </w:rPr>
        <w:t>à</w:t>
      </w:r>
      <w:r w:rsidRPr="00AE61D0">
        <w:rPr>
          <w:rFonts w:ascii="Calibri" w:eastAsia="Calibri" w:hAnsi="Calibri" w:cs="Calibri"/>
          <w:sz w:val="24"/>
          <w:szCs w:val="24"/>
        </w:rPr>
        <w:t xml:space="preserve"> non solo ad un sistema pi</w:t>
      </w:r>
      <w:r>
        <w:rPr>
          <w:rFonts w:ascii="Calibri" w:eastAsia="Calibri" w:hAnsi="Calibri" w:cs="Calibri"/>
          <w:sz w:val="24"/>
          <w:szCs w:val="24"/>
        </w:rPr>
        <w:t xml:space="preserve">ù </w:t>
      </w:r>
      <w:r w:rsidRPr="00AE61D0">
        <w:rPr>
          <w:rFonts w:ascii="Calibri" w:eastAsia="Calibri" w:hAnsi="Calibri" w:cs="Calibri"/>
          <w:sz w:val="24"/>
          <w:szCs w:val="24"/>
        </w:rPr>
        <w:t>efficiente, ma soprattutto ad accorciare le distanze tra Pubblica Amministrazione e utenti (siano essi cittadini o imprese), a facilitare l’accesso ai servizi e a rilanciare l’economia. Per guidare correttamente la transizione digitale servono competenze che non si possono improvvisare: per questo abbiamo pensato di riproporre il corso in digitalizzazione della PA dopo il successo della prima edizione</w:t>
      </w:r>
      <w:r>
        <w:rPr>
          <w:rFonts w:ascii="Calibri" w:eastAsia="Calibri" w:hAnsi="Calibri" w:cs="Calibri"/>
          <w:sz w:val="24"/>
          <w:szCs w:val="24"/>
        </w:rPr>
        <w:t xml:space="preserve">”. </w:t>
      </w:r>
      <w:r>
        <w:rPr>
          <w:rFonts w:ascii="Calibri" w:eastAsia="Calibri" w:hAnsi="Calibri" w:cs="Calibri"/>
          <w:i/>
          <w:iCs/>
          <w:sz w:val="24"/>
          <w:szCs w:val="24"/>
        </w:rPr>
        <w:t>P</w:t>
      </w:r>
      <w:r w:rsidRPr="00AE61D0">
        <w:rPr>
          <w:rFonts w:ascii="Calibri" w:eastAsia="Calibri" w:hAnsi="Calibri" w:cs="Calibri"/>
          <w:i/>
          <w:iCs/>
          <w:sz w:val="24"/>
          <w:szCs w:val="24"/>
        </w:rPr>
        <w:t xml:space="preserve">rof. Mario Mazzoleni - Direttore del </w:t>
      </w:r>
      <w:r>
        <w:rPr>
          <w:rFonts w:ascii="Calibri" w:eastAsia="Calibri" w:hAnsi="Calibri" w:cs="Calibri"/>
          <w:i/>
          <w:iCs/>
          <w:sz w:val="24"/>
          <w:szCs w:val="24"/>
        </w:rPr>
        <w:t>Master</w:t>
      </w:r>
      <w:r w:rsidRPr="00AE61D0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6F8EFB36" w14:textId="77777777" w:rsidR="00615E99" w:rsidRDefault="00615E99" w:rsidP="007D6A38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7D6A38">
        <w:rPr>
          <w:rFonts w:ascii="Calibri" w:eastAsia="Calibri" w:hAnsi="Calibri" w:cs="Calibri"/>
          <w:sz w:val="24"/>
          <w:szCs w:val="24"/>
        </w:rPr>
        <w:t xml:space="preserve">“L’amministrazione pubblica soffre un ritardo ancora eccessivo per la necessità di formazione digitale della pubblica amministrazione. La digitalizzazione è diretta a favorire la semplificazione dell’azione pubblica, contribuendo a promuovere la trasparenza delle amministrazioni pubbliche. Per questi motivi la </w:t>
      </w:r>
      <w:proofErr w:type="gramStart"/>
      <w:r w:rsidRPr="007D6A38">
        <w:rPr>
          <w:rFonts w:ascii="Calibri" w:eastAsia="Calibri" w:hAnsi="Calibri" w:cs="Calibri"/>
          <w:sz w:val="24"/>
          <w:szCs w:val="24"/>
        </w:rPr>
        <w:t>Corte dei Conti</w:t>
      </w:r>
      <w:proofErr w:type="gramEnd"/>
      <w:r w:rsidRPr="007D6A38">
        <w:rPr>
          <w:rFonts w:ascii="Calibri" w:eastAsia="Calibri" w:hAnsi="Calibri" w:cs="Calibri"/>
          <w:sz w:val="24"/>
          <w:szCs w:val="24"/>
        </w:rPr>
        <w:t xml:space="preserve"> promuove e controlla lo stato di avanzamento della digitalizzazione della PA e sostiene le iniziative pubbliche, come il presente Master, orientate a fornire le competenze necessarie per la transizione digitale del Paese. Si consiglia, quindi, la partecipazione a questa importante occasione formativa dell’Università”.</w:t>
      </w:r>
      <w:r w:rsidRPr="007D6A38">
        <w:t xml:space="preserve"> </w:t>
      </w:r>
      <w:r w:rsidRPr="007D6A38">
        <w:rPr>
          <w:rFonts w:ascii="Calibri" w:eastAsia="Calibri" w:hAnsi="Calibri" w:cs="Calibri"/>
          <w:i/>
          <w:iCs/>
          <w:sz w:val="24"/>
          <w:szCs w:val="24"/>
        </w:rPr>
        <w:t xml:space="preserve">Dott. Michele Melchionda - </w:t>
      </w:r>
      <w:proofErr w:type="gramStart"/>
      <w:r w:rsidRPr="007D6A38">
        <w:rPr>
          <w:rFonts w:ascii="Calibri" w:eastAsia="Calibri" w:hAnsi="Calibri" w:cs="Calibri"/>
          <w:i/>
          <w:iCs/>
          <w:sz w:val="24"/>
          <w:szCs w:val="24"/>
        </w:rPr>
        <w:t>Corte dei Conti</w:t>
      </w:r>
      <w:proofErr w:type="gramEnd"/>
      <w:r w:rsidRPr="007D6A38">
        <w:rPr>
          <w:rFonts w:ascii="Calibri" w:eastAsia="Calibri" w:hAnsi="Calibri" w:cs="Calibri"/>
          <w:i/>
          <w:iCs/>
          <w:sz w:val="24"/>
          <w:szCs w:val="24"/>
        </w:rPr>
        <w:t xml:space="preserve"> e Trasformazione Digitale presso la Presidenza del Consiglio.</w:t>
      </w:r>
    </w:p>
    <w:p w14:paraId="50AF7DA5" w14:textId="1F80DB91" w:rsidR="67B3273E" w:rsidRPr="00AE61D0" w:rsidRDefault="64C1A47B" w:rsidP="007D6A38">
      <w:pPr>
        <w:jc w:val="both"/>
      </w:pPr>
      <w:r w:rsidRPr="11CEB5D4">
        <w:rPr>
          <w:rFonts w:ascii="Calibri" w:eastAsia="Calibri" w:hAnsi="Calibri" w:cs="Calibri"/>
          <w:sz w:val="24"/>
          <w:szCs w:val="24"/>
        </w:rPr>
        <w:t>Il Mas</w:t>
      </w:r>
      <w:r w:rsidR="002C41A0">
        <w:rPr>
          <w:rFonts w:ascii="Calibri" w:eastAsia="Calibri" w:hAnsi="Calibri" w:cs="Calibri"/>
          <w:sz w:val="24"/>
          <w:szCs w:val="24"/>
        </w:rPr>
        <w:t>ter ha ottenuto il patrocinio dell’</w:t>
      </w:r>
      <w:r w:rsidR="00746F45">
        <w:rPr>
          <w:rFonts w:ascii="Calibri" w:eastAsia="Calibri" w:hAnsi="Calibri" w:cs="Calibri"/>
          <w:sz w:val="24"/>
          <w:szCs w:val="24"/>
        </w:rPr>
        <w:t>Unione Province Italiane, dell’</w:t>
      </w:r>
      <w:r w:rsidR="002C41A0" w:rsidRPr="11CEB5D4">
        <w:rPr>
          <w:rFonts w:ascii="Calibri" w:eastAsia="Calibri" w:hAnsi="Calibri" w:cs="Calibri"/>
          <w:sz w:val="24"/>
          <w:szCs w:val="24"/>
        </w:rPr>
        <w:t xml:space="preserve">Associazione Professionale Segretari Comunali e Provinciali G.B. </w:t>
      </w:r>
      <w:proofErr w:type="spellStart"/>
      <w:r w:rsidR="002C41A0" w:rsidRPr="11CEB5D4">
        <w:rPr>
          <w:rFonts w:ascii="Calibri" w:eastAsia="Calibri" w:hAnsi="Calibri" w:cs="Calibri"/>
          <w:sz w:val="24"/>
          <w:szCs w:val="24"/>
        </w:rPr>
        <w:t>Vighenzi</w:t>
      </w:r>
      <w:proofErr w:type="spellEnd"/>
      <w:r w:rsidR="002C41A0" w:rsidRPr="11CEB5D4">
        <w:rPr>
          <w:rFonts w:ascii="Calibri" w:eastAsia="Calibri" w:hAnsi="Calibri" w:cs="Calibri"/>
          <w:sz w:val="24"/>
          <w:szCs w:val="24"/>
        </w:rPr>
        <w:t xml:space="preserve"> di Brescia</w:t>
      </w:r>
      <w:r w:rsidR="007D6A38">
        <w:rPr>
          <w:rFonts w:ascii="Calibri" w:eastAsia="Calibri" w:hAnsi="Calibri" w:cs="Calibri"/>
          <w:sz w:val="24"/>
          <w:szCs w:val="24"/>
        </w:rPr>
        <w:t xml:space="preserve"> e della F</w:t>
      </w:r>
      <w:r w:rsidRPr="11CEB5D4">
        <w:rPr>
          <w:rFonts w:ascii="Calibri" w:eastAsia="Calibri" w:hAnsi="Calibri" w:cs="Calibri"/>
          <w:sz w:val="24"/>
          <w:szCs w:val="24"/>
        </w:rPr>
        <w:t xml:space="preserve">ondazione </w:t>
      </w:r>
      <w:proofErr w:type="spellStart"/>
      <w:r w:rsidRPr="11CEB5D4">
        <w:rPr>
          <w:rFonts w:ascii="Calibri" w:eastAsia="Calibri" w:hAnsi="Calibri" w:cs="Calibri"/>
          <w:sz w:val="24"/>
          <w:szCs w:val="24"/>
        </w:rPr>
        <w:t>Cogeme</w:t>
      </w:r>
      <w:proofErr w:type="spellEnd"/>
      <w:r w:rsidRPr="11CEB5D4">
        <w:rPr>
          <w:rFonts w:ascii="Calibri" w:eastAsia="Calibri" w:hAnsi="Calibri" w:cs="Calibri"/>
          <w:sz w:val="24"/>
          <w:szCs w:val="24"/>
        </w:rPr>
        <w:t xml:space="preserve"> Onlus</w:t>
      </w:r>
      <w:r w:rsidR="00746F45">
        <w:rPr>
          <w:rFonts w:ascii="Calibri" w:eastAsia="Calibri" w:hAnsi="Calibri" w:cs="Calibri"/>
          <w:sz w:val="24"/>
          <w:szCs w:val="24"/>
        </w:rPr>
        <w:t>. P</w:t>
      </w:r>
      <w:r w:rsidR="00746F45" w:rsidRPr="11CEB5D4">
        <w:rPr>
          <w:rFonts w:ascii="Calibri" w:eastAsia="Calibri" w:hAnsi="Calibri" w:cs="Calibri"/>
          <w:sz w:val="24"/>
          <w:szCs w:val="24"/>
        </w:rPr>
        <w:t>A Digitale, software</w:t>
      </w:r>
      <w:r w:rsidR="00746F45">
        <w:rPr>
          <w:rFonts w:ascii="Calibri" w:eastAsia="Calibri" w:hAnsi="Calibri" w:cs="Calibri"/>
          <w:sz w:val="24"/>
          <w:szCs w:val="24"/>
        </w:rPr>
        <w:t>-</w:t>
      </w:r>
      <w:r w:rsidR="00746F45" w:rsidRPr="11CEB5D4">
        <w:rPr>
          <w:rFonts w:ascii="Calibri" w:eastAsia="Calibri" w:hAnsi="Calibri" w:cs="Calibri"/>
          <w:sz w:val="24"/>
          <w:szCs w:val="24"/>
        </w:rPr>
        <w:t>house per la Pubblica Amministrazione</w:t>
      </w:r>
      <w:r w:rsidR="00746F45">
        <w:rPr>
          <w:rFonts w:ascii="Calibri" w:eastAsia="Calibri" w:hAnsi="Calibri" w:cs="Calibri"/>
          <w:sz w:val="24"/>
          <w:szCs w:val="24"/>
        </w:rPr>
        <w:t xml:space="preserve"> è sponsor per</w:t>
      </w:r>
      <w:bookmarkStart w:id="0" w:name="_GoBack"/>
      <w:bookmarkEnd w:id="0"/>
      <w:r w:rsidR="00746F45">
        <w:rPr>
          <w:rFonts w:ascii="Calibri" w:eastAsia="Calibri" w:hAnsi="Calibri" w:cs="Calibri"/>
          <w:sz w:val="24"/>
          <w:szCs w:val="24"/>
        </w:rPr>
        <w:t xml:space="preserve"> la</w:t>
      </w:r>
      <w:r w:rsidR="002C41A0">
        <w:rPr>
          <w:rFonts w:ascii="Calibri" w:eastAsia="Calibri" w:hAnsi="Calibri" w:cs="Calibri"/>
          <w:sz w:val="24"/>
          <w:szCs w:val="24"/>
        </w:rPr>
        <w:t xml:space="preserve"> Provincia</w:t>
      </w:r>
      <w:r w:rsidR="00F6228C">
        <w:rPr>
          <w:rFonts w:ascii="Calibri" w:eastAsia="Calibri" w:hAnsi="Calibri" w:cs="Calibri"/>
          <w:sz w:val="24"/>
          <w:szCs w:val="24"/>
        </w:rPr>
        <w:t xml:space="preserve"> </w:t>
      </w:r>
      <w:r w:rsidR="00F6228C" w:rsidRPr="007D6A38">
        <w:rPr>
          <w:rFonts w:ascii="Calibri" w:eastAsia="Calibri" w:hAnsi="Calibri" w:cs="Calibri"/>
          <w:sz w:val="24"/>
          <w:szCs w:val="24"/>
        </w:rPr>
        <w:t>di Brescia</w:t>
      </w:r>
      <w:r w:rsidR="00746F45">
        <w:rPr>
          <w:rFonts w:ascii="Calibri" w:eastAsia="Calibri" w:hAnsi="Calibri" w:cs="Calibri"/>
          <w:sz w:val="24"/>
          <w:szCs w:val="24"/>
        </w:rPr>
        <w:t>.</w:t>
      </w:r>
    </w:p>
    <w:p w14:paraId="12F68368" w14:textId="5A5B0F73" w:rsidR="00AE61D0" w:rsidRDefault="002C41A0" w:rsidP="007D6A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64C1A47B" w:rsidRPr="11CEB5D4">
        <w:rPr>
          <w:rFonts w:ascii="Calibri" w:eastAsia="Calibri" w:hAnsi="Calibri" w:cs="Calibri"/>
          <w:sz w:val="24"/>
          <w:szCs w:val="24"/>
        </w:rPr>
        <w:t>l corso è articolato in</w:t>
      </w:r>
      <w:r w:rsidR="00E67486">
        <w:rPr>
          <w:rFonts w:ascii="Calibri" w:eastAsia="Calibri" w:hAnsi="Calibri" w:cs="Calibri"/>
          <w:sz w:val="24"/>
          <w:szCs w:val="24"/>
        </w:rPr>
        <w:t xml:space="preserve"> ottanta ore</w:t>
      </w:r>
      <w:r w:rsidR="007D6A38">
        <w:rPr>
          <w:rFonts w:ascii="Calibri" w:eastAsia="Calibri" w:hAnsi="Calibri" w:cs="Calibri"/>
          <w:sz w:val="24"/>
          <w:szCs w:val="24"/>
        </w:rPr>
        <w:t>,</w:t>
      </w:r>
      <w:r w:rsidR="00E67486">
        <w:rPr>
          <w:rFonts w:ascii="Calibri" w:eastAsia="Calibri" w:hAnsi="Calibri" w:cs="Calibri"/>
          <w:sz w:val="24"/>
          <w:szCs w:val="24"/>
        </w:rPr>
        <w:t xml:space="preserve"> distribuite su</w:t>
      </w:r>
      <w:r w:rsidR="64C1A47B" w:rsidRPr="11CEB5D4">
        <w:rPr>
          <w:rFonts w:ascii="Calibri" w:eastAsia="Calibri" w:hAnsi="Calibri" w:cs="Calibri"/>
          <w:sz w:val="24"/>
          <w:szCs w:val="24"/>
        </w:rPr>
        <w:t xml:space="preserve"> tre moduli ed è possibile la partecipazione</w:t>
      </w:r>
      <w:r w:rsidR="00AE61D0">
        <w:rPr>
          <w:rFonts w:ascii="Calibri" w:eastAsia="Calibri" w:hAnsi="Calibri" w:cs="Calibri"/>
          <w:sz w:val="24"/>
          <w:szCs w:val="24"/>
        </w:rPr>
        <w:t xml:space="preserve"> anche</w:t>
      </w:r>
      <w:r w:rsidR="64C1A47B" w:rsidRPr="11CEB5D4">
        <w:rPr>
          <w:rFonts w:ascii="Calibri" w:eastAsia="Calibri" w:hAnsi="Calibri" w:cs="Calibri"/>
          <w:sz w:val="24"/>
          <w:szCs w:val="24"/>
        </w:rPr>
        <w:t xml:space="preserve"> </w:t>
      </w:r>
      <w:r w:rsidR="10D6D392" w:rsidRPr="11CEB5D4">
        <w:rPr>
          <w:rFonts w:ascii="Calibri" w:eastAsia="Calibri" w:hAnsi="Calibri" w:cs="Calibri"/>
          <w:sz w:val="24"/>
          <w:szCs w:val="24"/>
        </w:rPr>
        <w:t>a uno solo dei moduli</w:t>
      </w:r>
      <w:r w:rsidR="088012B1" w:rsidRPr="11CEB5D4">
        <w:rPr>
          <w:rFonts w:ascii="Calibri" w:eastAsia="Calibri" w:hAnsi="Calibri" w:cs="Calibri"/>
          <w:sz w:val="24"/>
          <w:szCs w:val="24"/>
        </w:rPr>
        <w:t xml:space="preserve">. Le iscrizioni dovranno pervenire presso l’Università di Brescia entro martedì </w:t>
      </w:r>
      <w:r w:rsidR="088012B1" w:rsidRPr="002C41A0">
        <w:rPr>
          <w:rFonts w:ascii="Calibri" w:eastAsia="Calibri" w:hAnsi="Calibri" w:cs="Calibri"/>
          <w:b/>
          <w:sz w:val="24"/>
          <w:szCs w:val="24"/>
        </w:rPr>
        <w:t>1</w:t>
      </w:r>
      <w:r w:rsidR="00746F45">
        <w:rPr>
          <w:rFonts w:ascii="Calibri" w:eastAsia="Calibri" w:hAnsi="Calibri" w:cs="Calibri"/>
          <w:b/>
          <w:sz w:val="24"/>
          <w:szCs w:val="24"/>
        </w:rPr>
        <w:t>8</w:t>
      </w:r>
      <w:r w:rsidR="088012B1" w:rsidRPr="002C41A0">
        <w:rPr>
          <w:rFonts w:ascii="Calibri" w:eastAsia="Calibri" w:hAnsi="Calibri" w:cs="Calibri"/>
          <w:b/>
          <w:sz w:val="24"/>
          <w:szCs w:val="24"/>
        </w:rPr>
        <w:t xml:space="preserve"> marzo 2020</w:t>
      </w:r>
      <w:r w:rsidR="088012B1" w:rsidRPr="11CEB5D4">
        <w:rPr>
          <w:rFonts w:ascii="Calibri" w:eastAsia="Calibri" w:hAnsi="Calibri" w:cs="Calibri"/>
          <w:sz w:val="24"/>
          <w:szCs w:val="24"/>
        </w:rPr>
        <w:t xml:space="preserve">. I dipendenti </w:t>
      </w:r>
      <w:r>
        <w:rPr>
          <w:rFonts w:ascii="Calibri" w:eastAsia="Calibri" w:hAnsi="Calibri" w:cs="Calibri"/>
          <w:sz w:val="24"/>
          <w:szCs w:val="24"/>
        </w:rPr>
        <w:t>degli enti</w:t>
      </w:r>
      <w:r w:rsidR="088012B1" w:rsidRPr="11CEB5D4">
        <w:rPr>
          <w:rFonts w:ascii="Calibri" w:eastAsia="Calibri" w:hAnsi="Calibri" w:cs="Calibri"/>
          <w:sz w:val="24"/>
          <w:szCs w:val="24"/>
        </w:rPr>
        <w:t xml:space="preserve"> che aderiscono al CIT </w:t>
      </w:r>
      <w:r>
        <w:rPr>
          <w:rFonts w:ascii="Calibri" w:eastAsia="Calibri" w:hAnsi="Calibri" w:cs="Calibri"/>
          <w:sz w:val="24"/>
          <w:szCs w:val="24"/>
        </w:rPr>
        <w:t xml:space="preserve">e alla </w:t>
      </w:r>
      <w:r w:rsidR="00F6228C" w:rsidRPr="007D6A38">
        <w:rPr>
          <w:rFonts w:ascii="Calibri" w:eastAsia="Calibri" w:hAnsi="Calibri" w:cs="Calibri"/>
          <w:sz w:val="24"/>
          <w:szCs w:val="24"/>
        </w:rPr>
        <w:t>RBB</w:t>
      </w:r>
      <w:r w:rsidR="0085199E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Rete Bibliotecaria Bresciana</w:t>
      </w:r>
      <w:r w:rsidR="0085199E">
        <w:rPr>
          <w:rFonts w:ascii="Calibri" w:eastAsia="Calibri" w:hAnsi="Calibri" w:cs="Calibri"/>
          <w:sz w:val="24"/>
          <w:szCs w:val="24"/>
        </w:rPr>
        <w:t>)</w:t>
      </w:r>
      <w:r w:rsidR="00E67486">
        <w:rPr>
          <w:rFonts w:ascii="Calibri" w:eastAsia="Calibri" w:hAnsi="Calibri" w:cs="Calibri"/>
          <w:sz w:val="24"/>
          <w:szCs w:val="24"/>
        </w:rPr>
        <w:t>, così come i dipendenti provinciali,</w:t>
      </w:r>
      <w:r w:rsidR="3E48C36D" w:rsidRPr="11CEB5D4">
        <w:rPr>
          <w:rFonts w:ascii="Calibri" w:eastAsia="Calibri" w:hAnsi="Calibri" w:cs="Calibri"/>
          <w:sz w:val="24"/>
          <w:szCs w:val="24"/>
        </w:rPr>
        <w:t xml:space="preserve"> </w:t>
      </w:r>
      <w:r w:rsidR="739A97DE" w:rsidRPr="11CEB5D4">
        <w:rPr>
          <w:rFonts w:ascii="Calibri" w:eastAsia="Calibri" w:hAnsi="Calibri" w:cs="Calibri"/>
          <w:sz w:val="24"/>
          <w:szCs w:val="24"/>
        </w:rPr>
        <w:t>godono di un</w:t>
      </w:r>
      <w:r w:rsidR="00E67486">
        <w:rPr>
          <w:rFonts w:ascii="Calibri" w:eastAsia="Calibri" w:hAnsi="Calibri" w:cs="Calibri"/>
          <w:sz w:val="24"/>
          <w:szCs w:val="24"/>
        </w:rPr>
        <w:t>a tariffa agevolata</w:t>
      </w:r>
      <w:r w:rsidR="00F6228C">
        <w:rPr>
          <w:rFonts w:ascii="Calibri" w:eastAsia="Calibri" w:hAnsi="Calibri" w:cs="Calibri"/>
          <w:sz w:val="24"/>
          <w:szCs w:val="24"/>
        </w:rPr>
        <w:t xml:space="preserve">. </w:t>
      </w:r>
      <w:r w:rsidR="00F6228C" w:rsidRPr="007D6A38">
        <w:rPr>
          <w:rFonts w:ascii="Calibri" w:eastAsia="Calibri" w:hAnsi="Calibri" w:cs="Calibri"/>
          <w:sz w:val="24"/>
          <w:szCs w:val="24"/>
        </w:rPr>
        <w:t xml:space="preserve">Sono previste </w:t>
      </w:r>
      <w:r w:rsidR="00E67486" w:rsidRPr="007D6A38">
        <w:rPr>
          <w:rFonts w:ascii="Calibri" w:eastAsia="Calibri" w:hAnsi="Calibri" w:cs="Calibri"/>
          <w:sz w:val="24"/>
          <w:szCs w:val="24"/>
        </w:rPr>
        <w:t xml:space="preserve">agevolazioni </w:t>
      </w:r>
      <w:r w:rsidR="00F6228C" w:rsidRPr="007D6A38">
        <w:rPr>
          <w:rFonts w:ascii="Calibri" w:eastAsia="Calibri" w:hAnsi="Calibri" w:cs="Calibri"/>
          <w:sz w:val="24"/>
          <w:szCs w:val="24"/>
        </w:rPr>
        <w:t>a</w:t>
      </w:r>
      <w:r w:rsidR="00E67486" w:rsidRPr="007D6A38">
        <w:rPr>
          <w:rFonts w:ascii="Calibri" w:eastAsia="Calibri" w:hAnsi="Calibri" w:cs="Calibri"/>
          <w:sz w:val="24"/>
          <w:szCs w:val="24"/>
        </w:rPr>
        <w:t xml:space="preserve">nche per i dipendenti pubblici delle altre </w:t>
      </w:r>
      <w:r w:rsidR="00F6228C" w:rsidRPr="007D6A38">
        <w:rPr>
          <w:rFonts w:ascii="Calibri" w:eastAsia="Calibri" w:hAnsi="Calibri" w:cs="Calibri"/>
          <w:sz w:val="24"/>
          <w:szCs w:val="24"/>
        </w:rPr>
        <w:t>P</w:t>
      </w:r>
      <w:r w:rsidR="00E67486" w:rsidRPr="007D6A38">
        <w:rPr>
          <w:rFonts w:ascii="Calibri" w:eastAsia="Calibri" w:hAnsi="Calibri" w:cs="Calibri"/>
          <w:sz w:val="24"/>
          <w:szCs w:val="24"/>
        </w:rPr>
        <w:t>rovince che volessero partecipa</w:t>
      </w:r>
      <w:r w:rsidR="00E67486">
        <w:rPr>
          <w:rFonts w:ascii="Calibri" w:eastAsia="Calibri" w:hAnsi="Calibri" w:cs="Calibri"/>
          <w:sz w:val="24"/>
          <w:szCs w:val="24"/>
        </w:rPr>
        <w:t>re.</w:t>
      </w:r>
    </w:p>
    <w:p w14:paraId="3D5224EB" w14:textId="3F4D4901" w:rsidR="67B3273E" w:rsidRDefault="67B3273E" w:rsidP="11CEB5D4">
      <w:pPr>
        <w:jc w:val="both"/>
        <w:rPr>
          <w:rFonts w:ascii="Calibri" w:eastAsia="Calibri" w:hAnsi="Calibri" w:cs="Calibri"/>
          <w:sz w:val="24"/>
          <w:szCs w:val="24"/>
        </w:rPr>
      </w:pPr>
      <w:r>
        <w:br/>
      </w:r>
      <w:r>
        <w:br/>
      </w:r>
    </w:p>
    <w:p w14:paraId="683B14BC" w14:textId="188436EA" w:rsidR="56593FD7" w:rsidRDefault="56593FD7" w:rsidP="56593FD7">
      <w:pPr>
        <w:jc w:val="center"/>
        <w:rPr>
          <w:sz w:val="24"/>
          <w:szCs w:val="24"/>
        </w:rPr>
      </w:pPr>
    </w:p>
    <w:sectPr w:rsidR="56593FD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B17F" w14:textId="77777777" w:rsidR="001B224B" w:rsidRDefault="001B224B">
      <w:pPr>
        <w:spacing w:after="0" w:line="240" w:lineRule="auto"/>
      </w:pPr>
      <w:r>
        <w:separator/>
      </w:r>
    </w:p>
  </w:endnote>
  <w:endnote w:type="continuationSeparator" w:id="0">
    <w:p w14:paraId="3F4DE178" w14:textId="77777777" w:rsidR="001B224B" w:rsidRDefault="001B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CEB5D4" w14:paraId="5EB75663" w14:textId="77777777" w:rsidTr="11CEB5D4">
      <w:tc>
        <w:tcPr>
          <w:tcW w:w="3009" w:type="dxa"/>
        </w:tcPr>
        <w:p w14:paraId="5F360D86" w14:textId="6E810DDE" w:rsidR="11CEB5D4" w:rsidRDefault="11CEB5D4" w:rsidP="11CEB5D4">
          <w:pPr>
            <w:pStyle w:val="Intestazione"/>
            <w:ind w:left="-115"/>
          </w:pPr>
        </w:p>
      </w:tc>
      <w:tc>
        <w:tcPr>
          <w:tcW w:w="3009" w:type="dxa"/>
        </w:tcPr>
        <w:p w14:paraId="6E36D3ED" w14:textId="3279A311" w:rsidR="11CEB5D4" w:rsidRDefault="11CEB5D4" w:rsidP="11CEB5D4">
          <w:pPr>
            <w:pStyle w:val="Intestazione"/>
            <w:jc w:val="center"/>
          </w:pPr>
        </w:p>
      </w:tc>
      <w:tc>
        <w:tcPr>
          <w:tcW w:w="3009" w:type="dxa"/>
        </w:tcPr>
        <w:p w14:paraId="69917DDD" w14:textId="552022BE" w:rsidR="11CEB5D4" w:rsidRDefault="11CEB5D4" w:rsidP="11CEB5D4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67486">
            <w:rPr>
              <w:noProof/>
            </w:rPr>
            <w:t>2</w:t>
          </w:r>
          <w:r>
            <w:fldChar w:fldCharType="end"/>
          </w:r>
        </w:p>
      </w:tc>
    </w:tr>
  </w:tbl>
  <w:p w14:paraId="4675D7F9" w14:textId="4221B2A1" w:rsidR="11CEB5D4" w:rsidRDefault="11CEB5D4" w:rsidP="11CEB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81BC" w14:textId="77777777" w:rsidR="001B224B" w:rsidRDefault="001B224B">
      <w:pPr>
        <w:spacing w:after="0" w:line="240" w:lineRule="auto"/>
      </w:pPr>
      <w:r>
        <w:separator/>
      </w:r>
    </w:p>
  </w:footnote>
  <w:footnote w:type="continuationSeparator" w:id="0">
    <w:p w14:paraId="6455D41E" w14:textId="77777777" w:rsidR="001B224B" w:rsidRDefault="001B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CEB5D4" w14:paraId="248CF80D" w14:textId="77777777" w:rsidTr="11CEB5D4">
      <w:tc>
        <w:tcPr>
          <w:tcW w:w="3009" w:type="dxa"/>
        </w:tcPr>
        <w:p w14:paraId="2781CFD7" w14:textId="6A3AFBD2" w:rsidR="11CEB5D4" w:rsidRDefault="11CEB5D4" w:rsidP="11CEB5D4">
          <w:pPr>
            <w:pStyle w:val="Intestazione"/>
            <w:ind w:left="-115"/>
          </w:pPr>
        </w:p>
      </w:tc>
      <w:tc>
        <w:tcPr>
          <w:tcW w:w="3009" w:type="dxa"/>
        </w:tcPr>
        <w:p w14:paraId="2737623B" w14:textId="65EB5824" w:rsidR="11CEB5D4" w:rsidRDefault="11CEB5D4" w:rsidP="11CEB5D4">
          <w:pPr>
            <w:pStyle w:val="Intestazione"/>
            <w:jc w:val="center"/>
          </w:pPr>
        </w:p>
      </w:tc>
      <w:tc>
        <w:tcPr>
          <w:tcW w:w="3009" w:type="dxa"/>
        </w:tcPr>
        <w:p w14:paraId="1E14E647" w14:textId="315940F0" w:rsidR="11CEB5D4" w:rsidRDefault="11CEB5D4" w:rsidP="11CEB5D4">
          <w:pPr>
            <w:pStyle w:val="Intestazione"/>
            <w:ind w:right="-115"/>
            <w:jc w:val="right"/>
          </w:pPr>
        </w:p>
      </w:tc>
    </w:tr>
  </w:tbl>
  <w:p w14:paraId="00DCC5FD" w14:textId="2DFB4FC5" w:rsidR="11CEB5D4" w:rsidRDefault="11CEB5D4" w:rsidP="11CEB5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329"/>
    <w:multiLevelType w:val="hybridMultilevel"/>
    <w:tmpl w:val="844A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1A0C57"/>
    <w:rsid w:val="00040E4F"/>
    <w:rsid w:val="001B224B"/>
    <w:rsid w:val="001B2725"/>
    <w:rsid w:val="002C41A0"/>
    <w:rsid w:val="003F0100"/>
    <w:rsid w:val="005B0C64"/>
    <w:rsid w:val="005D6002"/>
    <w:rsid w:val="00615E99"/>
    <w:rsid w:val="006B18FA"/>
    <w:rsid w:val="00706083"/>
    <w:rsid w:val="00746F45"/>
    <w:rsid w:val="007D6A38"/>
    <w:rsid w:val="0085199E"/>
    <w:rsid w:val="009C0711"/>
    <w:rsid w:val="00A54C89"/>
    <w:rsid w:val="00AA5731"/>
    <w:rsid w:val="00AB78C0"/>
    <w:rsid w:val="00AD20C2"/>
    <w:rsid w:val="00AE61D0"/>
    <w:rsid w:val="00E67486"/>
    <w:rsid w:val="00EF337C"/>
    <w:rsid w:val="00F6228C"/>
    <w:rsid w:val="013CFEB6"/>
    <w:rsid w:val="01F9AF6C"/>
    <w:rsid w:val="01FA7546"/>
    <w:rsid w:val="03F67FA9"/>
    <w:rsid w:val="0444D5F7"/>
    <w:rsid w:val="088012B1"/>
    <w:rsid w:val="08B8309B"/>
    <w:rsid w:val="0A70961A"/>
    <w:rsid w:val="0A92C7E4"/>
    <w:rsid w:val="0C6610AD"/>
    <w:rsid w:val="0FF3CF60"/>
    <w:rsid w:val="10552231"/>
    <w:rsid w:val="10D6D392"/>
    <w:rsid w:val="10F87457"/>
    <w:rsid w:val="10FE69C6"/>
    <w:rsid w:val="11777383"/>
    <w:rsid w:val="11CEB5D4"/>
    <w:rsid w:val="13A66325"/>
    <w:rsid w:val="140EDF95"/>
    <w:rsid w:val="150E9874"/>
    <w:rsid w:val="15348F5F"/>
    <w:rsid w:val="15589BD3"/>
    <w:rsid w:val="16B4E13C"/>
    <w:rsid w:val="196B0645"/>
    <w:rsid w:val="1A549163"/>
    <w:rsid w:val="1B574DF3"/>
    <w:rsid w:val="1D47B367"/>
    <w:rsid w:val="1F0692F3"/>
    <w:rsid w:val="1FAF626D"/>
    <w:rsid w:val="214B4D40"/>
    <w:rsid w:val="218FF015"/>
    <w:rsid w:val="21CA54B1"/>
    <w:rsid w:val="225055D4"/>
    <w:rsid w:val="22945667"/>
    <w:rsid w:val="244F7A60"/>
    <w:rsid w:val="2591B047"/>
    <w:rsid w:val="27B914AC"/>
    <w:rsid w:val="28143FC0"/>
    <w:rsid w:val="29BFE691"/>
    <w:rsid w:val="2AEAC164"/>
    <w:rsid w:val="2B218563"/>
    <w:rsid w:val="2B8EE94D"/>
    <w:rsid w:val="2BD540FF"/>
    <w:rsid w:val="2C9FACA0"/>
    <w:rsid w:val="2E95DCDC"/>
    <w:rsid w:val="2F088028"/>
    <w:rsid w:val="2F77EE5C"/>
    <w:rsid w:val="30012BC9"/>
    <w:rsid w:val="31485CCC"/>
    <w:rsid w:val="32D970EC"/>
    <w:rsid w:val="3315EC21"/>
    <w:rsid w:val="37EB89C3"/>
    <w:rsid w:val="39C5253D"/>
    <w:rsid w:val="3A0DB394"/>
    <w:rsid w:val="3BA33164"/>
    <w:rsid w:val="3DCC001F"/>
    <w:rsid w:val="3DD33E0B"/>
    <w:rsid w:val="3E48C36D"/>
    <w:rsid w:val="3E69070D"/>
    <w:rsid w:val="3E7B675C"/>
    <w:rsid w:val="3F197FC2"/>
    <w:rsid w:val="4403ACFC"/>
    <w:rsid w:val="469D2FB1"/>
    <w:rsid w:val="49A8F749"/>
    <w:rsid w:val="4ABB5EC6"/>
    <w:rsid w:val="4D36B8A2"/>
    <w:rsid w:val="4DF88B7E"/>
    <w:rsid w:val="4FB50EC1"/>
    <w:rsid w:val="5235E288"/>
    <w:rsid w:val="53470ACE"/>
    <w:rsid w:val="5384C898"/>
    <w:rsid w:val="5410A4A2"/>
    <w:rsid w:val="547E406D"/>
    <w:rsid w:val="54FFCA50"/>
    <w:rsid w:val="56593FD7"/>
    <w:rsid w:val="58C0F5C8"/>
    <w:rsid w:val="598E4557"/>
    <w:rsid w:val="5A1A0C57"/>
    <w:rsid w:val="5B0E053D"/>
    <w:rsid w:val="5B3F82BC"/>
    <w:rsid w:val="5C05D130"/>
    <w:rsid w:val="5C8B5D13"/>
    <w:rsid w:val="5CB39467"/>
    <w:rsid w:val="5DF3F139"/>
    <w:rsid w:val="60230FB9"/>
    <w:rsid w:val="60FCC698"/>
    <w:rsid w:val="6242C717"/>
    <w:rsid w:val="64A5D303"/>
    <w:rsid w:val="64C1A47B"/>
    <w:rsid w:val="67B3273E"/>
    <w:rsid w:val="68809263"/>
    <w:rsid w:val="699CB6D1"/>
    <w:rsid w:val="6A2B8454"/>
    <w:rsid w:val="6BB6B78E"/>
    <w:rsid w:val="6D18AC50"/>
    <w:rsid w:val="6D8418F8"/>
    <w:rsid w:val="6DBBA76A"/>
    <w:rsid w:val="6E97B018"/>
    <w:rsid w:val="71AB01F2"/>
    <w:rsid w:val="739A97DE"/>
    <w:rsid w:val="73B99FC2"/>
    <w:rsid w:val="7529B91F"/>
    <w:rsid w:val="75538591"/>
    <w:rsid w:val="77691D5D"/>
    <w:rsid w:val="77D95763"/>
    <w:rsid w:val="79B70AF7"/>
    <w:rsid w:val="7A1BFB92"/>
    <w:rsid w:val="7B99800D"/>
    <w:rsid w:val="7D38E6E0"/>
    <w:rsid w:val="7E5439D8"/>
    <w:rsid w:val="7EECA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0C57"/>
  <w15:chartTrackingRefBased/>
  <w15:docId w15:val="{93CB389A-EB4C-4CFE-A8D9-37D0E9A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E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Panni</dc:creator>
  <cp:keywords/>
  <dc:description/>
  <cp:lastModifiedBy>Claudia Bonardelli</cp:lastModifiedBy>
  <cp:revision>2</cp:revision>
  <cp:lastPrinted>2020-02-20T08:04:00Z</cp:lastPrinted>
  <dcterms:created xsi:type="dcterms:W3CDTF">2020-02-20T16:55:00Z</dcterms:created>
  <dcterms:modified xsi:type="dcterms:W3CDTF">2020-02-20T16:55:00Z</dcterms:modified>
</cp:coreProperties>
</file>