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0C" w:rsidRPr="00246D03" w:rsidRDefault="007A2AD6" w:rsidP="000A7FE8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AMMINISTRAZIONE</w:t>
      </w:r>
    </w:p>
    <w:p w:rsidR="00C1000C" w:rsidRDefault="00C1000C" w:rsidP="00627BB8">
      <w:pPr>
        <w:widowControl w:val="0"/>
        <w:autoSpaceDE w:val="0"/>
        <w:autoSpaceDN w:val="0"/>
        <w:adjustRightInd w:val="0"/>
        <w:spacing w:before="29" w:after="0" w:line="240" w:lineRule="auto"/>
        <w:ind w:right="-1"/>
        <w:rPr>
          <w:rFonts w:ascii="Verdana" w:hAnsi="Verdana"/>
          <w:bCs/>
          <w:spacing w:val="1"/>
          <w:sz w:val="20"/>
          <w:szCs w:val="20"/>
          <w:lang w:eastAsia="it-IT"/>
        </w:rPr>
      </w:pPr>
    </w:p>
    <w:p w:rsidR="00C1000C" w:rsidRDefault="00246D03" w:rsidP="00627BB8">
      <w:pPr>
        <w:widowControl w:val="0"/>
        <w:autoSpaceDE w:val="0"/>
        <w:autoSpaceDN w:val="0"/>
        <w:adjustRightInd w:val="0"/>
        <w:spacing w:before="29" w:after="0" w:line="240" w:lineRule="auto"/>
        <w:ind w:right="-1"/>
        <w:rPr>
          <w:rFonts w:ascii="Verdana" w:hAnsi="Verdana"/>
          <w:bCs/>
          <w:spacing w:val="1"/>
          <w:sz w:val="20"/>
          <w:szCs w:val="20"/>
          <w:lang w:eastAsia="it-IT"/>
        </w:rPr>
      </w:pPr>
      <w:r>
        <w:rPr>
          <w:rFonts w:ascii="Verdana" w:hAnsi="Verdana"/>
          <w:bCs/>
          <w:spacing w:val="1"/>
          <w:sz w:val="20"/>
          <w:szCs w:val="20"/>
          <w:lang w:eastAsia="it-IT"/>
        </w:rPr>
        <w:t>Prot. n. ___________</w:t>
      </w:r>
    </w:p>
    <w:p w:rsidR="00C1000C" w:rsidRPr="00C243BE" w:rsidRDefault="00C1000C" w:rsidP="00D0328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/>
          <w:sz w:val="20"/>
          <w:szCs w:val="20"/>
          <w:lang w:eastAsia="it-IT"/>
        </w:rPr>
      </w:pPr>
    </w:p>
    <w:p w:rsidR="00C1000C" w:rsidRPr="00A278D7" w:rsidRDefault="00C1000C" w:rsidP="0074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it-IT"/>
        </w:rPr>
      </w:pPr>
      <w:r w:rsidRPr="00A278D7">
        <w:rPr>
          <w:rFonts w:ascii="Verdana" w:hAnsi="Verdana"/>
          <w:b/>
          <w:bCs/>
          <w:sz w:val="20"/>
          <w:szCs w:val="20"/>
          <w:lang w:eastAsia="it-IT"/>
        </w:rPr>
        <w:t xml:space="preserve">OGGETTO: </w:t>
      </w:r>
      <w:r w:rsidR="00033A7F" w:rsidRPr="00A278D7">
        <w:rPr>
          <w:rFonts w:ascii="Verdana" w:hAnsi="Verdana"/>
          <w:b/>
          <w:bCs/>
          <w:sz w:val="20"/>
          <w:szCs w:val="20"/>
          <w:lang w:eastAsia="it-IT"/>
        </w:rPr>
        <w:t>determina a contrarre per la fornitura</w:t>
      </w:r>
      <w:r w:rsidR="00033A7F" w:rsidRPr="00033A7F">
        <w:rPr>
          <w:rFonts w:ascii="Verdana" w:hAnsi="Verdana"/>
          <w:bCs/>
          <w:sz w:val="20"/>
          <w:szCs w:val="20"/>
          <w:lang w:eastAsia="it-IT"/>
        </w:rPr>
        <w:t xml:space="preserve"> (</w:t>
      </w:r>
      <w:r w:rsidR="00033A7F" w:rsidRPr="00033A7F">
        <w:rPr>
          <w:rFonts w:ascii="Verdana" w:hAnsi="Verdana"/>
          <w:bCs/>
          <w:i/>
          <w:sz w:val="20"/>
          <w:szCs w:val="20"/>
          <w:lang w:eastAsia="it-IT"/>
        </w:rPr>
        <w:t>ex</w:t>
      </w:r>
      <w:r w:rsidR="00033A7F" w:rsidRPr="00033A7F">
        <w:rPr>
          <w:rFonts w:ascii="Verdana" w:hAnsi="Verdana"/>
          <w:bCs/>
          <w:sz w:val="20"/>
          <w:szCs w:val="20"/>
          <w:lang w:eastAsia="it-IT"/>
        </w:rPr>
        <w:t xml:space="preserve"> art. 36, co. 2, </w:t>
      </w:r>
      <w:r w:rsidR="00033A7F" w:rsidRPr="00033A7F">
        <w:rPr>
          <w:rFonts w:ascii="Verdana" w:hAnsi="Verdana"/>
          <w:b/>
          <w:bCs/>
          <w:sz w:val="20"/>
          <w:szCs w:val="20"/>
          <w:u w:val="single"/>
          <w:lang w:eastAsia="it-IT"/>
        </w:rPr>
        <w:t>lett. b</w:t>
      </w:r>
      <w:r w:rsidR="00033A7F" w:rsidRPr="00033A7F">
        <w:rPr>
          <w:rFonts w:ascii="Verdana" w:hAnsi="Verdana"/>
          <w:bCs/>
          <w:sz w:val="20"/>
          <w:szCs w:val="20"/>
          <w:lang w:eastAsia="it-IT"/>
        </w:rPr>
        <w:t xml:space="preserve">) </w:t>
      </w:r>
      <w:r w:rsidR="00033A7F" w:rsidRPr="00A278D7">
        <w:rPr>
          <w:rFonts w:ascii="Verdana" w:hAnsi="Verdana"/>
          <w:b/>
          <w:bCs/>
          <w:sz w:val="20"/>
          <w:szCs w:val="20"/>
          <w:lang w:eastAsia="it-IT"/>
        </w:rPr>
        <w:t xml:space="preserve">di: </w:t>
      </w:r>
      <w:r w:rsidR="00033A7F">
        <w:rPr>
          <w:rFonts w:ascii="Verdana" w:hAnsi="Verdana"/>
          <w:b/>
          <w:bCs/>
          <w:sz w:val="20"/>
          <w:szCs w:val="20"/>
          <w:lang w:eastAsia="it-IT"/>
        </w:rPr>
        <w:t>_____</w:t>
      </w:r>
    </w:p>
    <w:p w:rsidR="00C1000C" w:rsidRPr="00C243BE" w:rsidRDefault="00C1000C" w:rsidP="0074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it-IT"/>
        </w:rPr>
      </w:pPr>
      <w:r w:rsidRPr="00A278D7">
        <w:rPr>
          <w:rFonts w:ascii="Verdana" w:hAnsi="Verdana"/>
          <w:b/>
          <w:bCs/>
          <w:sz w:val="20"/>
          <w:szCs w:val="20"/>
          <w:lang w:eastAsia="it-IT"/>
        </w:rPr>
        <w:t>CIG</w:t>
      </w:r>
      <w:r w:rsidR="00727A8D">
        <w:rPr>
          <w:rFonts w:ascii="Verdana" w:hAnsi="Verdana"/>
          <w:b/>
          <w:bCs/>
          <w:sz w:val="20"/>
          <w:szCs w:val="20"/>
          <w:lang w:eastAsia="it-IT"/>
        </w:rPr>
        <w:t xml:space="preserve"> – SMART CIG</w:t>
      </w:r>
      <w:r w:rsidRPr="00A278D7">
        <w:rPr>
          <w:rFonts w:ascii="Verdana" w:hAnsi="Verdana"/>
          <w:b/>
          <w:bCs/>
          <w:sz w:val="20"/>
          <w:szCs w:val="20"/>
          <w:lang w:eastAsia="it-IT"/>
        </w:rPr>
        <w:t>:</w:t>
      </w:r>
      <w:r w:rsidR="00D74B4E">
        <w:rPr>
          <w:rFonts w:ascii="Verdana" w:hAnsi="Verdana"/>
          <w:b/>
          <w:bCs/>
          <w:sz w:val="20"/>
          <w:szCs w:val="20"/>
          <w:lang w:eastAsia="it-IT"/>
        </w:rPr>
        <w:t xml:space="preserve"> </w:t>
      </w:r>
      <w:r w:rsidRPr="00A278D7">
        <w:rPr>
          <w:rFonts w:ascii="Verdana" w:hAnsi="Verdana"/>
          <w:b/>
          <w:bCs/>
          <w:sz w:val="20"/>
          <w:szCs w:val="20"/>
          <w:lang w:eastAsia="it-IT"/>
        </w:rPr>
        <w:t>…………….</w:t>
      </w:r>
    </w:p>
    <w:p w:rsidR="00925296" w:rsidRDefault="00925296" w:rsidP="00F57F85">
      <w:pPr>
        <w:jc w:val="center"/>
        <w:rPr>
          <w:rFonts w:ascii="Verdana" w:hAnsi="Verdana" w:cs="Arial"/>
          <w:b/>
          <w:sz w:val="20"/>
          <w:szCs w:val="20"/>
        </w:rPr>
      </w:pPr>
    </w:p>
    <w:p w:rsidR="00C1000C" w:rsidRPr="00925296" w:rsidRDefault="00246D03" w:rsidP="00F57F85">
      <w:pPr>
        <w:jc w:val="center"/>
        <w:rPr>
          <w:rFonts w:ascii="Verdana" w:hAnsi="Verdana" w:cs="Arial"/>
          <w:b/>
          <w:sz w:val="20"/>
          <w:szCs w:val="20"/>
        </w:rPr>
      </w:pPr>
      <w:r w:rsidRPr="00925296">
        <w:rPr>
          <w:rFonts w:ascii="Verdana" w:hAnsi="Verdana" w:cs="Arial"/>
          <w:b/>
          <w:sz w:val="20"/>
          <w:szCs w:val="20"/>
        </w:rPr>
        <w:t>IL DIRIGENTE</w:t>
      </w:r>
      <w:r w:rsidR="007A2AD6" w:rsidRPr="00925296">
        <w:rPr>
          <w:rFonts w:ascii="Verdana" w:hAnsi="Verdana" w:cs="Arial"/>
          <w:b/>
          <w:sz w:val="20"/>
          <w:szCs w:val="20"/>
        </w:rPr>
        <w:t>/RESPONSABILE DEL SETTORE</w:t>
      </w:r>
      <w:r w:rsidR="00925296">
        <w:rPr>
          <w:rFonts w:ascii="Verdana" w:hAnsi="Verdana" w:cs="Arial"/>
          <w:b/>
          <w:sz w:val="20"/>
          <w:szCs w:val="20"/>
        </w:rPr>
        <w:t>/RUP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9"/>
        <w:gridCol w:w="7864"/>
      </w:tblGrid>
      <w:tr w:rsidR="00C1000C" w:rsidRPr="00925296" w:rsidTr="00023C37">
        <w:trPr>
          <w:jc w:val="center"/>
        </w:trPr>
        <w:tc>
          <w:tcPr>
            <w:tcW w:w="1629" w:type="dxa"/>
            <w:vAlign w:val="center"/>
          </w:tcPr>
          <w:p w:rsidR="00C1000C" w:rsidRPr="00925296" w:rsidRDefault="00C1000C" w:rsidP="009E2DA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C1000C" w:rsidRPr="00925296" w:rsidRDefault="00C1000C" w:rsidP="009E2DA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VISTO</w:t>
            </w:r>
            <w:r w:rsidRPr="00925296">
              <w:rPr>
                <w:rFonts w:ascii="Verdana" w:hAnsi="Verdana" w:cs="Arial"/>
                <w:sz w:val="20"/>
                <w:szCs w:val="20"/>
              </w:rPr>
              <w:tab/>
            </w:r>
          </w:p>
          <w:p w:rsidR="00C1000C" w:rsidRPr="00925296" w:rsidRDefault="00C1000C" w:rsidP="009E2DA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864" w:type="dxa"/>
            <w:vAlign w:val="center"/>
          </w:tcPr>
          <w:p w:rsidR="00C1000C" w:rsidRPr="00925296" w:rsidRDefault="001E294D" w:rsidP="001E294D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i</w:t>
            </w:r>
            <w:r w:rsidR="001A12BC" w:rsidRPr="00925296">
              <w:rPr>
                <w:rFonts w:ascii="Verdana" w:hAnsi="Verdana" w:cs="Arial"/>
                <w:sz w:val="20"/>
                <w:szCs w:val="20"/>
              </w:rPr>
              <w:t>l d. lgs n. 267/2000 e s.m. ed integr., recante il testo unico sull’ordinamento degli Enti locali</w:t>
            </w:r>
          </w:p>
        </w:tc>
      </w:tr>
      <w:tr w:rsidR="00C1000C" w:rsidRPr="00925296" w:rsidTr="00023C37">
        <w:trPr>
          <w:jc w:val="center"/>
        </w:trPr>
        <w:tc>
          <w:tcPr>
            <w:tcW w:w="1629" w:type="dxa"/>
            <w:vAlign w:val="center"/>
          </w:tcPr>
          <w:p w:rsidR="00C1000C" w:rsidRPr="00925296" w:rsidRDefault="00C1000C" w:rsidP="009E2DA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VISTO</w:t>
            </w:r>
          </w:p>
        </w:tc>
        <w:tc>
          <w:tcPr>
            <w:tcW w:w="7864" w:type="dxa"/>
            <w:vAlign w:val="center"/>
          </w:tcPr>
          <w:p w:rsidR="00C1000C" w:rsidRPr="00925296" w:rsidRDefault="00C1000C" w:rsidP="00A8046C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 xml:space="preserve">il </w:t>
            </w:r>
            <w:r w:rsidR="00A8046C" w:rsidRPr="00925296">
              <w:rPr>
                <w:rFonts w:ascii="Verdana" w:hAnsi="Verdana" w:cs="Arial"/>
                <w:sz w:val="20"/>
                <w:szCs w:val="20"/>
              </w:rPr>
              <w:t xml:space="preserve">d. lgs. </w:t>
            </w:r>
            <w:r w:rsidRPr="00925296">
              <w:rPr>
                <w:rFonts w:ascii="Verdana" w:hAnsi="Verdana" w:cs="Arial"/>
                <w:sz w:val="20"/>
                <w:szCs w:val="20"/>
              </w:rPr>
              <w:t>30 marzo 2001, n. 165, recante “Norme generali sull’ordinamento del lavoro alle dipendenze delle Amministrazioni Pubbliche” e ss.mm.ii.</w:t>
            </w:r>
          </w:p>
        </w:tc>
      </w:tr>
      <w:tr w:rsidR="00C1000C" w:rsidRPr="00925296" w:rsidTr="00023C37">
        <w:trPr>
          <w:jc w:val="center"/>
        </w:trPr>
        <w:tc>
          <w:tcPr>
            <w:tcW w:w="1629" w:type="dxa"/>
            <w:vAlign w:val="center"/>
          </w:tcPr>
          <w:p w:rsidR="00C1000C" w:rsidRPr="00925296" w:rsidRDefault="00C1000C" w:rsidP="009E2DA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VISTA</w:t>
            </w:r>
          </w:p>
        </w:tc>
        <w:tc>
          <w:tcPr>
            <w:tcW w:w="7864" w:type="dxa"/>
            <w:vAlign w:val="center"/>
          </w:tcPr>
          <w:p w:rsidR="00C1000C" w:rsidRPr="00925296" w:rsidRDefault="00C1000C" w:rsidP="001E294D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Legge"/>
              </w:smartTagPr>
              <w:r w:rsidRPr="00925296">
                <w:rPr>
                  <w:rFonts w:ascii="Verdana" w:hAnsi="Verdana" w:cs="Arial"/>
                  <w:sz w:val="20"/>
                  <w:szCs w:val="20"/>
                </w:rPr>
                <w:t>la Legge</w:t>
              </w:r>
            </w:smartTag>
            <w:r w:rsidRPr="00925296">
              <w:rPr>
                <w:rFonts w:ascii="Verdana" w:hAnsi="Verdana" w:cs="Arial"/>
                <w:sz w:val="20"/>
                <w:szCs w:val="20"/>
              </w:rPr>
              <w:t xml:space="preserve"> 7 agosto 1990, n. 241, “Norme in materia di procedimento amministrativo e di diritto di accesso ai documenti amministrativi” </w:t>
            </w:r>
          </w:p>
        </w:tc>
      </w:tr>
      <w:tr w:rsidR="00C1000C" w:rsidRPr="00925296" w:rsidTr="00023C37">
        <w:trPr>
          <w:trHeight w:hRule="exact" w:val="499"/>
          <w:jc w:val="center"/>
        </w:trPr>
        <w:tc>
          <w:tcPr>
            <w:tcW w:w="1629" w:type="dxa"/>
            <w:vAlign w:val="center"/>
          </w:tcPr>
          <w:p w:rsidR="00C1000C" w:rsidRPr="00925296" w:rsidRDefault="00C1000C" w:rsidP="009E2DA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VISTO</w:t>
            </w:r>
          </w:p>
        </w:tc>
        <w:tc>
          <w:tcPr>
            <w:tcW w:w="7864" w:type="dxa"/>
            <w:vAlign w:val="center"/>
          </w:tcPr>
          <w:p w:rsidR="00C1000C" w:rsidRPr="00925296" w:rsidRDefault="00C1000C" w:rsidP="00A8046C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 xml:space="preserve">il </w:t>
            </w:r>
            <w:r w:rsidR="00A8046C" w:rsidRPr="00925296">
              <w:rPr>
                <w:rFonts w:ascii="Verdana" w:hAnsi="Verdana" w:cs="Arial"/>
                <w:sz w:val="20"/>
                <w:szCs w:val="20"/>
              </w:rPr>
              <w:t>d</w:t>
            </w:r>
            <w:r w:rsidRPr="0092529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A8046C" w:rsidRPr="00925296">
              <w:rPr>
                <w:rFonts w:ascii="Verdana" w:hAnsi="Verdana" w:cs="Arial"/>
                <w:sz w:val="20"/>
                <w:szCs w:val="20"/>
              </w:rPr>
              <w:t xml:space="preserve">lgs. </w:t>
            </w:r>
            <w:r w:rsidRPr="00925296">
              <w:rPr>
                <w:rFonts w:ascii="Verdana" w:hAnsi="Verdana" w:cs="Arial"/>
                <w:sz w:val="20"/>
                <w:szCs w:val="20"/>
              </w:rPr>
              <w:t>18 aprile 2016, n. 50</w:t>
            </w:r>
            <w:r w:rsidR="00023C37" w:rsidRPr="00925296">
              <w:rPr>
                <w:rFonts w:ascii="Verdana" w:hAnsi="Verdana" w:cs="Arial"/>
                <w:sz w:val="20"/>
                <w:szCs w:val="20"/>
              </w:rPr>
              <w:t>, come novellato dal d. lgs. n. 56 del 2017</w:t>
            </w:r>
            <w:r w:rsidR="00033A7F">
              <w:rPr>
                <w:rFonts w:ascii="Verdana" w:hAnsi="Verdana" w:cs="Arial"/>
                <w:sz w:val="20"/>
                <w:szCs w:val="20"/>
              </w:rPr>
              <w:t xml:space="preserve"> e dalla l. n. 55 del 2019</w:t>
            </w:r>
            <w:r w:rsidRPr="00925296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023C37" w:rsidRPr="00925296">
              <w:rPr>
                <w:rFonts w:ascii="Verdana" w:hAnsi="Verdana" w:cs="Arial"/>
                <w:sz w:val="20"/>
                <w:szCs w:val="20"/>
              </w:rPr>
              <w:t xml:space="preserve">recante il </w:t>
            </w:r>
            <w:r w:rsidRPr="00925296">
              <w:rPr>
                <w:rFonts w:ascii="Verdana" w:hAnsi="Verdana" w:cs="Arial"/>
                <w:sz w:val="20"/>
                <w:szCs w:val="20"/>
              </w:rPr>
              <w:t xml:space="preserve">Codice </w:t>
            </w:r>
            <w:r w:rsidR="00023C37" w:rsidRPr="00925296">
              <w:rPr>
                <w:rFonts w:ascii="Verdana" w:hAnsi="Verdana" w:cs="Arial"/>
                <w:sz w:val="20"/>
                <w:szCs w:val="20"/>
              </w:rPr>
              <w:t xml:space="preserve">dei </w:t>
            </w:r>
            <w:r w:rsidRPr="00925296">
              <w:rPr>
                <w:rFonts w:ascii="Verdana" w:hAnsi="Verdana" w:cs="Arial"/>
                <w:sz w:val="20"/>
                <w:szCs w:val="20"/>
              </w:rPr>
              <w:t>Contratti Pubblici</w:t>
            </w:r>
            <w:r w:rsidR="00033A7F">
              <w:rPr>
                <w:rFonts w:ascii="Verdana" w:hAnsi="Verdana" w:cs="Arial"/>
                <w:sz w:val="20"/>
                <w:szCs w:val="20"/>
              </w:rPr>
              <w:t>: c.d.c.</w:t>
            </w:r>
            <w:r w:rsidRPr="00925296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C1000C" w:rsidRPr="00925296" w:rsidTr="00023C37">
        <w:trPr>
          <w:trHeight w:hRule="exact" w:val="533"/>
          <w:jc w:val="center"/>
        </w:trPr>
        <w:tc>
          <w:tcPr>
            <w:tcW w:w="1629" w:type="dxa"/>
            <w:vAlign w:val="center"/>
          </w:tcPr>
          <w:p w:rsidR="00C1000C" w:rsidRPr="00925296" w:rsidRDefault="00023C37" w:rsidP="009E2DA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RAVVISATA</w:t>
            </w:r>
          </w:p>
        </w:tc>
        <w:tc>
          <w:tcPr>
            <w:tcW w:w="7864" w:type="dxa"/>
            <w:vAlign w:val="center"/>
          </w:tcPr>
          <w:p w:rsidR="00C1000C" w:rsidRPr="00925296" w:rsidRDefault="00C1000C" w:rsidP="00925296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la necessità di provvedere all</w:t>
            </w:r>
            <w:r w:rsidR="00925296" w:rsidRPr="00925296">
              <w:rPr>
                <w:rFonts w:ascii="Verdana" w:hAnsi="Verdana" w:cs="Arial"/>
                <w:sz w:val="20"/>
                <w:szCs w:val="20"/>
              </w:rPr>
              <w:t>a</w:t>
            </w:r>
            <w:r w:rsidRPr="00925296">
              <w:rPr>
                <w:rFonts w:ascii="Verdana" w:hAnsi="Verdana" w:cs="Arial"/>
                <w:sz w:val="20"/>
                <w:szCs w:val="20"/>
              </w:rPr>
              <w:t xml:space="preserve"> fornitura in oggetto al fine di</w:t>
            </w:r>
            <w:r w:rsidRPr="00925296">
              <w:rPr>
                <w:rFonts w:ascii="Verdana" w:hAnsi="Verdana"/>
                <w:spacing w:val="1"/>
                <w:sz w:val="20"/>
                <w:szCs w:val="20"/>
              </w:rPr>
              <w:t xml:space="preserve"> garantire il regolare </w:t>
            </w:r>
            <w:r w:rsidR="00246D03" w:rsidRPr="00925296">
              <w:rPr>
                <w:rFonts w:ascii="Verdana" w:hAnsi="Verdana"/>
                <w:spacing w:val="1"/>
                <w:sz w:val="20"/>
                <w:szCs w:val="20"/>
              </w:rPr>
              <w:t>svolgimento dell’attività istituzionale</w:t>
            </w:r>
          </w:p>
        </w:tc>
      </w:tr>
      <w:tr w:rsidR="00C1000C" w:rsidRPr="00925296" w:rsidTr="00023C37">
        <w:trPr>
          <w:trHeight w:hRule="exact" w:val="565"/>
          <w:jc w:val="center"/>
        </w:trPr>
        <w:tc>
          <w:tcPr>
            <w:tcW w:w="1629" w:type="dxa"/>
            <w:vAlign w:val="center"/>
          </w:tcPr>
          <w:p w:rsidR="00C1000C" w:rsidRPr="00925296" w:rsidRDefault="00C1000C" w:rsidP="009E2DA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25296">
              <w:rPr>
                <w:rFonts w:ascii="Verdana" w:hAnsi="Verdana"/>
                <w:sz w:val="20"/>
                <w:szCs w:val="20"/>
              </w:rPr>
              <w:t>RILEVATA</w:t>
            </w:r>
          </w:p>
        </w:tc>
        <w:tc>
          <w:tcPr>
            <w:tcW w:w="7864" w:type="dxa"/>
            <w:vAlign w:val="center"/>
          </w:tcPr>
          <w:p w:rsidR="00C1000C" w:rsidRPr="00925296" w:rsidRDefault="00C1000C" w:rsidP="009E2DA5">
            <w:pPr>
              <w:spacing w:after="0" w:line="240" w:lineRule="auto"/>
              <w:ind w:right="-77"/>
              <w:jc w:val="both"/>
              <w:rPr>
                <w:rFonts w:ascii="Verdana" w:hAnsi="Verdana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  <w:lang w:eastAsia="it-IT"/>
              </w:rPr>
              <w:t>l’assenza di Convenzioni CONSIP attive</w:t>
            </w:r>
            <w:r w:rsidR="00246D03" w:rsidRPr="00925296">
              <w:rPr>
                <w:rFonts w:ascii="Verdana" w:hAnsi="Verdana" w:cs="Arial"/>
                <w:sz w:val="20"/>
                <w:szCs w:val="20"/>
                <w:lang w:eastAsia="it-IT"/>
              </w:rPr>
              <w:t>,</w:t>
            </w:r>
            <w:r w:rsidRPr="00925296">
              <w:rPr>
                <w:rFonts w:ascii="Verdana" w:hAnsi="Verdana" w:cs="Arial"/>
                <w:sz w:val="20"/>
                <w:szCs w:val="20"/>
                <w:lang w:eastAsia="it-IT"/>
              </w:rPr>
              <w:t xml:space="preserve"> per la fornitura in oggetto, come da allegata documentazione </w:t>
            </w:r>
            <w:r w:rsidR="00925296" w:rsidRPr="00925296">
              <w:rPr>
                <w:rFonts w:ascii="Verdana" w:hAnsi="Verdana" w:cs="Arial"/>
                <w:sz w:val="20"/>
                <w:szCs w:val="20"/>
                <w:lang w:eastAsia="it-IT"/>
              </w:rPr>
              <w:t>(ovvero l’inidoneità della stessa)</w:t>
            </w:r>
            <w:r w:rsidRPr="00925296">
              <w:rPr>
                <w:rFonts w:ascii="Verdana" w:hAnsi="Verdana" w:cs="Arial"/>
                <w:b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1000C" w:rsidRPr="00925296" w:rsidTr="00023C37">
        <w:trPr>
          <w:jc w:val="center"/>
        </w:trPr>
        <w:tc>
          <w:tcPr>
            <w:tcW w:w="1629" w:type="dxa"/>
            <w:vAlign w:val="center"/>
          </w:tcPr>
          <w:p w:rsidR="00C1000C" w:rsidRPr="00925296" w:rsidRDefault="00C1000C" w:rsidP="009E2DA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RITENUTO</w:t>
            </w:r>
          </w:p>
        </w:tc>
        <w:tc>
          <w:tcPr>
            <w:tcW w:w="7864" w:type="dxa"/>
            <w:vAlign w:val="center"/>
          </w:tcPr>
          <w:p w:rsidR="00C1000C" w:rsidRPr="00925296" w:rsidRDefault="00C1000C" w:rsidP="00033A7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/>
                <w:sz w:val="20"/>
                <w:szCs w:val="20"/>
              </w:rPr>
              <w:t xml:space="preserve">di procedere per </w:t>
            </w:r>
            <w:r w:rsidR="00925296" w:rsidRPr="00925296">
              <w:rPr>
                <w:rFonts w:ascii="Verdana" w:hAnsi="Verdana"/>
                <w:sz w:val="20"/>
                <w:szCs w:val="20"/>
              </w:rPr>
              <w:t xml:space="preserve">la </w:t>
            </w:r>
            <w:r w:rsidRPr="00925296">
              <w:rPr>
                <w:rFonts w:ascii="Verdana" w:hAnsi="Verdana"/>
                <w:sz w:val="20"/>
                <w:szCs w:val="20"/>
              </w:rPr>
              <w:t xml:space="preserve">fornitura in </w:t>
            </w:r>
            <w:r w:rsidR="00023C37" w:rsidRPr="00925296">
              <w:rPr>
                <w:rFonts w:ascii="Verdana" w:hAnsi="Verdana"/>
                <w:sz w:val="20"/>
                <w:szCs w:val="20"/>
              </w:rPr>
              <w:t xml:space="preserve">esame </w:t>
            </w:r>
            <w:r w:rsidRPr="00925296">
              <w:rPr>
                <w:rFonts w:ascii="Verdana" w:hAnsi="Verdana"/>
                <w:sz w:val="20"/>
                <w:szCs w:val="20"/>
              </w:rPr>
              <w:t>ai sensi degli artt. 30, co. 1</w:t>
            </w:r>
            <w:r w:rsidR="00246D03" w:rsidRPr="00925296">
              <w:rPr>
                <w:rFonts w:ascii="Verdana" w:hAnsi="Verdana"/>
                <w:sz w:val="20"/>
                <w:szCs w:val="20"/>
              </w:rPr>
              <w:t>,</w:t>
            </w:r>
            <w:r w:rsidRPr="00925296">
              <w:rPr>
                <w:rFonts w:ascii="Verdana" w:hAnsi="Verdana"/>
                <w:sz w:val="20"/>
                <w:szCs w:val="20"/>
              </w:rPr>
              <w:t xml:space="preserve"> e 36</w:t>
            </w:r>
            <w:r w:rsidR="00346EF4" w:rsidRPr="0092529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25296">
              <w:rPr>
                <w:rFonts w:ascii="Verdana" w:hAnsi="Verdana"/>
                <w:sz w:val="20"/>
                <w:szCs w:val="20"/>
              </w:rPr>
              <w:t xml:space="preserve">del </w:t>
            </w:r>
            <w:r w:rsidR="00033A7F">
              <w:rPr>
                <w:rFonts w:ascii="Verdana" w:hAnsi="Verdana"/>
                <w:sz w:val="20"/>
                <w:szCs w:val="20"/>
              </w:rPr>
              <w:t>c.d.c.,</w:t>
            </w:r>
            <w:r w:rsidRPr="0092529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C7A74" w:rsidRPr="00925296">
              <w:rPr>
                <w:rFonts w:ascii="Verdana" w:hAnsi="Verdana"/>
                <w:sz w:val="20"/>
                <w:szCs w:val="20"/>
              </w:rPr>
              <w:t>nel rispetto de</w:t>
            </w:r>
            <w:r w:rsidRPr="00925296">
              <w:rPr>
                <w:rFonts w:ascii="Verdana" w:hAnsi="Verdana"/>
                <w:sz w:val="20"/>
                <w:szCs w:val="20"/>
              </w:rPr>
              <w:t>i principi di economicità, efficacia, tempestività, correttezza, libera concorrenza, non discriminazione, trasparenza, proporzionalità, pubblicità e rotazione e in modo da assicurare</w:t>
            </w:r>
            <w:r w:rsidR="00346EF4" w:rsidRPr="00925296">
              <w:rPr>
                <w:rFonts w:ascii="Verdana" w:hAnsi="Verdana"/>
                <w:sz w:val="20"/>
                <w:szCs w:val="20"/>
              </w:rPr>
              <w:t xml:space="preserve"> l’effettiva possibilità </w:t>
            </w:r>
            <w:r w:rsidRPr="00925296">
              <w:rPr>
                <w:rFonts w:ascii="Verdana" w:hAnsi="Verdana"/>
                <w:sz w:val="20"/>
                <w:szCs w:val="20"/>
              </w:rPr>
              <w:t>di partecipazione delle microimprese, piccole e medie imprese</w:t>
            </w:r>
            <w:r w:rsidRPr="00925296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</w:tr>
      <w:tr w:rsidR="00C1000C" w:rsidRPr="00925296" w:rsidTr="00023C37">
        <w:trPr>
          <w:jc w:val="center"/>
        </w:trPr>
        <w:tc>
          <w:tcPr>
            <w:tcW w:w="1629" w:type="dxa"/>
            <w:vAlign w:val="center"/>
          </w:tcPr>
          <w:p w:rsidR="00C1000C" w:rsidRPr="00925296" w:rsidRDefault="00C1000C" w:rsidP="000C11D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TENUTO CONTO</w:t>
            </w:r>
          </w:p>
        </w:tc>
        <w:tc>
          <w:tcPr>
            <w:tcW w:w="7864" w:type="dxa"/>
            <w:vAlign w:val="center"/>
          </w:tcPr>
          <w:p w:rsidR="00C1000C" w:rsidRPr="00925296" w:rsidRDefault="00023C37" w:rsidP="00023C3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che il relativo importo</w:t>
            </w:r>
            <w:r w:rsidR="00246D03" w:rsidRPr="00925296">
              <w:rPr>
                <w:rFonts w:ascii="Verdana" w:hAnsi="Verdana" w:cs="Arial"/>
                <w:sz w:val="20"/>
                <w:szCs w:val="20"/>
              </w:rPr>
              <w:t xml:space="preserve">, alla luce </w:t>
            </w:r>
            <w:r w:rsidR="000C11DF" w:rsidRPr="00925296">
              <w:rPr>
                <w:rFonts w:ascii="Verdana" w:hAnsi="Verdana" w:cs="Arial"/>
                <w:sz w:val="20"/>
                <w:szCs w:val="20"/>
              </w:rPr>
              <w:t>della relazione agli atti</w:t>
            </w:r>
            <w:r w:rsidR="00246D03" w:rsidRPr="00925296">
              <w:rPr>
                <w:rFonts w:ascii="Verdana" w:hAnsi="Verdana" w:cs="Arial"/>
                <w:sz w:val="20"/>
                <w:szCs w:val="20"/>
              </w:rPr>
              <w:t>,</w:t>
            </w:r>
            <w:r w:rsidR="00C1000C" w:rsidRPr="00925296">
              <w:rPr>
                <w:rFonts w:ascii="Verdana" w:hAnsi="Verdana" w:cs="Arial"/>
                <w:sz w:val="20"/>
                <w:szCs w:val="20"/>
              </w:rPr>
              <w:t xml:space="preserve"> è ricompreso nel limite di cui all’art. 36, comma 2, lettera </w:t>
            </w:r>
            <w:r w:rsidR="009B4186" w:rsidRPr="00925296">
              <w:rPr>
                <w:rFonts w:ascii="Verdana" w:hAnsi="Verdana" w:cs="Arial"/>
                <w:b/>
                <w:sz w:val="20"/>
                <w:szCs w:val="20"/>
                <w:u w:val="single"/>
              </w:rPr>
              <w:t>b</w:t>
            </w:r>
            <w:r w:rsidR="00C1000C" w:rsidRPr="00925296">
              <w:rPr>
                <w:rFonts w:ascii="Verdana" w:hAnsi="Verdana" w:cs="Arial"/>
                <w:sz w:val="20"/>
                <w:szCs w:val="20"/>
              </w:rPr>
              <w:t>)</w:t>
            </w:r>
            <w:r w:rsidRPr="00925296">
              <w:rPr>
                <w:rFonts w:ascii="Verdana" w:hAnsi="Verdana" w:cs="Arial"/>
                <w:sz w:val="20"/>
                <w:szCs w:val="20"/>
              </w:rPr>
              <w:t>,</w:t>
            </w:r>
            <w:r w:rsidR="00C1000C" w:rsidRPr="00925296">
              <w:rPr>
                <w:rFonts w:ascii="Verdana" w:hAnsi="Verdana" w:cs="Arial"/>
                <w:sz w:val="20"/>
                <w:szCs w:val="20"/>
              </w:rPr>
              <w:t xml:space="preserve"> del </w:t>
            </w:r>
            <w:r w:rsidR="00A8046C" w:rsidRPr="00925296">
              <w:rPr>
                <w:rFonts w:ascii="Verdana" w:hAnsi="Verdana" w:cs="Arial"/>
                <w:sz w:val="20"/>
                <w:szCs w:val="20"/>
              </w:rPr>
              <w:t>d</w:t>
            </w:r>
            <w:r w:rsidR="00C1000C" w:rsidRPr="0092529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A8046C" w:rsidRPr="00925296">
              <w:rPr>
                <w:rFonts w:ascii="Verdana" w:hAnsi="Verdana" w:cs="Arial"/>
                <w:sz w:val="20"/>
                <w:szCs w:val="20"/>
              </w:rPr>
              <w:t xml:space="preserve">lgs. n. </w:t>
            </w:r>
            <w:r w:rsidR="00C1000C" w:rsidRPr="00925296">
              <w:rPr>
                <w:rFonts w:ascii="Verdana" w:hAnsi="Verdana" w:cs="Arial"/>
                <w:sz w:val="20"/>
                <w:szCs w:val="20"/>
              </w:rPr>
              <w:t xml:space="preserve">50/2016 </w:t>
            </w:r>
          </w:p>
        </w:tc>
      </w:tr>
      <w:tr w:rsidR="00C1000C" w:rsidRPr="00925296" w:rsidTr="00023C37">
        <w:trPr>
          <w:jc w:val="center"/>
        </w:trPr>
        <w:tc>
          <w:tcPr>
            <w:tcW w:w="1629" w:type="dxa"/>
            <w:vAlign w:val="center"/>
          </w:tcPr>
          <w:p w:rsidR="00C1000C" w:rsidRPr="00925296" w:rsidRDefault="00C1000C" w:rsidP="001E294D">
            <w:pPr>
              <w:spacing w:after="12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>ATTESO</w:t>
            </w:r>
          </w:p>
        </w:tc>
        <w:tc>
          <w:tcPr>
            <w:tcW w:w="7864" w:type="dxa"/>
            <w:vAlign w:val="center"/>
          </w:tcPr>
          <w:p w:rsidR="00C1000C" w:rsidRPr="00925296" w:rsidRDefault="00C1000C" w:rsidP="00925296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  <w:lang w:eastAsia="it-IT"/>
              </w:rPr>
            </w:pPr>
            <w:r w:rsidRPr="00925296">
              <w:rPr>
                <w:rFonts w:ascii="Verdana" w:hAnsi="Verdana" w:cs="Arial"/>
                <w:sz w:val="20"/>
                <w:szCs w:val="20"/>
              </w:rPr>
              <w:t xml:space="preserve">che </w:t>
            </w:r>
            <w:r w:rsidR="00925296" w:rsidRPr="00925296">
              <w:rPr>
                <w:rFonts w:ascii="Verdana" w:hAnsi="Verdana" w:cs="Arial"/>
                <w:sz w:val="20"/>
                <w:szCs w:val="20"/>
              </w:rPr>
              <w:t xml:space="preserve">la </w:t>
            </w:r>
            <w:r w:rsidRPr="00925296">
              <w:rPr>
                <w:rFonts w:ascii="Verdana" w:hAnsi="Verdana" w:cs="Arial"/>
                <w:sz w:val="20"/>
                <w:szCs w:val="20"/>
              </w:rPr>
              <w:t xml:space="preserve">spesa massima stimata per la fornitura in </w:t>
            </w:r>
            <w:r w:rsidR="001E294D" w:rsidRPr="00925296">
              <w:rPr>
                <w:rFonts w:ascii="Verdana" w:hAnsi="Verdana" w:cs="Arial"/>
                <w:sz w:val="20"/>
                <w:szCs w:val="20"/>
              </w:rPr>
              <w:t xml:space="preserve">esame </w:t>
            </w:r>
            <w:r w:rsidRPr="00925296">
              <w:rPr>
                <w:rFonts w:ascii="Verdana" w:hAnsi="Verdana" w:cs="Arial"/>
                <w:sz w:val="20"/>
                <w:szCs w:val="20"/>
              </w:rPr>
              <w:t>risulta finanziariamente compatibile con l’effettiva capienza d</w:t>
            </w:r>
            <w:r w:rsidRPr="00925296">
              <w:rPr>
                <w:rFonts w:ascii="Verdana" w:hAnsi="Verdana" w:cs="Arial"/>
                <w:spacing w:val="1"/>
                <w:sz w:val="20"/>
                <w:szCs w:val="20"/>
                <w:lang w:eastAsia="it-IT"/>
              </w:rPr>
              <w:t>e</w:t>
            </w:r>
            <w:r w:rsidRPr="00925296">
              <w:rPr>
                <w:rFonts w:ascii="Verdana" w:hAnsi="Verdana" w:cs="Arial"/>
                <w:sz w:val="20"/>
                <w:szCs w:val="20"/>
                <w:lang w:eastAsia="it-IT"/>
              </w:rPr>
              <w:t xml:space="preserve">l </w:t>
            </w:r>
            <w:r w:rsidR="00097A77" w:rsidRPr="00925296">
              <w:rPr>
                <w:rFonts w:ascii="Verdana" w:hAnsi="Verdana" w:cs="Arial"/>
                <w:spacing w:val="-1"/>
                <w:sz w:val="20"/>
                <w:szCs w:val="20"/>
                <w:lang w:eastAsia="it-IT"/>
              </w:rPr>
              <w:t xml:space="preserve">bilancio </w:t>
            </w:r>
            <w:r w:rsidRPr="00925296">
              <w:rPr>
                <w:rFonts w:ascii="Verdana" w:hAnsi="Verdana" w:cs="Arial"/>
                <w:spacing w:val="-1"/>
                <w:sz w:val="20"/>
                <w:szCs w:val="20"/>
                <w:lang w:eastAsia="it-IT"/>
              </w:rPr>
              <w:t>A</w:t>
            </w:r>
            <w:r w:rsidRPr="00925296">
              <w:rPr>
                <w:rFonts w:ascii="Verdana" w:hAnsi="Verdana" w:cs="Arial"/>
                <w:spacing w:val="5"/>
                <w:sz w:val="20"/>
                <w:szCs w:val="20"/>
                <w:lang w:eastAsia="it-IT"/>
              </w:rPr>
              <w:t>n</w:t>
            </w:r>
            <w:r w:rsidRPr="00925296">
              <w:rPr>
                <w:rFonts w:ascii="Verdana" w:hAnsi="Verdana" w:cs="Arial"/>
                <w:sz w:val="20"/>
                <w:szCs w:val="20"/>
                <w:lang w:eastAsia="it-IT"/>
              </w:rPr>
              <w:t>n</w:t>
            </w:r>
            <w:r w:rsidRPr="00925296">
              <w:rPr>
                <w:rFonts w:ascii="Verdana" w:hAnsi="Verdana" w:cs="Arial"/>
                <w:spacing w:val="-1"/>
                <w:sz w:val="20"/>
                <w:szCs w:val="20"/>
                <w:lang w:eastAsia="it-IT"/>
              </w:rPr>
              <w:t>u</w:t>
            </w:r>
            <w:r w:rsidRPr="00925296">
              <w:rPr>
                <w:rFonts w:ascii="Verdana" w:hAnsi="Verdana" w:cs="Arial"/>
                <w:sz w:val="20"/>
                <w:szCs w:val="20"/>
                <w:lang w:eastAsia="it-IT"/>
              </w:rPr>
              <w:t>a</w:t>
            </w:r>
            <w:r w:rsidRPr="00925296">
              <w:rPr>
                <w:rFonts w:ascii="Verdana" w:hAnsi="Verdana" w:cs="Arial"/>
                <w:spacing w:val="-1"/>
                <w:sz w:val="20"/>
                <w:szCs w:val="20"/>
                <w:lang w:eastAsia="it-IT"/>
              </w:rPr>
              <w:t>l</w:t>
            </w:r>
            <w:r w:rsidRPr="00925296">
              <w:rPr>
                <w:rFonts w:ascii="Verdana" w:hAnsi="Verdana" w:cs="Arial"/>
                <w:sz w:val="20"/>
                <w:szCs w:val="20"/>
                <w:lang w:eastAsia="it-IT"/>
              </w:rPr>
              <w:t>e</w:t>
            </w:r>
          </w:p>
        </w:tc>
      </w:tr>
    </w:tbl>
    <w:p w:rsidR="00BC2621" w:rsidRPr="00925296" w:rsidRDefault="001E294D" w:rsidP="001E294D">
      <w:pPr>
        <w:tabs>
          <w:tab w:val="left" w:pos="0"/>
        </w:tabs>
        <w:spacing w:after="120"/>
        <w:jc w:val="both"/>
        <w:rPr>
          <w:rFonts w:ascii="Times New Roman" w:hAnsi="Times New Roman"/>
          <w:lang w:eastAsia="it-IT"/>
        </w:rPr>
      </w:pPr>
      <w:r w:rsidRPr="00925296">
        <w:rPr>
          <w:rFonts w:ascii="Times New Roman" w:hAnsi="Times New Roman"/>
          <w:b/>
          <w:i/>
          <w:lang w:eastAsia="it-IT"/>
        </w:rPr>
        <w:t>r</w:t>
      </w:r>
      <w:r w:rsidR="00BC2621" w:rsidRPr="00925296">
        <w:rPr>
          <w:rFonts w:ascii="Times New Roman" w:hAnsi="Times New Roman"/>
          <w:b/>
          <w:i/>
          <w:lang w:eastAsia="it-IT"/>
        </w:rPr>
        <w:t>ichiamate</w:t>
      </w:r>
      <w:r w:rsidR="00BC2621" w:rsidRPr="00925296">
        <w:rPr>
          <w:rFonts w:ascii="Times New Roman" w:hAnsi="Times New Roman"/>
          <w:lang w:eastAsia="it-IT"/>
        </w:rPr>
        <w:t xml:space="preserve"> le Linee Guide dell’ANAC</w:t>
      </w:r>
      <w:r w:rsidR="00023C37" w:rsidRPr="00925296">
        <w:rPr>
          <w:rFonts w:ascii="Times New Roman" w:hAnsi="Times New Roman"/>
          <w:lang w:eastAsia="it-IT"/>
        </w:rPr>
        <w:t xml:space="preserve"> (n. 4 del 2016)</w:t>
      </w:r>
      <w:r w:rsidR="00BC2621" w:rsidRPr="00925296">
        <w:rPr>
          <w:rFonts w:ascii="Times New Roman" w:hAnsi="Times New Roman"/>
          <w:lang w:eastAsia="it-IT"/>
        </w:rPr>
        <w:t>,</w:t>
      </w:r>
      <w:r w:rsidR="001A379E" w:rsidRPr="00925296">
        <w:rPr>
          <w:rFonts w:ascii="Times New Roman" w:hAnsi="Times New Roman"/>
          <w:lang w:eastAsia="it-IT"/>
        </w:rPr>
        <w:t xml:space="preserve"> come aggiornate con delibera n. 206 del 1 marzo 2018 e</w:t>
      </w:r>
      <w:r w:rsidR="00BC2621" w:rsidRPr="00925296">
        <w:rPr>
          <w:rFonts w:ascii="Times New Roman" w:hAnsi="Times New Roman"/>
          <w:lang w:eastAsia="it-IT"/>
        </w:rPr>
        <w:t xml:space="preserve"> rese ai sensi dell’art. 36 del d. lgs. n. 50/2016</w:t>
      </w:r>
      <w:r w:rsidR="009B4186" w:rsidRPr="00925296">
        <w:rPr>
          <w:rFonts w:ascii="Times New Roman" w:hAnsi="Times New Roman"/>
          <w:lang w:eastAsia="it-IT"/>
        </w:rPr>
        <w:t>;</w:t>
      </w:r>
    </w:p>
    <w:p w:rsidR="00AB1410" w:rsidRPr="00925296" w:rsidRDefault="00570B41" w:rsidP="001E294D">
      <w:pPr>
        <w:spacing w:before="60" w:after="120"/>
        <w:jc w:val="both"/>
        <w:rPr>
          <w:rFonts w:ascii="Times New Roman" w:hAnsi="Times New Roman"/>
          <w:lang w:eastAsia="it-IT"/>
        </w:rPr>
      </w:pPr>
      <w:r w:rsidRPr="00925296">
        <w:rPr>
          <w:rFonts w:ascii="Times New Roman" w:hAnsi="Times New Roman"/>
          <w:b/>
          <w:i/>
          <w:lang w:eastAsia="it-IT"/>
        </w:rPr>
        <w:t>p</w:t>
      </w:r>
      <w:r w:rsidR="00AB1410" w:rsidRPr="00925296">
        <w:rPr>
          <w:rFonts w:ascii="Times New Roman" w:hAnsi="Times New Roman"/>
          <w:b/>
          <w:i/>
          <w:lang w:eastAsia="it-IT"/>
        </w:rPr>
        <w:t>recisato</w:t>
      </w:r>
      <w:r w:rsidR="00A8046C" w:rsidRPr="00925296">
        <w:rPr>
          <w:rFonts w:ascii="Times New Roman" w:hAnsi="Times New Roman"/>
          <w:b/>
          <w:i/>
          <w:lang w:eastAsia="it-IT"/>
        </w:rPr>
        <w:t xml:space="preserve"> </w:t>
      </w:r>
      <w:r w:rsidR="00AB1410" w:rsidRPr="00925296">
        <w:rPr>
          <w:rFonts w:ascii="Times New Roman" w:hAnsi="Times New Roman"/>
          <w:b/>
          <w:i/>
          <w:lang w:eastAsia="it-IT"/>
        </w:rPr>
        <w:t>che</w:t>
      </w:r>
      <w:r w:rsidR="00AB1410" w:rsidRPr="00925296">
        <w:rPr>
          <w:rFonts w:ascii="Times New Roman" w:hAnsi="Times New Roman"/>
          <w:lang w:eastAsia="it-IT"/>
        </w:rPr>
        <w:t xml:space="preserve"> il bene da acquisire </w:t>
      </w:r>
      <w:r w:rsidR="001C7A74" w:rsidRPr="00925296">
        <w:rPr>
          <w:rFonts w:ascii="Times New Roman" w:hAnsi="Times New Roman"/>
          <w:lang w:eastAsia="it-IT"/>
        </w:rPr>
        <w:t xml:space="preserve">corrisponde, sul piano </w:t>
      </w:r>
      <w:r w:rsidR="00AB1410" w:rsidRPr="00925296">
        <w:rPr>
          <w:rFonts w:ascii="Times New Roman" w:hAnsi="Times New Roman"/>
          <w:lang w:eastAsia="it-IT"/>
        </w:rPr>
        <w:t>quali-quantitativ</w:t>
      </w:r>
      <w:r w:rsidR="001C7A74" w:rsidRPr="00925296">
        <w:rPr>
          <w:rFonts w:ascii="Times New Roman" w:hAnsi="Times New Roman"/>
          <w:lang w:eastAsia="it-IT"/>
        </w:rPr>
        <w:t>o,</w:t>
      </w:r>
      <w:r w:rsidR="00AB1410" w:rsidRPr="00925296">
        <w:rPr>
          <w:rFonts w:ascii="Times New Roman" w:hAnsi="Times New Roman"/>
          <w:lang w:eastAsia="it-IT"/>
        </w:rPr>
        <w:t xml:space="preserve"> a </w:t>
      </w:r>
      <w:r w:rsidR="001C7A74" w:rsidRPr="00925296">
        <w:rPr>
          <w:rFonts w:ascii="Times New Roman" w:hAnsi="Times New Roman"/>
          <w:lang w:eastAsia="it-IT"/>
        </w:rPr>
        <w:t xml:space="preserve">quanto </w:t>
      </w:r>
      <w:r w:rsidR="00AB1410" w:rsidRPr="00925296">
        <w:rPr>
          <w:rFonts w:ascii="Times New Roman" w:hAnsi="Times New Roman"/>
          <w:lang w:eastAsia="it-IT"/>
        </w:rPr>
        <w:t>necessari</w:t>
      </w:r>
      <w:r w:rsidR="001C7A74" w:rsidRPr="00925296">
        <w:rPr>
          <w:rFonts w:ascii="Times New Roman" w:hAnsi="Times New Roman"/>
          <w:lang w:eastAsia="it-IT"/>
        </w:rPr>
        <w:t>o</w:t>
      </w:r>
      <w:r w:rsidR="00AB1410" w:rsidRPr="00925296">
        <w:rPr>
          <w:rFonts w:ascii="Times New Roman" w:hAnsi="Times New Roman"/>
          <w:lang w:eastAsia="it-IT"/>
        </w:rPr>
        <w:t xml:space="preserve"> per lo svolgimento delle attività istituzionali</w:t>
      </w:r>
      <w:r w:rsidR="00A8046C" w:rsidRPr="00925296">
        <w:rPr>
          <w:rFonts w:ascii="Times New Roman" w:hAnsi="Times New Roman"/>
          <w:lang w:eastAsia="it-IT"/>
        </w:rPr>
        <w:t xml:space="preserve"> e non presenta caratteristiche superflue o ultronee</w:t>
      </w:r>
      <w:r w:rsidR="006517BB" w:rsidRPr="00925296">
        <w:rPr>
          <w:rFonts w:ascii="Times New Roman" w:hAnsi="Times New Roman"/>
          <w:lang w:eastAsia="it-IT"/>
        </w:rPr>
        <w:t xml:space="preserve"> rispetto a quelle fornite dal convenzionato Consip</w:t>
      </w:r>
      <w:r w:rsidR="009B4186" w:rsidRPr="00925296">
        <w:rPr>
          <w:rFonts w:ascii="Times New Roman" w:hAnsi="Times New Roman"/>
          <w:lang w:eastAsia="it-IT"/>
        </w:rPr>
        <w:t>;</w:t>
      </w:r>
    </w:p>
    <w:p w:rsidR="009B4186" w:rsidRPr="00925296" w:rsidRDefault="00570B41" w:rsidP="001E294D">
      <w:pPr>
        <w:tabs>
          <w:tab w:val="left" w:pos="284"/>
        </w:tabs>
        <w:spacing w:before="60" w:after="120" w:line="240" w:lineRule="auto"/>
        <w:ind w:right="-1"/>
        <w:jc w:val="both"/>
        <w:rPr>
          <w:rFonts w:ascii="Times New Roman" w:hAnsi="Times New Roman"/>
          <w:spacing w:val="1"/>
        </w:rPr>
      </w:pPr>
      <w:r w:rsidRPr="00925296">
        <w:rPr>
          <w:rFonts w:ascii="Times New Roman" w:hAnsi="Times New Roman"/>
          <w:b/>
          <w:i/>
          <w:spacing w:val="1"/>
        </w:rPr>
        <w:t>p</w:t>
      </w:r>
      <w:r w:rsidR="00A8046C" w:rsidRPr="00925296">
        <w:rPr>
          <w:rFonts w:ascii="Times New Roman" w:hAnsi="Times New Roman"/>
          <w:b/>
          <w:i/>
          <w:spacing w:val="1"/>
        </w:rPr>
        <w:t>recisato</w:t>
      </w:r>
      <w:r w:rsidR="00A8046C" w:rsidRPr="00925296">
        <w:rPr>
          <w:rFonts w:ascii="Times New Roman" w:hAnsi="Times New Roman"/>
          <w:spacing w:val="1"/>
        </w:rPr>
        <w:t xml:space="preserve">, </w:t>
      </w:r>
      <w:r w:rsidR="00A8046C" w:rsidRPr="00925296">
        <w:rPr>
          <w:rFonts w:ascii="Times New Roman" w:hAnsi="Times New Roman"/>
          <w:lang w:eastAsia="it-IT"/>
        </w:rPr>
        <w:t>altresì,</w:t>
      </w:r>
      <w:r w:rsidR="00A8046C" w:rsidRPr="00925296">
        <w:rPr>
          <w:rFonts w:ascii="Times New Roman" w:hAnsi="Times New Roman"/>
          <w:spacing w:val="1"/>
        </w:rPr>
        <w:t xml:space="preserve"> che in capo al soggetto affidatario non dovranno sussistere motivi di esclusione di cui all’art. 80 del d. lgs. n. 50/2016;</w:t>
      </w:r>
    </w:p>
    <w:p w:rsidR="00023C37" w:rsidRPr="00925296" w:rsidRDefault="00570B41" w:rsidP="001E294D">
      <w:pPr>
        <w:spacing w:after="120"/>
        <w:jc w:val="both"/>
        <w:rPr>
          <w:rFonts w:ascii="Times New Roman" w:hAnsi="Times New Roman"/>
          <w:lang w:eastAsia="it-IT"/>
        </w:rPr>
      </w:pPr>
      <w:r w:rsidRPr="00925296">
        <w:rPr>
          <w:rFonts w:ascii="Times New Roman" w:hAnsi="Times New Roman"/>
          <w:b/>
          <w:i/>
          <w:lang w:eastAsia="it-IT"/>
        </w:rPr>
        <w:t>e</w:t>
      </w:r>
      <w:r w:rsidR="00023C37" w:rsidRPr="00925296">
        <w:rPr>
          <w:rFonts w:ascii="Times New Roman" w:hAnsi="Times New Roman"/>
          <w:b/>
          <w:i/>
          <w:lang w:eastAsia="it-IT"/>
        </w:rPr>
        <w:t>videnziato che</w:t>
      </w:r>
      <w:r w:rsidR="00023C37" w:rsidRPr="00925296">
        <w:rPr>
          <w:rFonts w:ascii="Times New Roman" w:hAnsi="Times New Roman"/>
          <w:lang w:eastAsia="it-IT"/>
        </w:rPr>
        <w:t xml:space="preserve">, nel rispetto del principio di rotazione, </w:t>
      </w:r>
      <w:r w:rsidR="001E294D" w:rsidRPr="00925296">
        <w:rPr>
          <w:rFonts w:ascii="Times New Roman" w:hAnsi="Times New Roman"/>
          <w:lang w:eastAsia="it-IT"/>
        </w:rPr>
        <w:t xml:space="preserve">gli inviti devono essere inoltrati ad </w:t>
      </w:r>
      <w:r w:rsidR="00023C37" w:rsidRPr="00925296">
        <w:rPr>
          <w:rFonts w:ascii="Times New Roman" w:hAnsi="Times New Roman"/>
          <w:lang w:eastAsia="it-IT"/>
        </w:rPr>
        <w:t>operator</w:t>
      </w:r>
      <w:r w:rsidR="001E294D" w:rsidRPr="00925296">
        <w:rPr>
          <w:rFonts w:ascii="Times New Roman" w:hAnsi="Times New Roman"/>
          <w:lang w:eastAsia="it-IT"/>
        </w:rPr>
        <w:t>i</w:t>
      </w:r>
      <w:r w:rsidR="00023C37" w:rsidRPr="00925296">
        <w:rPr>
          <w:rFonts w:ascii="Times New Roman" w:hAnsi="Times New Roman"/>
          <w:lang w:eastAsia="it-IT"/>
        </w:rPr>
        <w:t xml:space="preserve"> economic</w:t>
      </w:r>
      <w:r w:rsidR="001E294D" w:rsidRPr="00925296">
        <w:rPr>
          <w:rFonts w:ascii="Times New Roman" w:hAnsi="Times New Roman"/>
          <w:lang w:eastAsia="it-IT"/>
        </w:rPr>
        <w:t>i</w:t>
      </w:r>
      <w:r w:rsidR="00023C37" w:rsidRPr="00925296">
        <w:rPr>
          <w:rFonts w:ascii="Times New Roman" w:hAnsi="Times New Roman"/>
          <w:lang w:eastAsia="it-IT"/>
        </w:rPr>
        <w:t xml:space="preserve"> non beneficiari di altro analogo </w:t>
      </w:r>
      <w:r w:rsidR="001E294D" w:rsidRPr="00925296">
        <w:rPr>
          <w:rFonts w:ascii="Times New Roman" w:hAnsi="Times New Roman"/>
          <w:lang w:eastAsia="it-IT"/>
        </w:rPr>
        <w:t>(immediatamente precedente) invito/</w:t>
      </w:r>
      <w:r w:rsidR="00023C37" w:rsidRPr="00925296">
        <w:rPr>
          <w:rFonts w:ascii="Times New Roman" w:hAnsi="Times New Roman"/>
          <w:lang w:eastAsia="it-IT"/>
        </w:rPr>
        <w:t>affidamento (</w:t>
      </w:r>
      <w:r w:rsidR="00023C37" w:rsidRPr="00925296">
        <w:rPr>
          <w:rFonts w:ascii="Times New Roman" w:hAnsi="Times New Roman"/>
          <w:i/>
          <w:u w:val="single"/>
          <w:lang w:eastAsia="it-IT"/>
        </w:rPr>
        <w:t>specificare e motivare puntualmente i presupposti per l’invito anche a</w:t>
      </w:r>
      <w:r w:rsidR="003E19BD" w:rsidRPr="00925296">
        <w:rPr>
          <w:rFonts w:ascii="Times New Roman" w:hAnsi="Times New Roman"/>
          <w:i/>
          <w:u w:val="single"/>
          <w:lang w:eastAsia="it-IT"/>
        </w:rPr>
        <w:t xml:space="preserve">l </w:t>
      </w:r>
      <w:r w:rsidR="00023C37" w:rsidRPr="00925296">
        <w:rPr>
          <w:rFonts w:ascii="Times New Roman" w:hAnsi="Times New Roman"/>
          <w:i/>
          <w:u w:val="single"/>
          <w:lang w:eastAsia="it-IT"/>
        </w:rPr>
        <w:t>precedente beneficiario</w:t>
      </w:r>
      <w:r w:rsidR="003E19BD" w:rsidRPr="00925296">
        <w:rPr>
          <w:rFonts w:ascii="Times New Roman" w:hAnsi="Times New Roman"/>
          <w:i/>
          <w:u w:val="single"/>
          <w:lang w:eastAsia="it-IT"/>
        </w:rPr>
        <w:t xml:space="preserve"> e ai precedenti invitati</w:t>
      </w:r>
      <w:r w:rsidR="00023C37" w:rsidRPr="00925296">
        <w:rPr>
          <w:rFonts w:ascii="Times New Roman" w:hAnsi="Times New Roman"/>
          <w:i/>
          <w:u w:val="single"/>
          <w:lang w:eastAsia="it-IT"/>
        </w:rPr>
        <w:t xml:space="preserve">, tenuto conto delle condizioni del mercato, </w:t>
      </w:r>
      <w:r w:rsidR="003E19BD" w:rsidRPr="00925296">
        <w:rPr>
          <w:rFonts w:ascii="Times New Roman" w:hAnsi="Times New Roman"/>
          <w:i/>
          <w:u w:val="single"/>
          <w:lang w:eastAsia="it-IT"/>
        </w:rPr>
        <w:t xml:space="preserve">della accertata e documentata assenza di alternative, </w:t>
      </w:r>
      <w:r w:rsidR="00023C37" w:rsidRPr="00925296">
        <w:rPr>
          <w:rFonts w:ascii="Times New Roman" w:hAnsi="Times New Roman"/>
          <w:i/>
          <w:u w:val="single"/>
          <w:lang w:eastAsia="it-IT"/>
        </w:rPr>
        <w:t xml:space="preserve">del numero dei partecipanti, oltre che delle condizioni particolarmente vantaggiose </w:t>
      </w:r>
      <w:r w:rsidR="003E19BD" w:rsidRPr="00925296">
        <w:rPr>
          <w:rFonts w:ascii="Times New Roman" w:hAnsi="Times New Roman"/>
          <w:i/>
          <w:u w:val="single"/>
          <w:lang w:eastAsia="it-IT"/>
        </w:rPr>
        <w:t xml:space="preserve">proposte dall’uscente </w:t>
      </w:r>
      <w:r w:rsidR="00023C37" w:rsidRPr="00925296">
        <w:rPr>
          <w:rFonts w:ascii="Times New Roman" w:hAnsi="Times New Roman"/>
          <w:i/>
          <w:u w:val="single"/>
          <w:lang w:eastAsia="it-IT"/>
        </w:rPr>
        <w:t>ovvero de</w:t>
      </w:r>
      <w:r w:rsidR="001E294D" w:rsidRPr="00925296">
        <w:rPr>
          <w:rFonts w:ascii="Times New Roman" w:hAnsi="Times New Roman"/>
          <w:i/>
          <w:u w:val="single"/>
          <w:lang w:eastAsia="it-IT"/>
        </w:rPr>
        <w:t>l periodo intercorso dal prec</w:t>
      </w:r>
      <w:r w:rsidR="00023C37" w:rsidRPr="00925296">
        <w:rPr>
          <w:rFonts w:ascii="Times New Roman" w:hAnsi="Times New Roman"/>
          <w:i/>
          <w:u w:val="single"/>
          <w:lang w:eastAsia="it-IT"/>
        </w:rPr>
        <w:t>edente affidamento</w:t>
      </w:r>
      <w:r w:rsidR="00023C37" w:rsidRPr="00925296">
        <w:rPr>
          <w:rFonts w:ascii="Times New Roman" w:hAnsi="Times New Roman"/>
          <w:lang w:eastAsia="it-IT"/>
        </w:rPr>
        <w:t>);</w:t>
      </w:r>
    </w:p>
    <w:p w:rsidR="00A8046C" w:rsidRPr="00925296" w:rsidRDefault="00570B41" w:rsidP="001E294D">
      <w:pPr>
        <w:tabs>
          <w:tab w:val="left" w:pos="284"/>
        </w:tabs>
        <w:spacing w:before="60" w:after="120" w:line="240" w:lineRule="auto"/>
        <w:ind w:right="-1"/>
        <w:jc w:val="both"/>
        <w:rPr>
          <w:rFonts w:ascii="Times New Roman" w:hAnsi="Times New Roman"/>
          <w:spacing w:val="1"/>
        </w:rPr>
      </w:pPr>
      <w:r w:rsidRPr="00925296">
        <w:rPr>
          <w:rFonts w:ascii="Times New Roman" w:hAnsi="Times New Roman"/>
          <w:b/>
          <w:i/>
          <w:spacing w:val="1"/>
        </w:rPr>
        <w:t>e</w:t>
      </w:r>
      <w:r w:rsidR="00A8046C" w:rsidRPr="00925296">
        <w:rPr>
          <w:rFonts w:ascii="Times New Roman" w:hAnsi="Times New Roman"/>
          <w:b/>
          <w:i/>
          <w:spacing w:val="1"/>
        </w:rPr>
        <w:t>videnziato</w:t>
      </w:r>
      <w:r w:rsidR="00A8046C" w:rsidRPr="00925296">
        <w:rPr>
          <w:rFonts w:ascii="Times New Roman" w:hAnsi="Times New Roman"/>
          <w:spacing w:val="1"/>
        </w:rPr>
        <w:t>, infine, che l’operatore economico dovrà essere iscritto presso la Camera di Commercio nel settore di attività</w:t>
      </w:r>
      <w:r w:rsidR="00023C37" w:rsidRPr="00925296">
        <w:rPr>
          <w:rFonts w:ascii="Times New Roman" w:hAnsi="Times New Roman"/>
          <w:spacing w:val="1"/>
        </w:rPr>
        <w:t xml:space="preserve"> (o in un settore analogo)</w:t>
      </w:r>
      <w:r w:rsidR="00A8046C" w:rsidRPr="00925296">
        <w:rPr>
          <w:rFonts w:ascii="Times New Roman" w:hAnsi="Times New Roman"/>
          <w:spacing w:val="1"/>
        </w:rPr>
        <w:t xml:space="preserve"> concernente il bene da fornire </w:t>
      </w:r>
      <w:r w:rsidR="00023C37" w:rsidRPr="00925296">
        <w:rPr>
          <w:rFonts w:ascii="Times New Roman" w:hAnsi="Times New Roman"/>
          <w:spacing w:val="1"/>
        </w:rPr>
        <w:t xml:space="preserve">(non rilevando, a tal fine, quanto indicato nell’oggetto sociale) </w:t>
      </w:r>
      <w:r w:rsidR="00A8046C" w:rsidRPr="00925296">
        <w:rPr>
          <w:rFonts w:ascii="Times New Roman" w:hAnsi="Times New Roman"/>
          <w:spacing w:val="1"/>
        </w:rPr>
        <w:t>e dovrà possedere l’idonea capacità economico-finanziaria e tecnico-professionale (</w:t>
      </w:r>
      <w:r w:rsidR="00A8046C" w:rsidRPr="00925296">
        <w:rPr>
          <w:rFonts w:ascii="Times New Roman" w:hAnsi="Times New Roman"/>
          <w:i/>
          <w:spacing w:val="1"/>
          <w:u w:val="single"/>
        </w:rPr>
        <w:t>ove necessarie</w:t>
      </w:r>
      <w:r w:rsidR="00A8046C" w:rsidRPr="00925296">
        <w:rPr>
          <w:rFonts w:ascii="Times New Roman" w:hAnsi="Times New Roman"/>
          <w:spacing w:val="1"/>
          <w:u w:val="single"/>
        </w:rPr>
        <w:t xml:space="preserve"> </w:t>
      </w:r>
      <w:r w:rsidR="00A8046C" w:rsidRPr="00925296">
        <w:rPr>
          <w:rFonts w:ascii="Times New Roman" w:hAnsi="Times New Roman"/>
          <w:i/>
          <w:spacing w:val="1"/>
          <w:u w:val="single"/>
        </w:rPr>
        <w:t>in relazione alle caratteristiche ed agli importi previsti</w:t>
      </w:r>
      <w:r w:rsidR="00A8046C" w:rsidRPr="00925296">
        <w:rPr>
          <w:rFonts w:ascii="Times New Roman" w:hAnsi="Times New Roman"/>
          <w:spacing w:val="1"/>
        </w:rPr>
        <w:t>);</w:t>
      </w:r>
    </w:p>
    <w:p w:rsidR="00C1000C" w:rsidRPr="00925296" w:rsidRDefault="00570B41" w:rsidP="001E294D">
      <w:pPr>
        <w:spacing w:before="60" w:after="120"/>
        <w:jc w:val="both"/>
        <w:rPr>
          <w:rFonts w:ascii="Times New Roman" w:hAnsi="Times New Roman"/>
          <w:b/>
        </w:rPr>
      </w:pPr>
      <w:r w:rsidRPr="00925296">
        <w:rPr>
          <w:rFonts w:ascii="Times New Roman" w:hAnsi="Times New Roman"/>
          <w:lang w:eastAsia="it-IT"/>
        </w:rPr>
        <w:t>t</w:t>
      </w:r>
      <w:r w:rsidR="00C1000C" w:rsidRPr="00925296">
        <w:rPr>
          <w:rFonts w:ascii="Times New Roman" w:hAnsi="Times New Roman"/>
          <w:lang w:eastAsia="it-IT"/>
        </w:rPr>
        <w:t xml:space="preserve">utto ciò premesso e considerato, </w:t>
      </w:r>
      <w:r w:rsidR="00A8046C" w:rsidRPr="00925296">
        <w:rPr>
          <w:rFonts w:ascii="Times New Roman" w:hAnsi="Times New Roman"/>
          <w:lang w:eastAsia="it-IT"/>
        </w:rPr>
        <w:t>vist</w:t>
      </w:r>
      <w:r w:rsidR="00033A7F">
        <w:rPr>
          <w:rFonts w:ascii="Times New Roman" w:hAnsi="Times New Roman"/>
          <w:lang w:eastAsia="it-IT"/>
        </w:rPr>
        <w:t>i</w:t>
      </w:r>
      <w:r w:rsidR="00A8046C" w:rsidRPr="00925296">
        <w:rPr>
          <w:rFonts w:ascii="Times New Roman" w:hAnsi="Times New Roman"/>
          <w:lang w:eastAsia="it-IT"/>
        </w:rPr>
        <w:t xml:space="preserve"> gli artt. 32 e 36</w:t>
      </w:r>
      <w:r w:rsidRPr="00925296">
        <w:rPr>
          <w:rFonts w:ascii="Times New Roman" w:hAnsi="Times New Roman"/>
          <w:lang w:eastAsia="it-IT"/>
        </w:rPr>
        <w:t>,</w:t>
      </w:r>
      <w:r w:rsidR="00A8046C" w:rsidRPr="00925296">
        <w:rPr>
          <w:rFonts w:ascii="Times New Roman" w:hAnsi="Times New Roman"/>
          <w:lang w:eastAsia="it-IT"/>
        </w:rPr>
        <w:t xml:space="preserve"> del d. lgs. n. 50/2016</w:t>
      </w:r>
      <w:r w:rsidR="000C11DF" w:rsidRPr="00925296">
        <w:rPr>
          <w:rFonts w:ascii="Times New Roman" w:hAnsi="Times New Roman"/>
          <w:lang w:eastAsia="it-IT"/>
        </w:rPr>
        <w:t>,</w:t>
      </w:r>
    </w:p>
    <w:p w:rsidR="006D3A98" w:rsidRDefault="006D3A98" w:rsidP="009B4186">
      <w:pPr>
        <w:spacing w:before="60" w:after="60"/>
        <w:jc w:val="center"/>
        <w:rPr>
          <w:rFonts w:ascii="Times New Roman" w:hAnsi="Times New Roman"/>
          <w:b/>
        </w:rPr>
      </w:pPr>
    </w:p>
    <w:p w:rsidR="00C1000C" w:rsidRPr="00925296" w:rsidRDefault="00C1000C" w:rsidP="009B4186">
      <w:pPr>
        <w:spacing w:before="60" w:after="60"/>
        <w:jc w:val="center"/>
        <w:rPr>
          <w:rFonts w:ascii="Times New Roman" w:hAnsi="Times New Roman"/>
          <w:b/>
        </w:rPr>
      </w:pPr>
      <w:r w:rsidRPr="00925296">
        <w:rPr>
          <w:rFonts w:ascii="Times New Roman" w:hAnsi="Times New Roman"/>
          <w:b/>
        </w:rPr>
        <w:lastRenderedPageBreak/>
        <w:t>DETERMINA</w:t>
      </w:r>
    </w:p>
    <w:p w:rsidR="00246D03" w:rsidRPr="00925296" w:rsidRDefault="00246D03" w:rsidP="009B4186">
      <w:pPr>
        <w:pStyle w:val="Paragrafoelenco"/>
        <w:numPr>
          <w:ilvl w:val="0"/>
          <w:numId w:val="2"/>
        </w:numPr>
        <w:tabs>
          <w:tab w:val="left" w:pos="284"/>
        </w:tabs>
        <w:spacing w:before="60" w:after="60" w:line="240" w:lineRule="auto"/>
        <w:ind w:left="284" w:hanging="284"/>
        <w:jc w:val="both"/>
        <w:rPr>
          <w:rFonts w:ascii="Times New Roman" w:hAnsi="Times New Roman"/>
        </w:rPr>
      </w:pPr>
      <w:r w:rsidRPr="00925296">
        <w:rPr>
          <w:rFonts w:ascii="Times New Roman" w:hAnsi="Times New Roman"/>
        </w:rPr>
        <w:t>d</w:t>
      </w:r>
      <w:r w:rsidR="00C1000C" w:rsidRPr="00925296">
        <w:rPr>
          <w:rFonts w:ascii="Times New Roman" w:hAnsi="Times New Roman"/>
        </w:rPr>
        <w:t xml:space="preserve">i procedere all’acquisizione </w:t>
      </w:r>
      <w:r w:rsidR="00F92EC4" w:rsidRPr="00925296">
        <w:rPr>
          <w:rFonts w:ascii="Times New Roman" w:hAnsi="Times New Roman"/>
        </w:rPr>
        <w:t xml:space="preserve">del bene indicato </w:t>
      </w:r>
      <w:r w:rsidR="00C1000C" w:rsidRPr="00925296">
        <w:rPr>
          <w:rFonts w:ascii="Times New Roman" w:hAnsi="Times New Roman"/>
        </w:rPr>
        <w:t xml:space="preserve">mediante </w:t>
      </w:r>
      <w:r w:rsidR="00517F65" w:rsidRPr="00925296">
        <w:rPr>
          <w:rFonts w:ascii="Times New Roman" w:hAnsi="Times New Roman"/>
        </w:rPr>
        <w:t>procedura negoziata</w:t>
      </w:r>
      <w:r w:rsidR="00C1000C" w:rsidRPr="00925296">
        <w:rPr>
          <w:rFonts w:ascii="Times New Roman" w:hAnsi="Times New Roman"/>
        </w:rPr>
        <w:t xml:space="preserve">, </w:t>
      </w:r>
      <w:r w:rsidR="00517F65" w:rsidRPr="00925296">
        <w:rPr>
          <w:rFonts w:ascii="Times New Roman" w:hAnsi="Times New Roman"/>
        </w:rPr>
        <w:t xml:space="preserve">con </w:t>
      </w:r>
      <w:r w:rsidR="00517F65" w:rsidRPr="00033A7F">
        <w:rPr>
          <w:rFonts w:ascii="Times New Roman" w:hAnsi="Times New Roman"/>
          <w:b/>
          <w:u w:val="single"/>
        </w:rPr>
        <w:t>invito</w:t>
      </w:r>
      <w:r w:rsidR="00517F65" w:rsidRPr="00925296">
        <w:rPr>
          <w:rFonts w:ascii="Times New Roman" w:hAnsi="Times New Roman"/>
        </w:rPr>
        <w:t xml:space="preserve"> rivolto ad alm</w:t>
      </w:r>
      <w:r w:rsidR="00F92EC4" w:rsidRPr="00925296">
        <w:rPr>
          <w:rFonts w:ascii="Times New Roman" w:hAnsi="Times New Roman"/>
        </w:rPr>
        <w:t>e</w:t>
      </w:r>
      <w:r w:rsidR="00517F65" w:rsidRPr="00925296">
        <w:rPr>
          <w:rFonts w:ascii="Times New Roman" w:hAnsi="Times New Roman"/>
        </w:rPr>
        <w:t>no cinque operatori</w:t>
      </w:r>
      <w:r w:rsidR="00925296" w:rsidRPr="00925296">
        <w:rPr>
          <w:rFonts w:ascii="Times New Roman" w:hAnsi="Times New Roman"/>
        </w:rPr>
        <w:t xml:space="preserve"> </w:t>
      </w:r>
      <w:r w:rsidR="006D3A98">
        <w:rPr>
          <w:rFonts w:ascii="Times New Roman" w:hAnsi="Times New Roman"/>
        </w:rPr>
        <w:t>[</w:t>
      </w:r>
      <w:r w:rsidR="00925296" w:rsidRPr="006D3A98">
        <w:rPr>
          <w:rFonts w:ascii="Arial" w:hAnsi="Arial" w:cs="Arial"/>
          <w:u w:val="single"/>
        </w:rPr>
        <w:t>ovvero</w:t>
      </w:r>
      <w:r w:rsidR="00925296" w:rsidRPr="006D3A98">
        <w:rPr>
          <w:rFonts w:ascii="Arial" w:hAnsi="Arial" w:cs="Arial"/>
        </w:rPr>
        <w:t xml:space="preserve"> </w:t>
      </w:r>
      <w:r w:rsidR="00033A7F" w:rsidRPr="006D3A98">
        <w:rPr>
          <w:rFonts w:ascii="Arial" w:hAnsi="Arial" w:cs="Arial"/>
        </w:rPr>
        <w:t>mediante</w:t>
      </w:r>
      <w:r w:rsidR="006D3A98" w:rsidRPr="006D3A98">
        <w:rPr>
          <w:rFonts w:ascii="Arial" w:hAnsi="Arial" w:cs="Arial"/>
        </w:rPr>
        <w:t xml:space="preserve"> affidamento diretto</w:t>
      </w:r>
      <w:r w:rsidR="00033A7F" w:rsidRPr="006D3A98">
        <w:rPr>
          <w:rFonts w:ascii="Arial" w:hAnsi="Arial" w:cs="Arial"/>
        </w:rPr>
        <w:t xml:space="preserve"> </w:t>
      </w:r>
      <w:r w:rsidR="006D3A98" w:rsidRPr="006D3A98">
        <w:rPr>
          <w:rFonts w:ascii="Arial" w:hAnsi="Arial" w:cs="Arial"/>
        </w:rPr>
        <w:t xml:space="preserve">previa </w:t>
      </w:r>
      <w:r w:rsidR="00033A7F" w:rsidRPr="006D3A98">
        <w:rPr>
          <w:rFonts w:ascii="Arial" w:hAnsi="Arial" w:cs="Arial"/>
        </w:rPr>
        <w:t xml:space="preserve">consultazione di cinque </w:t>
      </w:r>
      <w:r w:rsidR="00033A7F" w:rsidRPr="006D3A98">
        <w:rPr>
          <w:rFonts w:ascii="Arial" w:hAnsi="Arial" w:cs="Arial"/>
          <w:b/>
        </w:rPr>
        <w:t>preventivi</w:t>
      </w:r>
      <w:r w:rsidR="006D3A98" w:rsidRPr="006D3A98">
        <w:rPr>
          <w:rFonts w:ascii="Arial" w:hAnsi="Arial" w:cs="Arial"/>
          <w:b/>
        </w:rPr>
        <w:t>,</w:t>
      </w:r>
      <w:r w:rsidR="006D3A98" w:rsidRPr="006D3A98">
        <w:rPr>
          <w:rFonts w:ascii="Arial" w:hAnsi="Arial" w:cs="Arial"/>
        </w:rPr>
        <w:t xml:space="preserve"> ai sensi dell’art. 36, co. 2, lett. b), d. lgs. n. 50/2016</w:t>
      </w:r>
      <w:r w:rsidR="006D3A98">
        <w:rPr>
          <w:rFonts w:ascii="Times New Roman" w:hAnsi="Times New Roman"/>
        </w:rPr>
        <w:t>]</w:t>
      </w:r>
      <w:r w:rsidRPr="00925296">
        <w:rPr>
          <w:rFonts w:ascii="Times New Roman" w:hAnsi="Times New Roman"/>
        </w:rPr>
        <w:t>;</w:t>
      </w:r>
    </w:p>
    <w:p w:rsidR="00F92EC4" w:rsidRPr="00925296" w:rsidRDefault="00246D03" w:rsidP="009B4186">
      <w:pPr>
        <w:pStyle w:val="Paragrafoelenco"/>
        <w:numPr>
          <w:ilvl w:val="0"/>
          <w:numId w:val="2"/>
        </w:numPr>
        <w:tabs>
          <w:tab w:val="left" w:pos="284"/>
        </w:tabs>
        <w:spacing w:before="60" w:after="60" w:line="240" w:lineRule="auto"/>
        <w:ind w:left="284" w:hanging="284"/>
        <w:jc w:val="both"/>
        <w:rPr>
          <w:rFonts w:ascii="Times New Roman" w:hAnsi="Times New Roman"/>
        </w:rPr>
      </w:pPr>
      <w:r w:rsidRPr="00925296">
        <w:rPr>
          <w:rFonts w:ascii="Times New Roman" w:hAnsi="Times New Roman"/>
        </w:rPr>
        <w:t>di avviare</w:t>
      </w:r>
      <w:r w:rsidR="00F92EC4" w:rsidRPr="00925296">
        <w:rPr>
          <w:rFonts w:ascii="Times New Roman" w:hAnsi="Times New Roman"/>
        </w:rPr>
        <w:t xml:space="preserve"> un</w:t>
      </w:r>
      <w:r w:rsidR="00033A7F">
        <w:rPr>
          <w:rFonts w:ascii="Times New Roman" w:hAnsi="Times New Roman"/>
        </w:rPr>
        <w:t>a</w:t>
      </w:r>
      <w:r w:rsidR="00F92EC4" w:rsidRPr="00925296">
        <w:rPr>
          <w:rFonts w:ascii="Times New Roman" w:hAnsi="Times New Roman"/>
        </w:rPr>
        <w:t xml:space="preserve"> manifestazione di interesse al fine di selezionare gli operatori da invitare</w:t>
      </w:r>
      <w:r w:rsidR="00033A7F">
        <w:rPr>
          <w:rFonts w:ascii="Times New Roman" w:hAnsi="Times New Roman"/>
        </w:rPr>
        <w:t xml:space="preserve"> (</w:t>
      </w:r>
      <w:r w:rsidR="00033A7F" w:rsidRPr="006D3A98">
        <w:rPr>
          <w:rFonts w:ascii="Arial" w:hAnsi="Arial" w:cs="Arial"/>
        </w:rPr>
        <w:t>o ai quali richiedere il preventivo</w:t>
      </w:r>
      <w:r w:rsidR="00033A7F">
        <w:rPr>
          <w:rFonts w:ascii="Times New Roman" w:hAnsi="Times New Roman"/>
        </w:rPr>
        <w:t>)</w:t>
      </w:r>
      <w:r w:rsidR="000C11DF" w:rsidRPr="00925296">
        <w:rPr>
          <w:rFonts w:ascii="Times New Roman" w:hAnsi="Times New Roman"/>
        </w:rPr>
        <w:t>, anche previo sorteggio pubblico</w:t>
      </w:r>
      <w:r w:rsidR="00836930" w:rsidRPr="00925296">
        <w:rPr>
          <w:rFonts w:ascii="Times New Roman" w:hAnsi="Times New Roman"/>
        </w:rPr>
        <w:t xml:space="preserve"> </w:t>
      </w:r>
      <w:r w:rsidR="006517BB" w:rsidRPr="00925296">
        <w:rPr>
          <w:rFonts w:ascii="Times New Roman" w:hAnsi="Times New Roman"/>
        </w:rPr>
        <w:t xml:space="preserve">ed anonimo </w:t>
      </w:r>
      <w:r w:rsidR="00836930" w:rsidRPr="00925296">
        <w:rPr>
          <w:rFonts w:ascii="Times New Roman" w:hAnsi="Times New Roman"/>
        </w:rPr>
        <w:t>(</w:t>
      </w:r>
      <w:r w:rsidR="00836930" w:rsidRPr="00033A7F">
        <w:rPr>
          <w:rFonts w:ascii="Times New Roman" w:hAnsi="Times New Roman"/>
          <w:u w:val="single"/>
        </w:rPr>
        <w:t>ovvero</w:t>
      </w:r>
      <w:r w:rsidR="00836930" w:rsidRPr="00925296">
        <w:rPr>
          <w:rFonts w:ascii="Times New Roman" w:hAnsi="Times New Roman"/>
        </w:rPr>
        <w:t xml:space="preserve"> di procedere al sorteggio pubblico </w:t>
      </w:r>
      <w:r w:rsidR="006517BB" w:rsidRPr="00925296">
        <w:rPr>
          <w:rFonts w:ascii="Times New Roman" w:hAnsi="Times New Roman"/>
        </w:rPr>
        <w:t xml:space="preserve">ed anonimo </w:t>
      </w:r>
      <w:r w:rsidR="00836930" w:rsidRPr="00925296">
        <w:rPr>
          <w:rFonts w:ascii="Times New Roman" w:hAnsi="Times New Roman"/>
        </w:rPr>
        <w:t>tra le ditte inserite nell’elenco dei fornitori o sulla piattaforma MEPA)</w:t>
      </w:r>
      <w:r w:rsidR="003E19BD" w:rsidRPr="00925296">
        <w:rPr>
          <w:rFonts w:ascii="Times New Roman" w:hAnsi="Times New Roman"/>
        </w:rPr>
        <w:t xml:space="preserve">, in ogni caso nel rispetto del principio di </w:t>
      </w:r>
      <w:r w:rsidR="003E19BD" w:rsidRPr="00033A7F">
        <w:rPr>
          <w:rFonts w:ascii="Times New Roman" w:hAnsi="Times New Roman"/>
          <w:u w:val="single"/>
        </w:rPr>
        <w:t>rotazione</w:t>
      </w:r>
      <w:r w:rsidR="00C1000C" w:rsidRPr="00925296">
        <w:rPr>
          <w:rFonts w:ascii="Times New Roman" w:hAnsi="Times New Roman"/>
        </w:rPr>
        <w:t>;</w:t>
      </w:r>
    </w:p>
    <w:p w:rsidR="00F92EC4" w:rsidRPr="00033A7F" w:rsidRDefault="00F92EC4" w:rsidP="009B4186">
      <w:pPr>
        <w:pStyle w:val="Paragrafoelenco"/>
        <w:numPr>
          <w:ilvl w:val="0"/>
          <w:numId w:val="2"/>
        </w:numPr>
        <w:tabs>
          <w:tab w:val="left" w:pos="284"/>
        </w:tabs>
        <w:spacing w:before="60" w:after="60" w:line="240" w:lineRule="auto"/>
        <w:ind w:left="284" w:hanging="284"/>
        <w:jc w:val="both"/>
        <w:rPr>
          <w:rFonts w:ascii="Times New Roman" w:hAnsi="Times New Roman"/>
          <w:highlight w:val="green"/>
        </w:rPr>
      </w:pPr>
      <w:r w:rsidRPr="00033A7F">
        <w:rPr>
          <w:rFonts w:ascii="Times New Roman" w:hAnsi="Times New Roman"/>
          <w:spacing w:val="1"/>
          <w:highlight w:val="green"/>
        </w:rPr>
        <w:t>di stabilire, quale criterio di selezione dell’offerta</w:t>
      </w:r>
      <w:r w:rsidR="00033A7F" w:rsidRPr="00033A7F">
        <w:rPr>
          <w:rFonts w:ascii="Times New Roman" w:hAnsi="Times New Roman"/>
          <w:spacing w:val="1"/>
          <w:highlight w:val="green"/>
        </w:rPr>
        <w:t xml:space="preserve"> quello del prezzo più basso (</w:t>
      </w:r>
      <w:r w:rsidR="00033A7F" w:rsidRPr="00033A7F">
        <w:rPr>
          <w:rFonts w:ascii="Times New Roman" w:hAnsi="Times New Roman"/>
          <w:spacing w:val="1"/>
          <w:highlight w:val="green"/>
          <w:u w:val="single"/>
        </w:rPr>
        <w:t>ovvero</w:t>
      </w:r>
      <w:r w:rsidR="00033A7F" w:rsidRPr="00033A7F">
        <w:rPr>
          <w:rFonts w:ascii="Times New Roman" w:hAnsi="Times New Roman"/>
          <w:spacing w:val="1"/>
          <w:highlight w:val="green"/>
        </w:rPr>
        <w:t xml:space="preserve"> quello dell’offerta economicamente più vantaggiosa)</w:t>
      </w:r>
      <w:r w:rsidR="00033A7F" w:rsidRPr="00033A7F">
        <w:rPr>
          <w:rStyle w:val="Rimandonotaapidipagina"/>
          <w:rFonts w:ascii="Times New Roman" w:hAnsi="Times New Roman"/>
          <w:highlight w:val="green"/>
        </w:rPr>
        <w:footnoteReference w:id="1"/>
      </w:r>
      <w:r w:rsidRPr="00033A7F">
        <w:rPr>
          <w:rFonts w:ascii="Times New Roman" w:hAnsi="Times New Roman"/>
          <w:spacing w:val="1"/>
          <w:highlight w:val="green"/>
        </w:rPr>
        <w:t>;</w:t>
      </w:r>
      <w:r w:rsidR="00033A7F">
        <w:rPr>
          <w:rFonts w:ascii="Times New Roman" w:hAnsi="Times New Roman"/>
          <w:spacing w:val="1"/>
          <w:highlight w:val="green"/>
        </w:rPr>
        <w:t xml:space="preserve">     (</w:t>
      </w:r>
      <w:r w:rsidR="00033A7F" w:rsidRPr="006D3A98">
        <w:rPr>
          <w:rFonts w:ascii="Arial" w:hAnsi="Arial" w:cs="Arial"/>
          <w:spacing w:val="1"/>
          <w:highlight w:val="green"/>
        </w:rPr>
        <w:t xml:space="preserve">in caso di lettera di invito o </w:t>
      </w:r>
      <w:r w:rsidR="00033A7F" w:rsidRPr="006D3A98">
        <w:rPr>
          <w:rFonts w:ascii="Arial" w:hAnsi="Arial" w:cs="Arial"/>
          <w:i/>
          <w:spacing w:val="1"/>
          <w:highlight w:val="green"/>
        </w:rPr>
        <w:t>rdo</w:t>
      </w:r>
      <w:r w:rsidR="00033A7F">
        <w:rPr>
          <w:rFonts w:ascii="Times New Roman" w:hAnsi="Times New Roman"/>
          <w:spacing w:val="1"/>
          <w:highlight w:val="green"/>
        </w:rPr>
        <w:t>)</w:t>
      </w:r>
    </w:p>
    <w:p w:rsidR="00033A7F" w:rsidRPr="00033A7F" w:rsidRDefault="00F92EC4" w:rsidP="00033A7F">
      <w:pPr>
        <w:pStyle w:val="Paragrafoelenco"/>
        <w:numPr>
          <w:ilvl w:val="0"/>
          <w:numId w:val="2"/>
        </w:numPr>
        <w:tabs>
          <w:tab w:val="left" w:pos="284"/>
        </w:tabs>
        <w:spacing w:before="60" w:after="60" w:line="240" w:lineRule="auto"/>
        <w:ind w:left="284" w:hanging="284"/>
        <w:jc w:val="both"/>
        <w:rPr>
          <w:rFonts w:ascii="Times New Roman" w:hAnsi="Times New Roman"/>
          <w:highlight w:val="green"/>
        </w:rPr>
      </w:pPr>
      <w:r w:rsidRPr="00033A7F">
        <w:rPr>
          <w:rFonts w:ascii="Times New Roman" w:hAnsi="Times New Roman"/>
          <w:spacing w:val="1"/>
          <w:highlight w:val="green"/>
        </w:rPr>
        <w:t xml:space="preserve">di procedere all’aggiudica </w:t>
      </w:r>
      <w:r w:rsidRPr="00033A7F">
        <w:rPr>
          <w:rFonts w:ascii="Times New Roman" w:hAnsi="Times New Roman"/>
          <w:spacing w:val="-1"/>
          <w:highlight w:val="green"/>
          <w:lang w:eastAsia="ja-JP"/>
        </w:rPr>
        <w:t>anche in pres</w:t>
      </w:r>
      <w:r w:rsidR="006D3A98">
        <w:rPr>
          <w:rFonts w:ascii="Times New Roman" w:hAnsi="Times New Roman"/>
          <w:spacing w:val="-1"/>
          <w:highlight w:val="green"/>
          <w:lang w:eastAsia="ja-JP"/>
        </w:rPr>
        <w:t xml:space="preserve">enza di una sola offerta valida </w:t>
      </w:r>
      <w:r w:rsidR="00033A7F">
        <w:rPr>
          <w:rFonts w:ascii="Times New Roman" w:hAnsi="Times New Roman"/>
          <w:spacing w:val="1"/>
          <w:highlight w:val="green"/>
        </w:rPr>
        <w:t>(</w:t>
      </w:r>
      <w:r w:rsidR="00033A7F" w:rsidRPr="006D3A98">
        <w:rPr>
          <w:rFonts w:ascii="Arial" w:hAnsi="Arial" w:cs="Arial"/>
          <w:spacing w:val="1"/>
          <w:highlight w:val="green"/>
        </w:rPr>
        <w:t xml:space="preserve">in caso di lettera di invito o </w:t>
      </w:r>
      <w:r w:rsidR="00033A7F" w:rsidRPr="006D3A98">
        <w:rPr>
          <w:rFonts w:ascii="Arial" w:hAnsi="Arial" w:cs="Arial"/>
          <w:i/>
          <w:spacing w:val="1"/>
          <w:highlight w:val="green"/>
        </w:rPr>
        <w:t>rdo</w:t>
      </w:r>
      <w:r w:rsidR="00033A7F">
        <w:rPr>
          <w:rFonts w:ascii="Times New Roman" w:hAnsi="Times New Roman"/>
          <w:spacing w:val="1"/>
          <w:highlight w:val="green"/>
        </w:rPr>
        <w:t>)</w:t>
      </w:r>
    </w:p>
    <w:p w:rsidR="00F92EC4" w:rsidRPr="00033A7F" w:rsidRDefault="00F92EC4" w:rsidP="00033A7F">
      <w:pPr>
        <w:pStyle w:val="Paragrafoelenco"/>
        <w:numPr>
          <w:ilvl w:val="0"/>
          <w:numId w:val="2"/>
        </w:numPr>
        <w:tabs>
          <w:tab w:val="left" w:pos="284"/>
        </w:tabs>
        <w:spacing w:before="60" w:after="60" w:line="240" w:lineRule="auto"/>
        <w:ind w:left="284" w:hanging="284"/>
        <w:jc w:val="both"/>
        <w:rPr>
          <w:rFonts w:ascii="Times New Roman" w:hAnsi="Times New Roman"/>
          <w:highlight w:val="green"/>
        </w:rPr>
      </w:pPr>
      <w:r w:rsidRPr="00033A7F">
        <w:rPr>
          <w:rFonts w:ascii="Times New Roman" w:hAnsi="Times New Roman"/>
        </w:rPr>
        <w:t xml:space="preserve">di approvare, quali allegati al presente atto, </w:t>
      </w:r>
      <w:r w:rsidRPr="006D3A98">
        <w:rPr>
          <w:rFonts w:ascii="Times New Roman" w:hAnsi="Times New Roman"/>
          <w:highlight w:val="green"/>
        </w:rPr>
        <w:t>la lettera di invito da trasmettere</w:t>
      </w:r>
      <w:r w:rsidR="006D3A98" w:rsidRPr="006D3A98">
        <w:rPr>
          <w:rStyle w:val="Rimandonotaapidipagina"/>
          <w:rFonts w:ascii="Times New Roman" w:hAnsi="Times New Roman"/>
          <w:highlight w:val="green"/>
        </w:rPr>
        <w:footnoteReference w:id="2"/>
      </w:r>
      <w:r w:rsidRPr="006D3A98">
        <w:rPr>
          <w:rFonts w:ascii="Times New Roman" w:hAnsi="Times New Roman"/>
          <w:highlight w:val="green"/>
        </w:rPr>
        <w:t xml:space="preserve"> contestualmente (e a mezzo pec) a tutti gli invitati</w:t>
      </w:r>
      <w:r w:rsidR="006D3A98" w:rsidRPr="006D3A98">
        <w:rPr>
          <w:rStyle w:val="Rimandonotaapidipagina"/>
          <w:rFonts w:ascii="Times New Roman" w:hAnsi="Times New Roman"/>
          <w:highlight w:val="green"/>
        </w:rPr>
        <w:footnoteReference w:id="3"/>
      </w:r>
      <w:r w:rsidR="0048309A" w:rsidRPr="00033A7F">
        <w:rPr>
          <w:rFonts w:ascii="Times New Roman" w:hAnsi="Times New Roman"/>
        </w:rPr>
        <w:t>,</w:t>
      </w:r>
      <w:r w:rsidRPr="00033A7F">
        <w:rPr>
          <w:rFonts w:ascii="Times New Roman" w:hAnsi="Times New Roman"/>
        </w:rPr>
        <w:t xml:space="preserve"> </w:t>
      </w:r>
      <w:r w:rsidR="0048309A" w:rsidRPr="00033A7F">
        <w:rPr>
          <w:rFonts w:ascii="Times New Roman" w:hAnsi="Times New Roman"/>
        </w:rPr>
        <w:t xml:space="preserve">nonché </w:t>
      </w:r>
      <w:r w:rsidRPr="00033A7F">
        <w:rPr>
          <w:rFonts w:ascii="Times New Roman" w:hAnsi="Times New Roman"/>
        </w:rPr>
        <w:t>lo schema di contratto recante le modalità, i tempi, le caratteristiche della fornitura</w:t>
      </w:r>
      <w:r w:rsidR="0048309A" w:rsidRPr="00033A7F">
        <w:rPr>
          <w:rFonts w:ascii="Times New Roman" w:hAnsi="Times New Roman"/>
        </w:rPr>
        <w:t xml:space="preserve"> e </w:t>
      </w:r>
      <w:r w:rsidRPr="00033A7F">
        <w:rPr>
          <w:rFonts w:ascii="Times New Roman" w:hAnsi="Times New Roman"/>
        </w:rPr>
        <w:t>le eventuali penali;</w:t>
      </w:r>
    </w:p>
    <w:p w:rsidR="00C1000C" w:rsidRPr="00925296" w:rsidRDefault="00AB1410" w:rsidP="009B4186">
      <w:pPr>
        <w:pStyle w:val="Paragrafoelenco"/>
        <w:numPr>
          <w:ilvl w:val="0"/>
          <w:numId w:val="2"/>
        </w:numPr>
        <w:tabs>
          <w:tab w:val="left" w:pos="284"/>
        </w:tabs>
        <w:spacing w:before="60" w:after="60" w:line="240" w:lineRule="auto"/>
        <w:ind w:left="284" w:hanging="284"/>
        <w:jc w:val="both"/>
        <w:rPr>
          <w:rFonts w:ascii="Times New Roman" w:hAnsi="Times New Roman"/>
        </w:rPr>
      </w:pPr>
      <w:r w:rsidRPr="00925296">
        <w:rPr>
          <w:rFonts w:ascii="Times New Roman" w:hAnsi="Times New Roman"/>
        </w:rPr>
        <w:t>d</w:t>
      </w:r>
      <w:r w:rsidR="00C1000C" w:rsidRPr="00925296">
        <w:rPr>
          <w:rFonts w:ascii="Times New Roman" w:hAnsi="Times New Roman"/>
        </w:rPr>
        <w:t xml:space="preserve">i indicare il CIG n. ____________________ relativo </w:t>
      </w:r>
      <w:r w:rsidR="00033A7F">
        <w:rPr>
          <w:rFonts w:ascii="Times New Roman" w:hAnsi="Times New Roman"/>
        </w:rPr>
        <w:t xml:space="preserve">a </w:t>
      </w:r>
      <w:r w:rsidR="00C1000C" w:rsidRPr="00925296">
        <w:rPr>
          <w:rFonts w:ascii="Times New Roman" w:hAnsi="Times New Roman"/>
        </w:rPr>
        <w:t>tutte le fasi relative alla presente procedura;</w:t>
      </w:r>
    </w:p>
    <w:p w:rsidR="00C1000C" w:rsidRPr="00925296" w:rsidRDefault="00AB1410" w:rsidP="009B4186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hAnsi="Times New Roman"/>
        </w:rPr>
      </w:pPr>
      <w:r w:rsidRPr="00925296">
        <w:rPr>
          <w:rFonts w:ascii="Times New Roman" w:hAnsi="Times New Roman"/>
          <w:lang w:eastAsia="it-IT"/>
        </w:rPr>
        <w:t>d</w:t>
      </w:r>
      <w:r w:rsidR="00C1000C" w:rsidRPr="00925296">
        <w:rPr>
          <w:rFonts w:ascii="Times New Roman" w:hAnsi="Times New Roman"/>
          <w:lang w:eastAsia="it-IT"/>
        </w:rPr>
        <w:t xml:space="preserve">i stipulare il contratto con </w:t>
      </w:r>
      <w:smartTag w:uri="urn:schemas-microsoft-com:office:smarttags" w:element="metricconverter">
        <w:smartTagPr>
          <w:attr w:name="ProductID" w:val="5, L"/>
        </w:smartTagPr>
        <w:r w:rsidR="00C1000C" w:rsidRPr="00925296">
          <w:rPr>
            <w:rFonts w:ascii="Times New Roman" w:hAnsi="Times New Roman"/>
            <w:lang w:eastAsia="it-IT"/>
          </w:rPr>
          <w:t>la Ditta</w:t>
        </w:r>
      </w:smartTag>
      <w:r w:rsidR="00C1000C" w:rsidRPr="00925296">
        <w:rPr>
          <w:rFonts w:ascii="Times New Roman" w:hAnsi="Times New Roman"/>
          <w:lang w:eastAsia="it-IT"/>
        </w:rPr>
        <w:t xml:space="preserve"> aggiudicataria mediante scrittura privata </w:t>
      </w:r>
      <w:r w:rsidR="00570B41" w:rsidRPr="00925296">
        <w:rPr>
          <w:rFonts w:ascii="Times New Roman" w:hAnsi="Times New Roman"/>
        </w:rPr>
        <w:t>ovvero secondo le modalità di cui a</w:t>
      </w:r>
      <w:r w:rsidRPr="00925296">
        <w:rPr>
          <w:rFonts w:ascii="Times New Roman" w:hAnsi="Times New Roman"/>
        </w:rPr>
        <w:t>ll’art. 32 del d. lgs. n. 50/2016</w:t>
      </w:r>
      <w:r w:rsidR="00C1000C" w:rsidRPr="00925296">
        <w:rPr>
          <w:rFonts w:ascii="Times New Roman" w:hAnsi="Times New Roman"/>
        </w:rPr>
        <w:t>;</w:t>
      </w:r>
    </w:p>
    <w:p w:rsidR="009B4186" w:rsidRPr="00925296" w:rsidRDefault="00A8046C" w:rsidP="009B4186">
      <w:pPr>
        <w:pStyle w:val="Nessunaspaziatura"/>
        <w:numPr>
          <w:ilvl w:val="0"/>
          <w:numId w:val="2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lang w:eastAsia="it-IT"/>
        </w:rPr>
      </w:pPr>
      <w:r w:rsidRPr="00925296">
        <w:rPr>
          <w:rFonts w:ascii="Times New Roman" w:hAnsi="Times New Roman"/>
        </w:rPr>
        <w:t>d</w:t>
      </w:r>
      <w:r w:rsidR="00C1000C" w:rsidRPr="00925296">
        <w:rPr>
          <w:rFonts w:ascii="Times New Roman" w:hAnsi="Times New Roman"/>
        </w:rPr>
        <w:t xml:space="preserve">i </w:t>
      </w:r>
      <w:r w:rsidR="00836930" w:rsidRPr="00925296">
        <w:rPr>
          <w:rFonts w:ascii="Times New Roman" w:hAnsi="Times New Roman"/>
        </w:rPr>
        <w:t>prenotare</w:t>
      </w:r>
      <w:r w:rsidR="00C1000C" w:rsidRPr="00925296">
        <w:rPr>
          <w:rFonts w:ascii="Times New Roman" w:hAnsi="Times New Roman"/>
        </w:rPr>
        <w:t xml:space="preserve">, </w:t>
      </w:r>
      <w:r w:rsidR="00836930" w:rsidRPr="00925296">
        <w:rPr>
          <w:rFonts w:ascii="Times New Roman" w:hAnsi="Times New Roman"/>
        </w:rPr>
        <w:t>a tal fine</w:t>
      </w:r>
      <w:r w:rsidR="00C1000C" w:rsidRPr="00925296">
        <w:rPr>
          <w:rFonts w:ascii="Times New Roman" w:hAnsi="Times New Roman"/>
        </w:rPr>
        <w:t xml:space="preserve">, la somma di </w:t>
      </w:r>
      <w:r w:rsidR="00097A77" w:rsidRPr="00925296">
        <w:rPr>
          <w:rFonts w:ascii="Times New Roman" w:hAnsi="Times New Roman"/>
        </w:rPr>
        <w:t xml:space="preserve">€ </w:t>
      </w:r>
      <w:r w:rsidR="00023C37" w:rsidRPr="00925296">
        <w:rPr>
          <w:rFonts w:ascii="Times New Roman" w:hAnsi="Times New Roman"/>
        </w:rPr>
        <w:t>…..</w:t>
      </w:r>
      <w:r w:rsidR="00097A77" w:rsidRPr="00925296">
        <w:rPr>
          <w:rFonts w:ascii="Times New Roman" w:hAnsi="Times New Roman"/>
        </w:rPr>
        <w:t>.000,00, IVA inclusa</w:t>
      </w:r>
      <w:r w:rsidR="00C1000C" w:rsidRPr="00925296">
        <w:rPr>
          <w:rFonts w:ascii="Times New Roman" w:hAnsi="Times New Roman"/>
          <w:lang w:eastAsia="it-IT"/>
        </w:rPr>
        <w:t>;</w:t>
      </w:r>
    </w:p>
    <w:p w:rsidR="009B72D1" w:rsidRPr="00925296" w:rsidRDefault="00A8046C" w:rsidP="009B72D1">
      <w:pPr>
        <w:pStyle w:val="Nessunaspaziatura"/>
        <w:numPr>
          <w:ilvl w:val="0"/>
          <w:numId w:val="2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lang w:eastAsia="it-IT"/>
        </w:rPr>
      </w:pPr>
      <w:r w:rsidRPr="00925296">
        <w:rPr>
          <w:rFonts w:ascii="Times New Roman" w:hAnsi="Times New Roman"/>
        </w:rPr>
        <w:t>di precisare, s</w:t>
      </w:r>
      <w:r w:rsidR="00AB1410" w:rsidRPr="00925296">
        <w:rPr>
          <w:rFonts w:ascii="Times New Roman" w:hAnsi="Times New Roman"/>
        </w:rPr>
        <w:t>in da ora</w:t>
      </w:r>
      <w:r w:rsidRPr="00925296">
        <w:rPr>
          <w:rFonts w:ascii="Times New Roman" w:hAnsi="Times New Roman"/>
        </w:rPr>
        <w:t>,</w:t>
      </w:r>
      <w:r w:rsidR="00AB1410" w:rsidRPr="00925296">
        <w:rPr>
          <w:rFonts w:ascii="Times New Roman" w:hAnsi="Times New Roman"/>
        </w:rPr>
        <w:t xml:space="preserve"> che:</w:t>
      </w:r>
    </w:p>
    <w:p w:rsidR="009B72D1" w:rsidRPr="00925296" w:rsidRDefault="009B72D1" w:rsidP="009B72D1">
      <w:pPr>
        <w:pStyle w:val="Nessunaspaziatura"/>
        <w:tabs>
          <w:tab w:val="left" w:pos="284"/>
        </w:tabs>
        <w:spacing w:before="60" w:after="60"/>
        <w:ind w:left="284"/>
        <w:jc w:val="both"/>
        <w:rPr>
          <w:rFonts w:ascii="Times New Roman" w:hAnsi="Times New Roman"/>
          <w:lang w:eastAsia="it-IT"/>
        </w:rPr>
      </w:pPr>
      <w:r w:rsidRPr="00925296">
        <w:rPr>
          <w:rFonts w:ascii="Times New Roman" w:hAnsi="Times New Roman"/>
          <w:lang w:eastAsia="it-IT"/>
        </w:rPr>
        <w:t>-</w:t>
      </w:r>
      <w:r w:rsidR="00AB1410" w:rsidRPr="00925296">
        <w:rPr>
          <w:rFonts w:ascii="Times New Roman" w:hAnsi="Times New Roman"/>
          <w:color w:val="000000"/>
        </w:rPr>
        <w:t xml:space="preserve"> </w:t>
      </w:r>
      <w:r w:rsidRPr="00925296">
        <w:rPr>
          <w:rFonts w:ascii="Times New Roman" w:hAnsi="Times New Roman"/>
        </w:rPr>
        <w:t>il Responsabile Unico del Procedimento</w:t>
      </w:r>
      <w:r w:rsidR="00033A7F">
        <w:rPr>
          <w:rFonts w:ascii="Times New Roman" w:hAnsi="Times New Roman"/>
        </w:rPr>
        <w:t xml:space="preserve"> (</w:t>
      </w:r>
      <w:r w:rsidRPr="00925296">
        <w:rPr>
          <w:rFonts w:ascii="Times New Roman" w:hAnsi="Times New Roman"/>
        </w:rPr>
        <w:t xml:space="preserve">art. 31, d. lgs. 50/2016 </w:t>
      </w:r>
      <w:r w:rsidRPr="00925296">
        <w:rPr>
          <w:rFonts w:ascii="Times New Roman" w:hAnsi="Times New Roman"/>
          <w:lang w:eastAsia="it-IT"/>
        </w:rPr>
        <w:t>e art.</w:t>
      </w:r>
      <w:r w:rsidRPr="00925296">
        <w:rPr>
          <w:rFonts w:ascii="Times New Roman" w:hAnsi="Times New Roman"/>
          <w:spacing w:val="-6"/>
          <w:lang w:eastAsia="it-IT"/>
        </w:rPr>
        <w:t xml:space="preserve"> </w:t>
      </w:r>
      <w:r w:rsidRPr="00925296">
        <w:rPr>
          <w:rFonts w:ascii="Times New Roman" w:hAnsi="Times New Roman"/>
          <w:lang w:eastAsia="it-IT"/>
        </w:rPr>
        <w:t xml:space="preserve">5 </w:t>
      </w:r>
      <w:r w:rsidR="00033A7F">
        <w:rPr>
          <w:rFonts w:ascii="Times New Roman" w:hAnsi="Times New Roman"/>
          <w:lang w:eastAsia="it-IT"/>
        </w:rPr>
        <w:t xml:space="preserve">della </w:t>
      </w:r>
      <w:r w:rsidRPr="00925296">
        <w:rPr>
          <w:rFonts w:ascii="Times New Roman" w:hAnsi="Times New Roman"/>
          <w:spacing w:val="-4"/>
          <w:lang w:eastAsia="it-IT"/>
        </w:rPr>
        <w:t xml:space="preserve">l. n. </w:t>
      </w:r>
      <w:r w:rsidRPr="00925296">
        <w:rPr>
          <w:rFonts w:ascii="Times New Roman" w:hAnsi="Times New Roman"/>
          <w:lang w:eastAsia="it-IT"/>
        </w:rPr>
        <w:t>2</w:t>
      </w:r>
      <w:r w:rsidRPr="00925296">
        <w:rPr>
          <w:rFonts w:ascii="Times New Roman" w:hAnsi="Times New Roman"/>
          <w:spacing w:val="1"/>
          <w:lang w:eastAsia="it-IT"/>
        </w:rPr>
        <w:t>4</w:t>
      </w:r>
      <w:r w:rsidRPr="00925296">
        <w:rPr>
          <w:rFonts w:ascii="Times New Roman" w:hAnsi="Times New Roman"/>
          <w:lang w:eastAsia="it-IT"/>
        </w:rPr>
        <w:t>1/90</w:t>
      </w:r>
      <w:r w:rsidR="00033A7F">
        <w:rPr>
          <w:rFonts w:ascii="Times New Roman" w:hAnsi="Times New Roman"/>
          <w:lang w:eastAsia="it-IT"/>
        </w:rPr>
        <w:t>)</w:t>
      </w:r>
      <w:r w:rsidRPr="00925296">
        <w:rPr>
          <w:rFonts w:ascii="Times New Roman" w:hAnsi="Times New Roman"/>
          <w:lang w:eastAsia="it-IT"/>
        </w:rPr>
        <w:t xml:space="preserve"> è </w:t>
      </w:r>
      <w:r w:rsidRPr="00925296">
        <w:rPr>
          <w:rFonts w:ascii="Times New Roman" w:hAnsi="Times New Roman"/>
        </w:rPr>
        <w:t>________;</w:t>
      </w:r>
    </w:p>
    <w:p w:rsidR="00AB1410" w:rsidRPr="00925296" w:rsidRDefault="009B72D1" w:rsidP="00023C37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hAnsi="Times New Roman"/>
          <w:color w:val="000000"/>
        </w:rPr>
      </w:pPr>
      <w:r w:rsidRPr="00925296">
        <w:rPr>
          <w:rFonts w:ascii="Times New Roman" w:hAnsi="Times New Roman"/>
          <w:color w:val="000000"/>
        </w:rPr>
        <w:t xml:space="preserve">- </w:t>
      </w:r>
      <w:r w:rsidR="00AB1410" w:rsidRPr="00925296">
        <w:rPr>
          <w:rFonts w:ascii="Times New Roman" w:hAnsi="Times New Roman"/>
          <w:color w:val="000000"/>
        </w:rPr>
        <w:t>il controllo dei requisiti in capo all’affidatario avverrà ai sensi e secondo le modalità di cui all’art. 86</w:t>
      </w:r>
      <w:r w:rsidR="00033A7F" w:rsidRPr="00925296">
        <w:rPr>
          <w:rStyle w:val="Rimandonotaapidipagina"/>
          <w:rFonts w:ascii="Times New Roman" w:hAnsi="Times New Roman"/>
        </w:rPr>
        <w:footnoteReference w:id="4"/>
      </w:r>
      <w:r w:rsidR="00AB1410" w:rsidRPr="00925296">
        <w:rPr>
          <w:rFonts w:ascii="Times New Roman" w:hAnsi="Times New Roman"/>
          <w:color w:val="000000"/>
        </w:rPr>
        <w:t xml:space="preserve"> del d. lgs. n. 50/2016 ed al relativo allegato XVII;</w:t>
      </w:r>
    </w:p>
    <w:p w:rsidR="00AB1410" w:rsidRPr="00925296" w:rsidRDefault="00AB1410" w:rsidP="00023C37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hAnsi="Times New Roman"/>
          <w:color w:val="000000"/>
        </w:rPr>
      </w:pPr>
      <w:r w:rsidRPr="00925296">
        <w:rPr>
          <w:rFonts w:ascii="Times New Roman" w:hAnsi="Times New Roman"/>
          <w:color w:val="000000"/>
        </w:rPr>
        <w:t xml:space="preserve">- si procederà alla stipula del contratto </w:t>
      </w:r>
      <w:r w:rsidR="001E294D" w:rsidRPr="00925296">
        <w:rPr>
          <w:rFonts w:ascii="Times New Roman" w:hAnsi="Times New Roman"/>
          <w:color w:val="000000"/>
        </w:rPr>
        <w:t>al</w:t>
      </w:r>
      <w:r w:rsidR="002320D3" w:rsidRPr="00925296">
        <w:rPr>
          <w:rFonts w:ascii="Times New Roman" w:hAnsi="Times New Roman"/>
          <w:color w:val="000000"/>
        </w:rPr>
        <w:t>l’esito dei controlli</w:t>
      </w:r>
      <w:r w:rsidR="006517BB" w:rsidRPr="00925296">
        <w:rPr>
          <w:rFonts w:ascii="Times New Roman" w:hAnsi="Times New Roman"/>
          <w:color w:val="000000"/>
        </w:rPr>
        <w:t xml:space="preserve"> e indipendentemente dal decorso dello </w:t>
      </w:r>
      <w:r w:rsidR="006517BB" w:rsidRPr="00925296">
        <w:rPr>
          <w:rFonts w:ascii="Times New Roman" w:hAnsi="Times New Roman"/>
          <w:i/>
          <w:color w:val="000000"/>
        </w:rPr>
        <w:t>stand still</w:t>
      </w:r>
      <w:r w:rsidR="001E294D" w:rsidRPr="00925296">
        <w:rPr>
          <w:rFonts w:ascii="Times New Roman" w:hAnsi="Times New Roman"/>
          <w:i/>
          <w:color w:val="000000"/>
        </w:rPr>
        <w:t xml:space="preserve"> period</w:t>
      </w:r>
      <w:r w:rsidR="001E294D" w:rsidRPr="00925296">
        <w:rPr>
          <w:rFonts w:ascii="Times New Roman" w:hAnsi="Times New Roman"/>
          <w:color w:val="000000"/>
        </w:rPr>
        <w:t xml:space="preserve"> (35 gg).</w:t>
      </w:r>
    </w:p>
    <w:p w:rsidR="002320D3" w:rsidRPr="00925296" w:rsidRDefault="002320D3" w:rsidP="009B4186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color w:val="000000"/>
        </w:rPr>
      </w:pPr>
    </w:p>
    <w:p w:rsidR="00C1000C" w:rsidRPr="00925296" w:rsidRDefault="00C1000C" w:rsidP="00AB1410">
      <w:pPr>
        <w:widowControl w:val="0"/>
        <w:autoSpaceDE w:val="0"/>
        <w:autoSpaceDN w:val="0"/>
        <w:adjustRightInd w:val="0"/>
        <w:spacing w:after="0" w:line="228" w:lineRule="exact"/>
        <w:ind w:left="4956" w:right="-143"/>
        <w:rPr>
          <w:rFonts w:ascii="Times New Roman" w:hAnsi="Times New Roman"/>
          <w:lang w:eastAsia="it-IT"/>
        </w:rPr>
      </w:pPr>
      <w:r w:rsidRPr="00925296">
        <w:rPr>
          <w:rFonts w:ascii="Times New Roman" w:hAnsi="Times New Roman"/>
          <w:lang w:eastAsia="it-IT"/>
        </w:rPr>
        <w:t>IL</w:t>
      </w:r>
      <w:r w:rsidRPr="00925296">
        <w:rPr>
          <w:rFonts w:ascii="Times New Roman" w:hAnsi="Times New Roman"/>
          <w:spacing w:val="-3"/>
          <w:lang w:eastAsia="it-IT"/>
        </w:rPr>
        <w:t xml:space="preserve"> </w:t>
      </w:r>
      <w:r w:rsidRPr="00925296">
        <w:rPr>
          <w:rFonts w:ascii="Times New Roman" w:hAnsi="Times New Roman"/>
          <w:lang w:eastAsia="it-IT"/>
        </w:rPr>
        <w:t>DIRI</w:t>
      </w:r>
      <w:r w:rsidRPr="00925296">
        <w:rPr>
          <w:rFonts w:ascii="Times New Roman" w:hAnsi="Times New Roman"/>
          <w:spacing w:val="1"/>
          <w:lang w:eastAsia="it-IT"/>
        </w:rPr>
        <w:t>G</w:t>
      </w:r>
      <w:r w:rsidRPr="00925296">
        <w:rPr>
          <w:rFonts w:ascii="Times New Roman" w:hAnsi="Times New Roman"/>
          <w:spacing w:val="-1"/>
          <w:lang w:eastAsia="it-IT"/>
        </w:rPr>
        <w:t>E</w:t>
      </w:r>
      <w:r w:rsidRPr="00925296">
        <w:rPr>
          <w:rFonts w:ascii="Times New Roman" w:hAnsi="Times New Roman"/>
          <w:lang w:eastAsia="it-IT"/>
        </w:rPr>
        <w:t>N</w:t>
      </w:r>
      <w:r w:rsidRPr="00925296">
        <w:rPr>
          <w:rFonts w:ascii="Times New Roman" w:hAnsi="Times New Roman"/>
          <w:spacing w:val="3"/>
          <w:lang w:eastAsia="it-IT"/>
        </w:rPr>
        <w:t>T</w:t>
      </w:r>
      <w:r w:rsidRPr="00925296">
        <w:rPr>
          <w:rFonts w:ascii="Times New Roman" w:hAnsi="Times New Roman"/>
          <w:lang w:eastAsia="it-IT"/>
        </w:rPr>
        <w:t>E</w:t>
      </w:r>
      <w:r w:rsidR="007A2AD6" w:rsidRPr="00925296">
        <w:rPr>
          <w:rFonts w:ascii="Times New Roman" w:hAnsi="Times New Roman"/>
          <w:spacing w:val="-12"/>
          <w:lang w:eastAsia="it-IT"/>
        </w:rPr>
        <w:t>/RESPONSABILE DEL SETTORE</w:t>
      </w:r>
    </w:p>
    <w:p w:rsidR="00C1000C" w:rsidRPr="00925296" w:rsidRDefault="006D3A98" w:rsidP="00FD2320">
      <w:pPr>
        <w:pStyle w:val="Nessunaspaziatura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                                     </w:t>
      </w:r>
      <w:r w:rsidR="00C1000C" w:rsidRPr="00925296">
        <w:rPr>
          <w:rFonts w:ascii="Times New Roman" w:hAnsi="Times New Roman"/>
          <w:lang w:eastAsia="it-IT"/>
        </w:rPr>
        <w:t xml:space="preserve">                                                               </w:t>
      </w:r>
      <w:r w:rsidR="00AB1410" w:rsidRPr="00925296">
        <w:rPr>
          <w:rFonts w:ascii="Times New Roman" w:hAnsi="Times New Roman"/>
          <w:lang w:eastAsia="it-IT"/>
        </w:rPr>
        <w:t>_____________________________________</w:t>
      </w:r>
    </w:p>
    <w:p w:rsidR="00C1000C" w:rsidRPr="00925296" w:rsidRDefault="00C1000C" w:rsidP="00F92EC4">
      <w:pPr>
        <w:spacing w:after="0" w:line="240" w:lineRule="auto"/>
        <w:ind w:left="4956" w:firstLine="708"/>
        <w:rPr>
          <w:rFonts w:ascii="Times New Roman" w:hAnsi="Times New Roman"/>
        </w:rPr>
      </w:pPr>
      <w:r w:rsidRPr="00925296">
        <w:rPr>
          <w:rFonts w:ascii="Times New Roman" w:hAnsi="Times New Roman"/>
        </w:rPr>
        <w:t>Firma autografa sostituita a mezzo stampa</w:t>
      </w:r>
    </w:p>
    <w:p w:rsidR="00517F65" w:rsidRPr="001E294D" w:rsidRDefault="00AB1410" w:rsidP="00D27EAE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 w:rsidRPr="00925296">
        <w:rPr>
          <w:rFonts w:ascii="Times New Roman" w:hAnsi="Times New Roman"/>
        </w:rPr>
        <w:t>a</w:t>
      </w:r>
      <w:r w:rsidR="00C1000C" w:rsidRPr="00925296">
        <w:rPr>
          <w:rFonts w:ascii="Times New Roman" w:hAnsi="Times New Roman"/>
        </w:rPr>
        <w:t>i sensi dell’art. 3, co. 2, D. L.vo 39/1993</w:t>
      </w:r>
    </w:p>
    <w:sectPr w:rsidR="00517F65" w:rsidRPr="001E294D" w:rsidSect="00C6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AC" w:rsidRDefault="005869AC" w:rsidP="0071190B">
      <w:pPr>
        <w:spacing w:after="0" w:line="240" w:lineRule="auto"/>
      </w:pPr>
      <w:r>
        <w:separator/>
      </w:r>
    </w:p>
  </w:endnote>
  <w:endnote w:type="continuationSeparator" w:id="0">
    <w:p w:rsidR="005869AC" w:rsidRDefault="005869AC" w:rsidP="0071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6A" w:rsidRDefault="0095676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0C" w:rsidRDefault="00206CB7">
    <w:pPr>
      <w:pStyle w:val="Pidipagina"/>
      <w:jc w:val="right"/>
    </w:pPr>
    <w:r w:rsidRPr="00DC613F">
      <w:rPr>
        <w:rFonts w:ascii="Verdana" w:hAnsi="Verdana"/>
        <w:sz w:val="18"/>
        <w:szCs w:val="18"/>
      </w:rPr>
      <w:fldChar w:fldCharType="begin"/>
    </w:r>
    <w:r w:rsidR="00C1000C" w:rsidRPr="00DC613F">
      <w:rPr>
        <w:rFonts w:ascii="Verdana" w:hAnsi="Verdana"/>
        <w:sz w:val="18"/>
        <w:szCs w:val="18"/>
      </w:rPr>
      <w:instrText xml:space="preserve"> PAGE   \* MERGEFORMAT </w:instrText>
    </w:r>
    <w:r w:rsidRPr="00DC613F">
      <w:rPr>
        <w:rFonts w:ascii="Verdana" w:hAnsi="Verdana"/>
        <w:sz w:val="18"/>
        <w:szCs w:val="18"/>
      </w:rPr>
      <w:fldChar w:fldCharType="separate"/>
    </w:r>
    <w:r w:rsidR="00D74B4E">
      <w:rPr>
        <w:rFonts w:ascii="Verdana" w:hAnsi="Verdana"/>
        <w:noProof/>
        <w:sz w:val="18"/>
        <w:szCs w:val="18"/>
      </w:rPr>
      <w:t>2</w:t>
    </w:r>
    <w:r w:rsidRPr="00DC613F">
      <w:rPr>
        <w:rFonts w:ascii="Verdana" w:hAnsi="Verdana"/>
        <w:sz w:val="18"/>
        <w:szCs w:val="18"/>
      </w:rPr>
      <w:fldChar w:fldCharType="end"/>
    </w:r>
    <w:r w:rsidR="00C1000C" w:rsidRPr="00DC613F">
      <w:rPr>
        <w:rFonts w:ascii="Verdana" w:hAnsi="Verdana"/>
        <w:sz w:val="18"/>
        <w:szCs w:val="18"/>
      </w:rPr>
      <w:t>/2</w:t>
    </w:r>
  </w:p>
  <w:p w:rsidR="00C1000C" w:rsidRDefault="00C1000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6A" w:rsidRDefault="009567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AC" w:rsidRDefault="005869AC" w:rsidP="0071190B">
      <w:pPr>
        <w:spacing w:after="0" w:line="240" w:lineRule="auto"/>
      </w:pPr>
      <w:r>
        <w:separator/>
      </w:r>
    </w:p>
  </w:footnote>
  <w:footnote w:type="continuationSeparator" w:id="0">
    <w:p w:rsidR="005869AC" w:rsidRDefault="005869AC" w:rsidP="0071190B">
      <w:pPr>
        <w:spacing w:after="0" w:line="240" w:lineRule="auto"/>
      </w:pPr>
      <w:r>
        <w:continuationSeparator/>
      </w:r>
    </w:p>
  </w:footnote>
  <w:footnote w:id="1">
    <w:p w:rsidR="00033A7F" w:rsidRDefault="00033A7F" w:rsidP="006D3A98">
      <w:pPr>
        <w:pStyle w:val="Testonotaapidipagina"/>
        <w:spacing w:before="60" w:after="60"/>
        <w:jc w:val="both"/>
      </w:pPr>
      <w:r>
        <w:rPr>
          <w:rStyle w:val="Rimandonotaapidipagina"/>
        </w:rPr>
        <w:footnoteRef/>
      </w:r>
      <w:r>
        <w:t xml:space="preserve"> Ai sensi dell’art. 36, comma </w:t>
      </w:r>
      <w:r w:rsidRPr="00033A7F">
        <w:rPr>
          <w:i/>
          <w:iCs/>
        </w:rPr>
        <w:t>9-bis</w:t>
      </w:r>
      <w:r>
        <w:rPr>
          <w:i/>
          <w:iCs/>
        </w:rPr>
        <w:t>, del cdc:</w:t>
      </w:r>
      <w:r w:rsidRPr="00033A7F">
        <w:rPr>
          <w:i/>
          <w:iCs/>
        </w:rPr>
        <w:t xml:space="preserve"> </w:t>
      </w:r>
      <w:r>
        <w:rPr>
          <w:i/>
          <w:iCs/>
        </w:rPr>
        <w:t>“</w:t>
      </w:r>
      <w:r w:rsidRPr="00033A7F">
        <w:rPr>
          <w:i/>
          <w:iCs/>
        </w:rPr>
        <w:t xml:space="preserve">Fatto salvo quanto previsto all'articolo 95, comma 3, le stazioni appaltanti procedono all'aggiudicazione dei contratti di cui al presente articolo sulla base del criterio del minor prezzo </w:t>
      </w:r>
      <w:r w:rsidRPr="00033A7F">
        <w:rPr>
          <w:b/>
          <w:bCs/>
          <w:i/>
          <w:iCs/>
          <w:u w:val="single"/>
        </w:rPr>
        <w:t>ovvero</w:t>
      </w:r>
      <w:r w:rsidRPr="00033A7F">
        <w:rPr>
          <w:i/>
          <w:iCs/>
        </w:rPr>
        <w:t xml:space="preserve"> sulla base del criterio dell'offerta economicamente più vantaggiosa</w:t>
      </w:r>
      <w:r>
        <w:rPr>
          <w:i/>
          <w:iCs/>
        </w:rPr>
        <w:t>”</w:t>
      </w:r>
      <w:r>
        <w:t>.</w:t>
      </w:r>
    </w:p>
  </w:footnote>
  <w:footnote w:id="2">
    <w:p w:rsidR="006D3A98" w:rsidRDefault="006D3A98" w:rsidP="006D3A98">
      <w:pPr>
        <w:pStyle w:val="Testonotaapidipagina"/>
        <w:spacing w:before="60" w:after="60"/>
        <w:jc w:val="both"/>
      </w:pPr>
      <w:r>
        <w:rPr>
          <w:rStyle w:val="Rimandonotaapidipagina"/>
        </w:rPr>
        <w:footnoteRef/>
      </w:r>
      <w:r>
        <w:t xml:space="preserve"> </w:t>
      </w:r>
      <w:r w:rsidRPr="009B72D1">
        <w:t>Senza indicazione dei nominativ</w:t>
      </w:r>
      <w:bookmarkStart w:id="0" w:name="_GoBack"/>
      <w:bookmarkEnd w:id="0"/>
      <w:r w:rsidRPr="009B72D1">
        <w:t>i di tutte le ditte</w:t>
      </w:r>
      <w:r>
        <w:t xml:space="preserve"> invitate.</w:t>
      </w:r>
    </w:p>
  </w:footnote>
  <w:footnote w:id="3">
    <w:p w:rsidR="006D3A98" w:rsidRDefault="006D3A98" w:rsidP="006D3A98">
      <w:pPr>
        <w:pStyle w:val="Testonotaapidipagina"/>
        <w:spacing w:before="60" w:after="60"/>
        <w:jc w:val="both"/>
      </w:pPr>
      <w:r>
        <w:rPr>
          <w:rStyle w:val="Rimandonotaapidipagina"/>
        </w:rPr>
        <w:footnoteRef/>
      </w:r>
      <w:r>
        <w:t xml:space="preserve"> I</w:t>
      </w:r>
      <w:r w:rsidRPr="006D3A98">
        <w:t xml:space="preserve">n caso di lettera di invito o </w:t>
      </w:r>
      <w:r>
        <w:t>di R</w:t>
      </w:r>
      <w:r w:rsidRPr="006D3A98">
        <w:t>do</w:t>
      </w:r>
      <w:r>
        <w:t>.</w:t>
      </w:r>
    </w:p>
  </w:footnote>
  <w:footnote w:id="4">
    <w:p w:rsidR="00033A7F" w:rsidRDefault="00033A7F" w:rsidP="006D3A98">
      <w:pPr>
        <w:pStyle w:val="Testonotaapidipagina"/>
        <w:spacing w:before="60" w:after="60"/>
        <w:jc w:val="both"/>
      </w:pPr>
      <w:r>
        <w:rPr>
          <w:rStyle w:val="Rimandonotaapidipagina"/>
        </w:rPr>
        <w:footnoteRef/>
      </w:r>
      <w:r>
        <w:t xml:space="preserve"> </w:t>
      </w:r>
      <w:r w:rsidRPr="00033A7F">
        <w:t xml:space="preserve">Secondo l’art. 36, comma 6 </w:t>
      </w:r>
      <w:r w:rsidRPr="00D74B4E">
        <w:rPr>
          <w:i/>
        </w:rPr>
        <w:t>ter</w:t>
      </w:r>
      <w:r w:rsidR="00D74B4E">
        <w:t>,</w:t>
      </w:r>
      <w:r w:rsidRPr="00033A7F">
        <w:t xml:space="preserve"> del cdc: ”Nelle procedure di affidamento effettuate nell'ambito dei mercati elettronici di cui al comma 6, la stazione appaltante verifica esclusivamente il possesso da parte dell'aggiudicatario dei requisiti economici e finanziari e tecnico-professionali, ferma restando la verifica del possesso dei requisiti generali effettuata dalla stazione appaltante qualora il soggetto aggiudicatario non rientri tra gli operatori economici verificati a campione ai sensi del comma 6-bis”.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6A" w:rsidRDefault="009567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6A" w:rsidRDefault="0095676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6A" w:rsidRDefault="009567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72A"/>
    <w:multiLevelType w:val="hybridMultilevel"/>
    <w:tmpl w:val="A1B88D0C"/>
    <w:lvl w:ilvl="0" w:tplc="8CE21FFC">
      <w:start w:val="1"/>
      <w:numFmt w:val="decimal"/>
      <w:lvlText w:val="%1."/>
      <w:lvlJc w:val="left"/>
      <w:pPr>
        <w:ind w:left="1572" w:hanging="360"/>
      </w:pPr>
      <w:rPr>
        <w:rFonts w:cs="Times New Roman"/>
        <w:b/>
        <w:u w:val="single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" w15:restartNumberingAfterBreak="0">
    <w:nsid w:val="4D6439A3"/>
    <w:multiLevelType w:val="hybridMultilevel"/>
    <w:tmpl w:val="A6D833E8"/>
    <w:lvl w:ilvl="0" w:tplc="4F0845D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400625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E3"/>
    <w:rsid w:val="00003620"/>
    <w:rsid w:val="00011A16"/>
    <w:rsid w:val="00023585"/>
    <w:rsid w:val="00023C37"/>
    <w:rsid w:val="00033A7F"/>
    <w:rsid w:val="00050FEF"/>
    <w:rsid w:val="00051B36"/>
    <w:rsid w:val="000750A4"/>
    <w:rsid w:val="00075567"/>
    <w:rsid w:val="00082905"/>
    <w:rsid w:val="00090D7A"/>
    <w:rsid w:val="00097A77"/>
    <w:rsid w:val="000A7FE8"/>
    <w:rsid w:val="000B0E0C"/>
    <w:rsid w:val="000C11DF"/>
    <w:rsid w:val="000D7F14"/>
    <w:rsid w:val="000F7567"/>
    <w:rsid w:val="0011590B"/>
    <w:rsid w:val="0013523F"/>
    <w:rsid w:val="001A12BC"/>
    <w:rsid w:val="001A379E"/>
    <w:rsid w:val="001B778B"/>
    <w:rsid w:val="001C7A74"/>
    <w:rsid w:val="001D0982"/>
    <w:rsid w:val="001E294D"/>
    <w:rsid w:val="001F067D"/>
    <w:rsid w:val="00206CB7"/>
    <w:rsid w:val="00210378"/>
    <w:rsid w:val="00210C4D"/>
    <w:rsid w:val="0022609A"/>
    <w:rsid w:val="002320D3"/>
    <w:rsid w:val="00246D03"/>
    <w:rsid w:val="00264E55"/>
    <w:rsid w:val="0028279B"/>
    <w:rsid w:val="002A22A4"/>
    <w:rsid w:val="002A4F05"/>
    <w:rsid w:val="002D78ED"/>
    <w:rsid w:val="002E578D"/>
    <w:rsid w:val="002F1B92"/>
    <w:rsid w:val="002F453D"/>
    <w:rsid w:val="00310AFA"/>
    <w:rsid w:val="0034226F"/>
    <w:rsid w:val="00346EF4"/>
    <w:rsid w:val="00353A51"/>
    <w:rsid w:val="00361FB6"/>
    <w:rsid w:val="00366358"/>
    <w:rsid w:val="00374373"/>
    <w:rsid w:val="00376367"/>
    <w:rsid w:val="003A2729"/>
    <w:rsid w:val="003B2BF0"/>
    <w:rsid w:val="003D0675"/>
    <w:rsid w:val="003E19BD"/>
    <w:rsid w:val="003E25DD"/>
    <w:rsid w:val="003E7F76"/>
    <w:rsid w:val="003F1C35"/>
    <w:rsid w:val="00413EEC"/>
    <w:rsid w:val="00423218"/>
    <w:rsid w:val="00441852"/>
    <w:rsid w:val="00442C6D"/>
    <w:rsid w:val="0044559A"/>
    <w:rsid w:val="00450031"/>
    <w:rsid w:val="00456C60"/>
    <w:rsid w:val="004606A5"/>
    <w:rsid w:val="00463574"/>
    <w:rsid w:val="00466180"/>
    <w:rsid w:val="0048309A"/>
    <w:rsid w:val="0049369A"/>
    <w:rsid w:val="00496591"/>
    <w:rsid w:val="00497122"/>
    <w:rsid w:val="004A13D7"/>
    <w:rsid w:val="004B6CB6"/>
    <w:rsid w:val="004E3AD1"/>
    <w:rsid w:val="004E70A0"/>
    <w:rsid w:val="004F1218"/>
    <w:rsid w:val="00506C16"/>
    <w:rsid w:val="005114C5"/>
    <w:rsid w:val="00517B29"/>
    <w:rsid w:val="00517F65"/>
    <w:rsid w:val="00526B88"/>
    <w:rsid w:val="00556797"/>
    <w:rsid w:val="00565F50"/>
    <w:rsid w:val="00570B41"/>
    <w:rsid w:val="00584647"/>
    <w:rsid w:val="005869AC"/>
    <w:rsid w:val="00593B35"/>
    <w:rsid w:val="00595610"/>
    <w:rsid w:val="0059601C"/>
    <w:rsid w:val="005B3EAF"/>
    <w:rsid w:val="005B42EE"/>
    <w:rsid w:val="005C30EA"/>
    <w:rsid w:val="005D395A"/>
    <w:rsid w:val="005D6808"/>
    <w:rsid w:val="005F0835"/>
    <w:rsid w:val="006108EB"/>
    <w:rsid w:val="006231FF"/>
    <w:rsid w:val="00623669"/>
    <w:rsid w:val="00627BB8"/>
    <w:rsid w:val="0064214E"/>
    <w:rsid w:val="006503C3"/>
    <w:rsid w:val="006517BB"/>
    <w:rsid w:val="006517FD"/>
    <w:rsid w:val="0066636D"/>
    <w:rsid w:val="006760D2"/>
    <w:rsid w:val="00681103"/>
    <w:rsid w:val="006852A4"/>
    <w:rsid w:val="00693116"/>
    <w:rsid w:val="006931AC"/>
    <w:rsid w:val="00694D07"/>
    <w:rsid w:val="006A2D0D"/>
    <w:rsid w:val="006B1201"/>
    <w:rsid w:val="006C0CB6"/>
    <w:rsid w:val="006D3A98"/>
    <w:rsid w:val="00705A1C"/>
    <w:rsid w:val="0071190B"/>
    <w:rsid w:val="00726396"/>
    <w:rsid w:val="00727A8D"/>
    <w:rsid w:val="00745BDD"/>
    <w:rsid w:val="0074717B"/>
    <w:rsid w:val="007A1FD0"/>
    <w:rsid w:val="007A2AD6"/>
    <w:rsid w:val="007A5537"/>
    <w:rsid w:val="007B03C5"/>
    <w:rsid w:val="007B3C85"/>
    <w:rsid w:val="007D5CDF"/>
    <w:rsid w:val="007E28A3"/>
    <w:rsid w:val="007F4265"/>
    <w:rsid w:val="0080068A"/>
    <w:rsid w:val="008053A6"/>
    <w:rsid w:val="008064E3"/>
    <w:rsid w:val="00822111"/>
    <w:rsid w:val="0082281F"/>
    <w:rsid w:val="00822B0C"/>
    <w:rsid w:val="008303EE"/>
    <w:rsid w:val="00836930"/>
    <w:rsid w:val="0083745C"/>
    <w:rsid w:val="00840808"/>
    <w:rsid w:val="00843FB6"/>
    <w:rsid w:val="00855FD3"/>
    <w:rsid w:val="008751A6"/>
    <w:rsid w:val="00876A3E"/>
    <w:rsid w:val="00880C75"/>
    <w:rsid w:val="00881221"/>
    <w:rsid w:val="008C42BE"/>
    <w:rsid w:val="008D793C"/>
    <w:rsid w:val="008F2014"/>
    <w:rsid w:val="008F2869"/>
    <w:rsid w:val="008F2CD8"/>
    <w:rsid w:val="00903FBA"/>
    <w:rsid w:val="0090459E"/>
    <w:rsid w:val="00905A73"/>
    <w:rsid w:val="00917300"/>
    <w:rsid w:val="00925296"/>
    <w:rsid w:val="00942D23"/>
    <w:rsid w:val="009436D1"/>
    <w:rsid w:val="009559F4"/>
    <w:rsid w:val="0095676A"/>
    <w:rsid w:val="009607C5"/>
    <w:rsid w:val="00983373"/>
    <w:rsid w:val="009950B5"/>
    <w:rsid w:val="009A6B1B"/>
    <w:rsid w:val="009B4186"/>
    <w:rsid w:val="009B72D1"/>
    <w:rsid w:val="009E2DA5"/>
    <w:rsid w:val="009F141D"/>
    <w:rsid w:val="00A278D7"/>
    <w:rsid w:val="00A36CD1"/>
    <w:rsid w:val="00A57D30"/>
    <w:rsid w:val="00A8046C"/>
    <w:rsid w:val="00AA71C4"/>
    <w:rsid w:val="00AB1410"/>
    <w:rsid w:val="00AB3F8C"/>
    <w:rsid w:val="00AB5F34"/>
    <w:rsid w:val="00B116F6"/>
    <w:rsid w:val="00B160AF"/>
    <w:rsid w:val="00B33D32"/>
    <w:rsid w:val="00B73542"/>
    <w:rsid w:val="00BA3F9B"/>
    <w:rsid w:val="00BB01B9"/>
    <w:rsid w:val="00BC2621"/>
    <w:rsid w:val="00BC561C"/>
    <w:rsid w:val="00BC7FA1"/>
    <w:rsid w:val="00BD1C40"/>
    <w:rsid w:val="00BD38C9"/>
    <w:rsid w:val="00BD5186"/>
    <w:rsid w:val="00BD64AD"/>
    <w:rsid w:val="00BE3B68"/>
    <w:rsid w:val="00BF3235"/>
    <w:rsid w:val="00C1000C"/>
    <w:rsid w:val="00C243BE"/>
    <w:rsid w:val="00C336D1"/>
    <w:rsid w:val="00C44366"/>
    <w:rsid w:val="00C46119"/>
    <w:rsid w:val="00C502EA"/>
    <w:rsid w:val="00C52DF2"/>
    <w:rsid w:val="00C644CB"/>
    <w:rsid w:val="00C65D27"/>
    <w:rsid w:val="00C96551"/>
    <w:rsid w:val="00CB7AC1"/>
    <w:rsid w:val="00CC40F4"/>
    <w:rsid w:val="00CC7C24"/>
    <w:rsid w:val="00CE5F75"/>
    <w:rsid w:val="00CF007A"/>
    <w:rsid w:val="00D03280"/>
    <w:rsid w:val="00D27EAE"/>
    <w:rsid w:val="00D30F33"/>
    <w:rsid w:val="00D44CB9"/>
    <w:rsid w:val="00D60764"/>
    <w:rsid w:val="00D63F45"/>
    <w:rsid w:val="00D72D74"/>
    <w:rsid w:val="00D74B4E"/>
    <w:rsid w:val="00D777E7"/>
    <w:rsid w:val="00D86702"/>
    <w:rsid w:val="00DB40E5"/>
    <w:rsid w:val="00DB4D8A"/>
    <w:rsid w:val="00DC613F"/>
    <w:rsid w:val="00DD69E9"/>
    <w:rsid w:val="00E00AA2"/>
    <w:rsid w:val="00E31698"/>
    <w:rsid w:val="00E328DF"/>
    <w:rsid w:val="00E47B1D"/>
    <w:rsid w:val="00E538EA"/>
    <w:rsid w:val="00E71289"/>
    <w:rsid w:val="00E930A1"/>
    <w:rsid w:val="00EA0F30"/>
    <w:rsid w:val="00EA2DFA"/>
    <w:rsid w:val="00EA34B2"/>
    <w:rsid w:val="00EA6C2A"/>
    <w:rsid w:val="00EB399F"/>
    <w:rsid w:val="00ED20EC"/>
    <w:rsid w:val="00ED3F9E"/>
    <w:rsid w:val="00EF276D"/>
    <w:rsid w:val="00EF46C8"/>
    <w:rsid w:val="00F3117F"/>
    <w:rsid w:val="00F3426D"/>
    <w:rsid w:val="00F37AE7"/>
    <w:rsid w:val="00F50E43"/>
    <w:rsid w:val="00F57F85"/>
    <w:rsid w:val="00F76A4D"/>
    <w:rsid w:val="00F825B8"/>
    <w:rsid w:val="00F87FED"/>
    <w:rsid w:val="00F92EC4"/>
    <w:rsid w:val="00FA2BA7"/>
    <w:rsid w:val="00FC3B4E"/>
    <w:rsid w:val="00FD0CCA"/>
    <w:rsid w:val="00FD2320"/>
    <w:rsid w:val="00FE0D86"/>
    <w:rsid w:val="00FE10C7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2D837DA-EE9A-4216-BF5B-0644918B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7B29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A7F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link w:val="Titolo4Carattere"/>
    <w:uiPriority w:val="99"/>
    <w:qFormat/>
    <w:rsid w:val="004F12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A7FE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4F1218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61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11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1190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11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1190B"/>
    <w:rPr>
      <w:rFonts w:cs="Times New Roman"/>
    </w:rPr>
  </w:style>
  <w:style w:type="table" w:styleId="Grigliatabella">
    <w:name w:val="Table Grid"/>
    <w:basedOn w:val="Tabellanormale"/>
    <w:uiPriority w:val="99"/>
    <w:rsid w:val="004F1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uiPriority w:val="99"/>
    <w:rsid w:val="008064E3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B116F6"/>
    <w:pPr>
      <w:ind w:left="720"/>
      <w:contextualSpacing/>
    </w:pPr>
  </w:style>
  <w:style w:type="paragraph" w:styleId="Nessunaspaziatura">
    <w:name w:val="No Spacing"/>
    <w:uiPriority w:val="99"/>
    <w:qFormat/>
    <w:rsid w:val="006231FF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0A7FE8"/>
    <w:rPr>
      <w:rFonts w:cs="Times New Roman"/>
      <w:color w:val="0066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2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72D1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esktop\Nuova%20Carta%20Intestata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E96E-7A6A-4A73-848E-B862DC50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IntestataAM</Template>
  <TotalTime>57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Utente Windows</cp:lastModifiedBy>
  <cp:revision>28</cp:revision>
  <cp:lastPrinted>2018-10-17T07:28:00Z</cp:lastPrinted>
  <dcterms:created xsi:type="dcterms:W3CDTF">2018-02-19T18:05:00Z</dcterms:created>
  <dcterms:modified xsi:type="dcterms:W3CDTF">2019-07-03T14:34:00Z</dcterms:modified>
</cp:coreProperties>
</file>